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84" w:name="_GoBack"/>
      <w:bookmarkEnd w:id="84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青·舍——青峰岭村田园社区设计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青·舍——青峰岭村田园社区设计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安徽建筑大学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安徽建筑大学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2021年12月28日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T18018994802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  <w:rFonts w:hint="eastAsia"/>
        </w:rPr>
        <w:t>4</w:t>
      </w:r>
      <w: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建筑概况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概况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安徽-合肥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青·舍——青峰岭村田园社区设计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301.90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9.60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150°</w:t>
            </w:r>
          </w:p>
        </w:tc>
      </w:tr>
    </w:tbl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室外温湿度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</w:tr>
    </w:tbl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太阳辐射照度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</w:tr>
    </w:tbl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其他气象参数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100120</w:t>
            </w:r>
          </w:p>
        </w:tc>
      </w:tr>
    </w:tbl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计算依据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计算原理</w:t>
      </w:r>
    </w:p>
    <w:bookmarkEnd w:id="7"/>
    <w:p>
      <w:pPr>
        <w:pStyle w:val="4"/>
        <w:spacing w:line="240" w:lineRule="atLeast"/>
      </w:pPr>
      <w:bookmarkStart w:id="11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  <w:bookmarkStart w:id="12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12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13" w:name="_Toc495932543"/>
      <w:bookmarkStart w:id="14" w:name="_Toc240280509"/>
      <w:bookmarkStart w:id="15" w:name="_Toc179707475"/>
      <w:bookmarkStart w:id="16" w:name="_Toc239133099"/>
      <w:bookmarkStart w:id="17" w:name="_Toc179712228"/>
      <w:bookmarkStart w:id="18" w:name="_Toc178151563"/>
      <w:bookmarkStart w:id="19" w:name="_Toc178152069"/>
      <w:r>
        <w:rPr>
          <w:rFonts w:hint="eastAsia"/>
        </w:rPr>
        <w:t>外窗传热的冷负荷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0" w:name="_Toc179707476"/>
      <w:bookmarkStart w:id="21" w:name="_Toc240280510"/>
      <w:bookmarkStart w:id="22" w:name="_Toc178152070"/>
      <w:bookmarkStart w:id="23" w:name="_Toc495932544"/>
      <w:bookmarkStart w:id="24" w:name="_Toc453593138"/>
      <w:bookmarkStart w:id="25" w:name="_Toc239133100"/>
      <w:bookmarkStart w:id="26" w:name="_Toc179712229"/>
      <w:bookmarkStart w:id="27" w:name="_Toc178151564"/>
      <w:r>
        <w:rPr>
          <w:rFonts w:hint="eastAsia"/>
        </w:rPr>
        <w:t>外墙和屋盖的冷负荷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28" w:name="_Toc239133101"/>
      <w:bookmarkStart w:id="29" w:name="_Toc179712230"/>
      <w:bookmarkStart w:id="30" w:name="_Toc178151565"/>
      <w:bookmarkStart w:id="31" w:name="_Toc240280511"/>
      <w:bookmarkStart w:id="32" w:name="_Toc453593139"/>
      <w:bookmarkStart w:id="33" w:name="_Toc179707477"/>
      <w:bookmarkStart w:id="34" w:name="_Toc178152071"/>
      <w:r>
        <w:rPr>
          <w:rFonts w:hint="eastAsia"/>
        </w:rPr>
        <w:t xml:space="preserve"> </w:t>
      </w:r>
      <w:bookmarkStart w:id="35" w:name="_Toc495932545"/>
      <w:r>
        <w:rPr>
          <w:rFonts w:hint="eastAsia"/>
        </w:rPr>
        <w:t>新风冷负荷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36" w:name="_Toc178151566"/>
      <w:bookmarkStart w:id="37" w:name="_Toc179707478"/>
      <w:bookmarkStart w:id="38" w:name="_Toc453593140"/>
      <w:bookmarkStart w:id="39" w:name="_Toc178152072"/>
      <w:bookmarkStart w:id="40" w:name="_Toc179712231"/>
      <w:bookmarkStart w:id="41" w:name="_Toc239133102"/>
      <w:bookmarkStart w:id="42" w:name="_Toc240280512"/>
      <w:r>
        <w:t xml:space="preserve"> </w:t>
      </w:r>
      <w:bookmarkStart w:id="43" w:name="_Toc495932546"/>
      <w:r>
        <w:rPr>
          <w:rFonts w:hint="eastAsia"/>
        </w:rPr>
        <w:t>内墙、内窗、楼板、地面的冷负荷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44" w:name="_Toc453593141"/>
      <w:bookmarkStart w:id="45" w:name="_Toc178152073"/>
      <w:bookmarkStart w:id="46" w:name="_Toc178151567"/>
      <w:bookmarkStart w:id="47" w:name="_Toc240280513"/>
      <w:bookmarkStart w:id="48" w:name="_Toc179707479"/>
      <w:bookmarkStart w:id="49" w:name="_Toc179712232"/>
      <w:bookmarkStart w:id="50" w:name="_Toc239133103"/>
      <w:r>
        <w:t xml:space="preserve"> </w:t>
      </w:r>
      <w:bookmarkStart w:id="51" w:name="_Toc495932547"/>
      <w:r>
        <w:rPr>
          <w:rFonts w:hint="eastAsia"/>
        </w:rPr>
        <w:t>渗透空气冷负荷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52" w:name="_Toc239133104"/>
      <w:bookmarkStart w:id="53" w:name="_Toc178152074"/>
      <w:bookmarkStart w:id="54" w:name="_Toc240280514"/>
      <w:bookmarkStart w:id="55" w:name="_Toc179712233"/>
      <w:bookmarkStart w:id="56" w:name="_Toc178151568"/>
      <w:bookmarkStart w:id="57" w:name="_Toc179707480"/>
      <w:bookmarkStart w:id="58" w:name="_Toc453593142"/>
      <w:r>
        <w:t xml:space="preserve"> </w:t>
      </w:r>
      <w:bookmarkStart w:id="59" w:name="_Toc495932548"/>
      <w:r>
        <w:rPr>
          <w:rFonts w:hint="eastAsia"/>
        </w:rPr>
        <w:t>设备冷负荷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60" w:name="_Toc179712234"/>
      <w:bookmarkStart w:id="61" w:name="_Toc179707481"/>
      <w:bookmarkStart w:id="62" w:name="_Toc239133105"/>
      <w:bookmarkStart w:id="63" w:name="_Toc178152075"/>
      <w:bookmarkStart w:id="64" w:name="_Toc240280515"/>
      <w:bookmarkStart w:id="65" w:name="_Toc178151569"/>
      <w:bookmarkStart w:id="66" w:name="_Toc453593143"/>
      <w:r>
        <w:t xml:space="preserve"> </w:t>
      </w:r>
      <w:bookmarkStart w:id="67" w:name="_Toc495932549"/>
      <w:r>
        <w:rPr>
          <w:rFonts w:hint="eastAsia"/>
        </w:rPr>
        <w:t>照明冷负荷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68" w:name="_Toc178151570"/>
      <w:bookmarkStart w:id="69" w:name="_Toc240280516"/>
      <w:bookmarkStart w:id="70" w:name="_Toc453593144"/>
      <w:bookmarkStart w:id="71" w:name="_Toc239133106"/>
      <w:bookmarkStart w:id="72" w:name="_Toc179712235"/>
      <w:bookmarkStart w:id="73" w:name="_Toc179707482"/>
      <w:bookmarkStart w:id="74" w:name="_Toc178152076"/>
      <w:r>
        <w:t xml:space="preserve"> </w:t>
      </w:r>
      <w:bookmarkStart w:id="75" w:name="_Toc495932550"/>
      <w:r>
        <w:rPr>
          <w:rFonts w:hint="eastAsia"/>
        </w:rPr>
        <w:t>人体冷负荷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76" w:name="_Toc453593145"/>
      <w:bookmarkStart w:id="77" w:name="_Toc240280517"/>
      <w:bookmarkStart w:id="78" w:name="_Toc239133107"/>
      <w:r>
        <w:rPr>
          <w:rFonts w:hint="eastAsia"/>
        </w:rPr>
        <w:t xml:space="preserve"> </w:t>
      </w:r>
      <w:bookmarkStart w:id="79" w:name="_Toc495932551"/>
      <w:r>
        <w:rPr>
          <w:rFonts w:hint="eastAsia"/>
        </w:rPr>
        <w:t>冷负荷的修正</w:t>
      </w:r>
      <w:bookmarkEnd w:id="76"/>
      <w:bookmarkEnd w:id="77"/>
      <w:bookmarkEnd w:id="78"/>
      <w:bookmarkEnd w:id="79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80" w:name="_Toc178151571"/>
      <w:bookmarkStart w:id="81" w:name="_Toc179712236"/>
      <w:bookmarkStart w:id="82" w:name="_Toc179707483"/>
      <w:bookmarkStart w:id="83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80"/>
      <w:bookmarkEnd w:id="81"/>
      <w:bookmarkEnd w:id="82"/>
      <w:bookmarkEnd w:id="83"/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外围护构造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水泥膨胀蛭石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内围护构造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封闭阳台构造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地下围护构造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周边地面</w:t>
      </w:r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r>
        <w:rPr>
          <w:szCs w:val="24"/>
          <w:lang w:val="en-US"/>
        </w:rPr>
        <w:t>非周边地面</w:t>
      </w:r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窗构造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6mm空气中空玻璃PA断热铝合金窗（下限）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6mm空气Low-E中空玻璃塑料窗（上限）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门构造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单层实体门</w:t>
            </w:r>
          </w:p>
        </w:tc>
        <w:tc>
          <w:tcPr>
            <w:vAlign w:val="center"/>
          </w:tcPr>
          <w:p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负荷指标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14988</w:t>
            </w:r>
          </w:p>
        </w:tc>
        <w:tc>
          <w:tcPr>
            <w:vAlign w:val="center"/>
          </w:tcPr>
          <w:p>
            <w:r>
              <w:t>301.90</w:t>
            </w:r>
          </w:p>
        </w:tc>
        <w:tc>
          <w:tcPr>
            <w:vAlign w:val="center"/>
          </w:tcPr>
          <w:p>
            <w:r>
              <w:t>49.65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160.49</w:t>
            </w:r>
          </w:p>
        </w:tc>
        <w:tc>
          <w:tcPr>
            <w:vAlign w:val="center"/>
          </w:tcPr>
          <w:p>
            <w:r>
              <w:t>93.39</w:t>
            </w:r>
          </w:p>
        </w:tc>
      </w:tr>
    </w:tbl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建筑按楼层汇总表</w:t>
      </w:r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14988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93.39</w:t>
            </w:r>
          </w:p>
        </w:tc>
      </w:tr>
    </w:tbl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新风负荷表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630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X009[餐厅]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183.44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264.25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17.25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r>
        <w:rPr>
          <w:szCs w:val="24"/>
          <w:lang w:val="en-US"/>
        </w:rPr>
        <w:t>房间冷负荷详细表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X008[次卧室]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X009[餐厅]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X011[起居室]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K=2.63 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  <w:bookmarkEnd w:id="0"/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X007[主卧室]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D=5.03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K=0.51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 D=2.95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K=3.18 SC=0.80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K=2.63 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 D=3.55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bookmarkEnd w:id="11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1A81"/>
    <w:rsid w:val="001915A3"/>
    <w:rsid w:val="00217F62"/>
    <w:rsid w:val="00A906D8"/>
    <w:rsid w:val="00AB5A74"/>
    <w:rsid w:val="00F071AE"/>
    <w:rsid w:val="773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25</Pages>
  <Words>11694</Words>
  <Characters>28482</Characters>
  <Lines>8</Lines>
  <Paragraphs>2</Paragraphs>
  <TotalTime>14</TotalTime>
  <ScaleCrop>false</ScaleCrop>
  <LinksUpToDate>false</LinksUpToDate>
  <CharactersWithSpaces>28961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2021-12-28T12:18:00Z</dcterms:created>
  <dc:creator>冷杉</dc:creator>
  <cp:lastModifiedBy>冷杉</cp:lastModifiedBy>
  <dcterms:modified xsi:type="dcterms:W3CDTF">2021-12-28T12:19:21Z</dcterms:modified>
  <dc:title>冷负荷计算书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E38350171C5349EB84A9C910B9AFE3F7</vt:lpwstr>
  </property>
  <property fmtid="{D5CDD505-2E9C-101B-9397-08002B2CF9AE}" pid="3" name="KSOProductBuildVer">
    <vt:lpwstr>2052-11.1.0.11194</vt:lpwstr>
  </property>
</Properties>
</file>