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暖通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专业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及说明文件；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）典型房间在使用空调期间的</w:t>
            </w:r>
            <w:r>
              <w:rPr>
                <w:rFonts w:ascii="Times New Roman" w:hAnsi="Times New Roman" w:eastAsia="宋体" w:cs="Times New Roman"/>
                <w:szCs w:val="21"/>
              </w:rPr>
              <w:t>室内温湿度检测报告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、室内二氧化碳浓度检测报告。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430403"/>
    <w:rsid w:val="00B5547D"/>
    <w:rsid w:val="00C05257"/>
    <w:rsid w:val="00F64CE1"/>
    <w:rsid w:val="0CA1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30B6E50550E4AD3A0D614B94473FC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Lines>4</Lines>
  <Paragraphs>1</Paragraphs>
  <TotalTime>0</TotalTime>
  <ScaleCrop>false</ScaleCrop>
  <LinksUpToDate>false</LinksUpToDate>
  <CharactersWithSpaces>639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往夏</cp:lastModifiedBy>
  <dcterms:modified xsi:type="dcterms:W3CDTF">2022-03-06T08:36:56Z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11D87C13D5FE4D298F0CE946D2174114</vt:lpwstr>
  </property>
</Properties>
</file>