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1" w:rsidRPr="00C76F21" w:rsidRDefault="00C76F21" w:rsidP="00C76F21">
      <w:pPr>
        <w:jc w:val="center"/>
        <w:rPr>
          <w:rFonts w:hint="eastAsia"/>
          <w:sz w:val="36"/>
          <w:szCs w:val="36"/>
        </w:rPr>
      </w:pPr>
      <w:r w:rsidRPr="00C76F21">
        <w:rPr>
          <w:rFonts w:hint="eastAsia"/>
          <w:sz w:val="36"/>
          <w:szCs w:val="36"/>
        </w:rPr>
        <w:t>生活垃圾分类管理制度</w:t>
      </w:r>
    </w:p>
    <w:p w:rsidR="00C76F21" w:rsidRDefault="00C76F21" w:rsidP="00C76F21">
      <w:pPr>
        <w:rPr>
          <w:rFonts w:hint="eastAsia"/>
        </w:rPr>
      </w:pPr>
    </w:p>
    <w:p w:rsidR="00C76F21" w:rsidRPr="00C76F21" w:rsidRDefault="00C76F21" w:rsidP="00C76F21">
      <w:pPr>
        <w:pStyle w:val="a3"/>
        <w:numPr>
          <w:ilvl w:val="0"/>
          <w:numId w:val="1"/>
        </w:numPr>
        <w:ind w:firstLineChars="0"/>
      </w:pPr>
      <w:r w:rsidRPr="00C76F21">
        <w:rPr>
          <w:rFonts w:hint="eastAsia"/>
        </w:rPr>
        <w:t>垃圾的分类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   </w:t>
      </w:r>
      <w:r w:rsidRPr="00C76F21">
        <w:rPr>
          <w:rFonts w:hint="eastAsia"/>
        </w:rPr>
        <w:t>严格按照四分法分类：即有害垃圾（红色桶）、可回收物（蓝色桶）、易腐垃圾（绿色桶）、其他垃圾（灰色桶）。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  </w:t>
      </w:r>
      <w:r w:rsidRPr="00C76F21">
        <w:rPr>
          <w:rFonts w:hint="eastAsia"/>
        </w:rPr>
        <w:t>（一）有害垃圾：是指含有有毒有害化学物质的垃圾，包括电池（蓄电池、纽扣电池等），废旧电子产品、废旧灯管灯泡、过期药品、过期日用化妆用品、染发剂、杀虫剂容器、除草剂容器、废弃水银温度计、废油漆桶、废打印机墨盒、硒鼓等。投放时要保证废弃节能灯管及日光灯管</w:t>
      </w:r>
      <w:proofErr w:type="gramStart"/>
      <w:r w:rsidRPr="00C76F21">
        <w:rPr>
          <w:rFonts w:hint="eastAsia"/>
        </w:rPr>
        <w:t>不</w:t>
      </w:r>
      <w:proofErr w:type="gramEnd"/>
      <w:r w:rsidRPr="00C76F21">
        <w:rPr>
          <w:rFonts w:hint="eastAsia"/>
        </w:rPr>
        <w:t>破损，普通干电池（五号、七号等电池）不属于有害垃圾，要投放至其他垃圾桶。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</w:t>
      </w:r>
      <w:r w:rsidRPr="00C76F21">
        <w:rPr>
          <w:rFonts w:hint="eastAsia"/>
        </w:rPr>
        <w:t>（二）可回收物：是指再生利用价值较高，能进入废品回收渠道的垃圾，包括纸类（报纸、传单、杂志、旧书、纸板箱及其他未受污染的纸制品等）、金属（铁、铜、铝等制品）、玻璃（玻璃瓶罐、平板玻璃及其他玻璃制品）、除塑料袋外的塑料制品（泡沫塑料、塑料瓶、硬塑料等）、橡胶及橡胶制品、牛奶盒等利乐包装、饮料瓶（可乐罐、塑料瓶等）等。可回收</w:t>
      </w:r>
      <w:proofErr w:type="gramStart"/>
      <w:r w:rsidRPr="00C76F21">
        <w:rPr>
          <w:rFonts w:hint="eastAsia"/>
        </w:rPr>
        <w:t>物请确保</w:t>
      </w:r>
      <w:proofErr w:type="gramEnd"/>
      <w:r w:rsidRPr="00C76F21">
        <w:rPr>
          <w:rFonts w:hint="eastAsia"/>
        </w:rPr>
        <w:t>未受污染，饮料瓶牛奶盒中的残液倾倒干净。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 </w:t>
      </w:r>
      <w:r w:rsidRPr="00C76F21">
        <w:rPr>
          <w:rFonts w:hint="eastAsia"/>
        </w:rPr>
        <w:t>（三）易腐垃圾：是指食堂等产生的食物下脚料和食用残余，包括剩菜剩饭、骨头、菜根菜叶、果皮、过期食品等食品类废物。动物大</w:t>
      </w:r>
      <w:proofErr w:type="gramStart"/>
      <w:r w:rsidRPr="00C76F21">
        <w:rPr>
          <w:rFonts w:hint="eastAsia"/>
        </w:rPr>
        <w:t>骨难以</w:t>
      </w:r>
      <w:proofErr w:type="gramEnd"/>
      <w:r w:rsidRPr="00C76F21">
        <w:rPr>
          <w:rFonts w:hint="eastAsia"/>
        </w:rPr>
        <w:t>生物降解处理，不宜将其投入易腐垃圾中。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 </w:t>
      </w:r>
      <w:r w:rsidRPr="00C76F21">
        <w:rPr>
          <w:rFonts w:hint="eastAsia"/>
        </w:rPr>
        <w:t>（四）其他垃圾：是指除有害垃圾、易腐垃圾、可回收物以外的其他生活垃圾，包括受污染与无法再生的纸张（纸杯、照片、明信片、相册、卫生纸、尿</w:t>
      </w:r>
      <w:r>
        <w:rPr>
          <w:rFonts w:hint="eastAsia"/>
        </w:rPr>
        <w:t>片等）、塑料袋与其他受污染的塑料制品、废旧衣物与其他纺织品、</w:t>
      </w:r>
      <w:r w:rsidRPr="00C76F21">
        <w:rPr>
          <w:rFonts w:hint="eastAsia"/>
        </w:rPr>
        <w:t>卫生用品、一次性餐具、贝壳、烟头等。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二、垃圾定点设置及垃圾分类存放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</w:t>
      </w:r>
      <w:r>
        <w:rPr>
          <w:rFonts w:hint="eastAsia"/>
        </w:rPr>
        <w:t>（一）每隔一定距离设置垃圾桶（分别为可回收物和其他垃圾桶），在公共区域</w:t>
      </w:r>
      <w:r w:rsidRPr="00C76F21">
        <w:rPr>
          <w:rFonts w:hint="eastAsia"/>
        </w:rPr>
        <w:t>洗手间增设易腐垃圾桶</w:t>
      </w:r>
      <w:r w:rsidRPr="00C76F21">
        <w:rPr>
          <w:rFonts w:hint="eastAsia"/>
        </w:rPr>
        <w:t>1</w:t>
      </w:r>
      <w:r w:rsidRPr="00C76F21">
        <w:rPr>
          <w:rFonts w:hint="eastAsia"/>
        </w:rPr>
        <w:t>个，用于茶叶、果皮等垃圾收集。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</w:t>
      </w:r>
      <w:r>
        <w:rPr>
          <w:rFonts w:hint="eastAsia"/>
        </w:rPr>
        <w:t>（二</w:t>
      </w:r>
      <w:r w:rsidRPr="00C76F21">
        <w:rPr>
          <w:rFonts w:hint="eastAsia"/>
        </w:rPr>
        <w:t>）</w:t>
      </w:r>
      <w:r>
        <w:rPr>
          <w:rFonts w:hint="eastAsia"/>
        </w:rPr>
        <w:t>在较远的区域设置</w:t>
      </w:r>
      <w:r w:rsidRPr="00C76F21">
        <w:rPr>
          <w:rFonts w:hint="eastAsia"/>
        </w:rPr>
        <w:t>分类垃圾桶</w:t>
      </w:r>
      <w:r w:rsidRPr="00C76F21">
        <w:rPr>
          <w:rFonts w:hint="eastAsia"/>
        </w:rPr>
        <w:t>1</w:t>
      </w:r>
      <w:r w:rsidRPr="00C76F21">
        <w:rPr>
          <w:rFonts w:hint="eastAsia"/>
        </w:rPr>
        <w:t>组，相关标识及颜色要求符合垃圾分类标识标准。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三、垃圾分类规范要求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</w:t>
      </w:r>
      <w:r w:rsidRPr="00C76F21">
        <w:rPr>
          <w:rFonts w:hint="eastAsia"/>
        </w:rPr>
        <w:t>（一）垃圾投放规范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1.</w:t>
      </w:r>
      <w:r w:rsidRPr="00C76F21">
        <w:rPr>
          <w:rFonts w:hint="eastAsia"/>
        </w:rPr>
        <w:t>食品残余、水果、茶叶渣等易腐垃圾倒入洗手间的易腐垃圾桶中。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2.</w:t>
      </w:r>
      <w:r w:rsidRPr="00C76F21">
        <w:rPr>
          <w:rFonts w:hint="eastAsia"/>
        </w:rPr>
        <w:t>可回收物倒入可回收桶中。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3.</w:t>
      </w:r>
      <w:r>
        <w:rPr>
          <w:rFonts w:hint="eastAsia"/>
        </w:rPr>
        <w:t>其他垃圾倒入</w:t>
      </w:r>
      <w:r w:rsidRPr="00C76F21">
        <w:rPr>
          <w:rFonts w:hint="eastAsia"/>
        </w:rPr>
        <w:t>其他垃圾桶中。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4.</w:t>
      </w:r>
      <w:r w:rsidRPr="00C76F21">
        <w:rPr>
          <w:rFonts w:hint="eastAsia"/>
        </w:rPr>
        <w:t>有害垃圾放入有害垃圾收纳箱中。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5.</w:t>
      </w:r>
      <w:r w:rsidRPr="00C76F21">
        <w:rPr>
          <w:rFonts w:hint="eastAsia"/>
        </w:rPr>
        <w:t>废弃文件资料、报纸、纸板箱等可回收物，统一收集后集中处理。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 </w:t>
      </w:r>
      <w:r w:rsidRPr="00C76F21">
        <w:rPr>
          <w:rFonts w:hint="eastAsia"/>
        </w:rPr>
        <w:t>各类垃圾桶都要有分类标志标识，投放点上面设置指引牌。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</w:t>
      </w:r>
      <w:r w:rsidRPr="00C76F21">
        <w:rPr>
          <w:rFonts w:hint="eastAsia"/>
        </w:rPr>
        <w:t>（二）垃圾分类职责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1.</w:t>
      </w:r>
      <w:r>
        <w:rPr>
          <w:rFonts w:hint="eastAsia"/>
        </w:rPr>
        <w:t>分类收集职责。落实专人</w:t>
      </w:r>
      <w:r w:rsidRPr="00C76F21">
        <w:rPr>
          <w:rFonts w:hint="eastAsia"/>
        </w:rPr>
        <w:t>对区域内垃圾进行收集后进行二次分拣</w:t>
      </w:r>
      <w:r>
        <w:rPr>
          <w:rFonts w:hint="eastAsia"/>
        </w:rPr>
        <w:t>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2.</w:t>
      </w:r>
      <w:r w:rsidRPr="00C76F21">
        <w:rPr>
          <w:rFonts w:hint="eastAsia"/>
        </w:rPr>
        <w:t>分类处置职责</w:t>
      </w:r>
      <w:r>
        <w:rPr>
          <w:rFonts w:hint="eastAsia"/>
        </w:rPr>
        <w:t>。</w:t>
      </w:r>
      <w:r w:rsidRPr="00C76F21">
        <w:rPr>
          <w:rFonts w:hint="eastAsia"/>
        </w:rPr>
        <w:t>要做到垃圾每日</w:t>
      </w:r>
      <w:r>
        <w:rPr>
          <w:rFonts w:hint="eastAsia"/>
        </w:rPr>
        <w:t>。</w:t>
      </w:r>
    </w:p>
    <w:p w:rsidR="00C76F21" w:rsidRPr="00C76F21" w:rsidRDefault="00C76F21" w:rsidP="00C76F21">
      <w:pPr>
        <w:rPr>
          <w:rFonts w:hint="eastAsia"/>
        </w:rPr>
      </w:pPr>
      <w:r w:rsidRPr="00C76F21">
        <w:rPr>
          <w:rFonts w:hint="eastAsia"/>
        </w:rPr>
        <w:t>    3.</w:t>
      </w:r>
      <w:r>
        <w:rPr>
          <w:rFonts w:hint="eastAsia"/>
        </w:rPr>
        <w:t>设施维护职责。</w:t>
      </w:r>
      <w:r w:rsidRPr="00C76F21">
        <w:rPr>
          <w:rFonts w:hint="eastAsia"/>
        </w:rPr>
        <w:t>落实专人负责对分类设施的维护保养，保持垃圾桶的干净整洁、有序摆放等，标志标识要完</w:t>
      </w:r>
      <w:bookmarkStart w:id="0" w:name="_GoBack"/>
      <w:bookmarkEnd w:id="0"/>
      <w:r w:rsidRPr="00C76F21">
        <w:rPr>
          <w:rFonts w:hint="eastAsia"/>
        </w:rPr>
        <w:t>整无缺。垃圾分类管理员要做好记录工作，对分类设施进行定期检查，发现问题及时反映。</w:t>
      </w:r>
    </w:p>
    <w:p w:rsidR="00C349C8" w:rsidRPr="00C76F21" w:rsidRDefault="00C349C8"/>
    <w:sectPr w:rsidR="00C349C8" w:rsidRPr="00C7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91A"/>
    <w:multiLevelType w:val="hybridMultilevel"/>
    <w:tmpl w:val="D6B21A94"/>
    <w:lvl w:ilvl="0" w:tplc="06A89B6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1"/>
    <w:rsid w:val="00C349C8"/>
    <w:rsid w:val="00C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1</cp:revision>
  <dcterms:created xsi:type="dcterms:W3CDTF">2022-03-11T16:10:00Z</dcterms:created>
  <dcterms:modified xsi:type="dcterms:W3CDTF">2022-03-11T16:16:00Z</dcterms:modified>
</cp:coreProperties>
</file>