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包头</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2022年01月06日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215DD0"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386159" w:history="1">
        <w:r w:rsidR="00215DD0" w:rsidRPr="00BC770A">
          <w:rPr>
            <w:rStyle w:val="a6"/>
          </w:rPr>
          <w:t>1</w:t>
        </w:r>
        <w:r w:rsidR="00215DD0">
          <w:rPr>
            <w:rFonts w:asciiTheme="minorHAnsi" w:eastAsiaTheme="minorEastAsia" w:hAnsiTheme="minorHAnsi" w:cstheme="minorBidi"/>
            <w:b w:val="0"/>
            <w:bCs w:val="0"/>
            <w:szCs w:val="22"/>
          </w:rPr>
          <w:tab/>
        </w:r>
        <w:r w:rsidR="00215DD0" w:rsidRPr="00BC770A">
          <w:rPr>
            <w:rStyle w:val="a6"/>
            <w:rFonts w:hint="eastAsia"/>
          </w:rPr>
          <w:t>项目概况</w:t>
        </w:r>
        <w:r w:rsidR="00215DD0">
          <w:rPr>
            <w:webHidden/>
          </w:rPr>
          <w:tab/>
        </w:r>
        <w:r w:rsidR="00215DD0">
          <w:rPr>
            <w:webHidden/>
          </w:rPr>
          <w:fldChar w:fldCharType="begin"/>
        </w:r>
        <w:r w:rsidR="00215DD0">
          <w:rPr>
            <w:webHidden/>
          </w:rPr>
          <w:instrText xml:space="preserve"> PAGEREF _Toc92386159 \h </w:instrText>
        </w:r>
        <w:r w:rsidR="00215DD0">
          <w:rPr>
            <w:webHidden/>
          </w:rPr>
        </w:r>
        <w:r w:rsidR="00215DD0">
          <w:rPr>
            <w:webHidden/>
          </w:rPr>
          <w:fldChar w:fldCharType="separate"/>
        </w:r>
        <w:r w:rsidR="00215DD0">
          <w:rPr>
            <w:webHidden/>
          </w:rPr>
          <w:t>3</w:t>
        </w:r>
        <w:r w:rsidR="00215DD0">
          <w:rPr>
            <w:webHidden/>
          </w:rPr>
          <w:fldChar w:fldCharType="end"/>
        </w:r>
      </w:hyperlink>
    </w:p>
    <w:p w:rsidR="00215DD0" w:rsidRDefault="00215DD0">
      <w:pPr>
        <w:pStyle w:val="20"/>
        <w:rPr>
          <w:rFonts w:asciiTheme="minorHAnsi" w:eastAsiaTheme="minorEastAsia" w:hAnsiTheme="minorHAnsi" w:cstheme="minorBidi"/>
          <w:szCs w:val="22"/>
        </w:rPr>
      </w:pPr>
      <w:hyperlink w:anchor="_Toc92386160" w:history="1">
        <w:r w:rsidRPr="00BC770A">
          <w:rPr>
            <w:rStyle w:val="a6"/>
            <w:lang w:val="en-GB"/>
          </w:rPr>
          <w:t>1.1</w:t>
        </w:r>
        <w:r>
          <w:rPr>
            <w:rFonts w:asciiTheme="minorHAnsi" w:eastAsiaTheme="minorEastAsia" w:hAnsiTheme="minorHAnsi" w:cstheme="minorBidi"/>
            <w:szCs w:val="22"/>
          </w:rPr>
          <w:tab/>
        </w:r>
        <w:r w:rsidRPr="00BC770A">
          <w:rPr>
            <w:rStyle w:val="a6"/>
            <w:rFonts w:hint="eastAsia"/>
          </w:rPr>
          <w:t>总平面图</w:t>
        </w:r>
        <w:r>
          <w:rPr>
            <w:webHidden/>
          </w:rPr>
          <w:tab/>
        </w:r>
        <w:r>
          <w:rPr>
            <w:webHidden/>
          </w:rPr>
          <w:fldChar w:fldCharType="begin"/>
        </w:r>
        <w:r>
          <w:rPr>
            <w:webHidden/>
          </w:rPr>
          <w:instrText xml:space="preserve"> PAGEREF _Toc92386160 \h </w:instrText>
        </w:r>
        <w:r>
          <w:rPr>
            <w:webHidden/>
          </w:rPr>
        </w:r>
        <w:r>
          <w:rPr>
            <w:webHidden/>
          </w:rPr>
          <w:fldChar w:fldCharType="separate"/>
        </w:r>
        <w:r>
          <w:rPr>
            <w:webHidden/>
          </w:rPr>
          <w:t>4</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61" w:history="1">
        <w:r w:rsidRPr="00BC770A">
          <w:rPr>
            <w:rStyle w:val="a6"/>
            <w:lang w:val="en-GB"/>
          </w:rPr>
          <w:t>1.2</w:t>
        </w:r>
        <w:r>
          <w:rPr>
            <w:rFonts w:asciiTheme="minorHAnsi" w:eastAsiaTheme="minorEastAsia" w:hAnsiTheme="minorHAnsi" w:cstheme="minorBidi"/>
            <w:szCs w:val="22"/>
          </w:rPr>
          <w:tab/>
        </w:r>
        <w:r w:rsidRPr="00BC770A">
          <w:rPr>
            <w:rStyle w:val="a6"/>
            <w:rFonts w:hint="eastAsia"/>
          </w:rPr>
          <w:t>三维视图</w:t>
        </w:r>
        <w:r>
          <w:rPr>
            <w:webHidden/>
          </w:rPr>
          <w:tab/>
        </w:r>
        <w:r>
          <w:rPr>
            <w:webHidden/>
          </w:rPr>
          <w:fldChar w:fldCharType="begin"/>
        </w:r>
        <w:r>
          <w:rPr>
            <w:webHidden/>
          </w:rPr>
          <w:instrText xml:space="preserve"> PAGEREF _Toc92386161 \h </w:instrText>
        </w:r>
        <w:r>
          <w:rPr>
            <w:webHidden/>
          </w:rPr>
        </w:r>
        <w:r>
          <w:rPr>
            <w:webHidden/>
          </w:rPr>
          <w:fldChar w:fldCharType="separate"/>
        </w:r>
        <w:r>
          <w:rPr>
            <w:webHidden/>
          </w:rPr>
          <w:t>5</w:t>
        </w:r>
        <w:r>
          <w:rPr>
            <w:webHidden/>
          </w:rPr>
          <w:fldChar w:fldCharType="end"/>
        </w:r>
      </w:hyperlink>
    </w:p>
    <w:p w:rsidR="00215DD0" w:rsidRDefault="00215DD0">
      <w:pPr>
        <w:pStyle w:val="10"/>
        <w:rPr>
          <w:rFonts w:asciiTheme="minorHAnsi" w:eastAsiaTheme="minorEastAsia" w:hAnsiTheme="minorHAnsi" w:cstheme="minorBidi"/>
          <w:b w:val="0"/>
          <w:bCs w:val="0"/>
          <w:szCs w:val="22"/>
        </w:rPr>
      </w:pPr>
      <w:hyperlink w:anchor="_Toc92386162" w:history="1">
        <w:r w:rsidRPr="00BC770A">
          <w:rPr>
            <w:rStyle w:val="a6"/>
          </w:rPr>
          <w:t>2</w:t>
        </w:r>
        <w:r>
          <w:rPr>
            <w:rFonts w:asciiTheme="minorHAnsi" w:eastAsiaTheme="minorEastAsia" w:hAnsiTheme="minorHAnsi" w:cstheme="minorBidi"/>
            <w:b w:val="0"/>
            <w:bCs w:val="0"/>
            <w:szCs w:val="22"/>
          </w:rPr>
          <w:tab/>
        </w:r>
        <w:r w:rsidRPr="00BC770A">
          <w:rPr>
            <w:rStyle w:val="a6"/>
            <w:rFonts w:hint="eastAsia"/>
          </w:rPr>
          <w:t>计算依据</w:t>
        </w:r>
        <w:r>
          <w:rPr>
            <w:webHidden/>
          </w:rPr>
          <w:tab/>
        </w:r>
        <w:r>
          <w:rPr>
            <w:webHidden/>
          </w:rPr>
          <w:fldChar w:fldCharType="begin"/>
        </w:r>
        <w:r>
          <w:rPr>
            <w:webHidden/>
          </w:rPr>
          <w:instrText xml:space="preserve"> PAGEREF _Toc92386162 \h </w:instrText>
        </w:r>
        <w:r>
          <w:rPr>
            <w:webHidden/>
          </w:rPr>
        </w:r>
        <w:r>
          <w:rPr>
            <w:webHidden/>
          </w:rPr>
          <w:fldChar w:fldCharType="separate"/>
        </w:r>
        <w:r>
          <w:rPr>
            <w:webHidden/>
          </w:rPr>
          <w:t>6</w:t>
        </w:r>
        <w:r>
          <w:rPr>
            <w:webHidden/>
          </w:rPr>
          <w:fldChar w:fldCharType="end"/>
        </w:r>
      </w:hyperlink>
    </w:p>
    <w:p w:rsidR="00215DD0" w:rsidRDefault="00215DD0">
      <w:pPr>
        <w:pStyle w:val="10"/>
        <w:rPr>
          <w:rFonts w:asciiTheme="minorHAnsi" w:eastAsiaTheme="minorEastAsia" w:hAnsiTheme="minorHAnsi" w:cstheme="minorBidi"/>
          <w:b w:val="0"/>
          <w:bCs w:val="0"/>
          <w:szCs w:val="22"/>
        </w:rPr>
      </w:pPr>
      <w:hyperlink w:anchor="_Toc92386163" w:history="1">
        <w:r w:rsidRPr="00BC770A">
          <w:rPr>
            <w:rStyle w:val="a6"/>
          </w:rPr>
          <w:t>3</w:t>
        </w:r>
        <w:r>
          <w:rPr>
            <w:rFonts w:asciiTheme="minorHAnsi" w:eastAsiaTheme="minorEastAsia" w:hAnsiTheme="minorHAnsi" w:cstheme="minorBidi"/>
            <w:b w:val="0"/>
            <w:bCs w:val="0"/>
            <w:szCs w:val="22"/>
          </w:rPr>
          <w:tab/>
        </w:r>
        <w:r w:rsidRPr="00BC770A">
          <w:rPr>
            <w:rStyle w:val="a6"/>
            <w:rFonts w:hint="eastAsia"/>
          </w:rPr>
          <w:t>参考标准</w:t>
        </w:r>
        <w:r>
          <w:rPr>
            <w:webHidden/>
          </w:rPr>
          <w:tab/>
        </w:r>
        <w:r>
          <w:rPr>
            <w:webHidden/>
          </w:rPr>
          <w:fldChar w:fldCharType="begin"/>
        </w:r>
        <w:r>
          <w:rPr>
            <w:webHidden/>
          </w:rPr>
          <w:instrText xml:space="preserve"> PAGEREF _Toc92386163 \h </w:instrText>
        </w:r>
        <w:r>
          <w:rPr>
            <w:webHidden/>
          </w:rPr>
        </w:r>
        <w:r>
          <w:rPr>
            <w:webHidden/>
          </w:rPr>
          <w:fldChar w:fldCharType="separate"/>
        </w:r>
        <w:r>
          <w:rPr>
            <w:webHidden/>
          </w:rPr>
          <w:t>6</w:t>
        </w:r>
        <w:r>
          <w:rPr>
            <w:webHidden/>
          </w:rPr>
          <w:fldChar w:fldCharType="end"/>
        </w:r>
      </w:hyperlink>
    </w:p>
    <w:p w:rsidR="00215DD0" w:rsidRDefault="00215DD0">
      <w:pPr>
        <w:pStyle w:val="10"/>
        <w:rPr>
          <w:rFonts w:asciiTheme="minorHAnsi" w:eastAsiaTheme="minorEastAsia" w:hAnsiTheme="minorHAnsi" w:cstheme="minorBidi"/>
          <w:b w:val="0"/>
          <w:bCs w:val="0"/>
          <w:szCs w:val="22"/>
        </w:rPr>
      </w:pPr>
      <w:hyperlink w:anchor="_Toc92386164" w:history="1">
        <w:r w:rsidRPr="00BC770A">
          <w:rPr>
            <w:rStyle w:val="a6"/>
          </w:rPr>
          <w:t>4</w:t>
        </w:r>
        <w:r>
          <w:rPr>
            <w:rFonts w:asciiTheme="minorHAnsi" w:eastAsiaTheme="minorEastAsia" w:hAnsiTheme="minorHAnsi" w:cstheme="minorBidi"/>
            <w:b w:val="0"/>
            <w:bCs w:val="0"/>
            <w:szCs w:val="22"/>
          </w:rPr>
          <w:tab/>
        </w:r>
        <w:r w:rsidRPr="00BC770A">
          <w:rPr>
            <w:rStyle w:val="a6"/>
            <w:rFonts w:hint="eastAsia"/>
          </w:rPr>
          <w:t>计算原理</w:t>
        </w:r>
        <w:r>
          <w:rPr>
            <w:webHidden/>
          </w:rPr>
          <w:tab/>
        </w:r>
        <w:r>
          <w:rPr>
            <w:webHidden/>
          </w:rPr>
          <w:fldChar w:fldCharType="begin"/>
        </w:r>
        <w:r>
          <w:rPr>
            <w:webHidden/>
          </w:rPr>
          <w:instrText xml:space="preserve"> PAGEREF _Toc92386164 \h </w:instrText>
        </w:r>
        <w:r>
          <w:rPr>
            <w:webHidden/>
          </w:rPr>
        </w:r>
        <w:r>
          <w:rPr>
            <w:webHidden/>
          </w:rPr>
          <w:fldChar w:fldCharType="separate"/>
        </w:r>
        <w:r>
          <w:rPr>
            <w:webHidden/>
          </w:rPr>
          <w:t>6</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65" w:history="1">
        <w:r w:rsidRPr="00BC770A">
          <w:rPr>
            <w:rStyle w:val="a6"/>
            <w:lang w:val="en-GB"/>
          </w:rPr>
          <w:t>4.1</w:t>
        </w:r>
        <w:r>
          <w:rPr>
            <w:rFonts w:asciiTheme="minorHAnsi" w:eastAsiaTheme="minorEastAsia" w:hAnsiTheme="minorHAnsi" w:cstheme="minorBidi"/>
            <w:szCs w:val="22"/>
          </w:rPr>
          <w:tab/>
        </w:r>
        <w:r w:rsidRPr="00BC770A">
          <w:rPr>
            <w:rStyle w:val="a6"/>
            <w:rFonts w:hint="eastAsia"/>
          </w:rPr>
          <w:t>风场计算域</w:t>
        </w:r>
        <w:r>
          <w:rPr>
            <w:webHidden/>
          </w:rPr>
          <w:tab/>
        </w:r>
        <w:r>
          <w:rPr>
            <w:webHidden/>
          </w:rPr>
          <w:fldChar w:fldCharType="begin"/>
        </w:r>
        <w:r>
          <w:rPr>
            <w:webHidden/>
          </w:rPr>
          <w:instrText xml:space="preserve"> PAGEREF _Toc92386165 \h </w:instrText>
        </w:r>
        <w:r>
          <w:rPr>
            <w:webHidden/>
          </w:rPr>
        </w:r>
        <w:r>
          <w:rPr>
            <w:webHidden/>
          </w:rPr>
          <w:fldChar w:fldCharType="separate"/>
        </w:r>
        <w:r>
          <w:rPr>
            <w:webHidden/>
          </w:rPr>
          <w:t>6</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66" w:history="1">
        <w:r w:rsidRPr="00BC770A">
          <w:rPr>
            <w:rStyle w:val="a6"/>
            <w:lang w:val="en-GB"/>
          </w:rPr>
          <w:t>4.1.1</w:t>
        </w:r>
        <w:r>
          <w:rPr>
            <w:rFonts w:asciiTheme="minorHAnsi" w:eastAsiaTheme="minorEastAsia" w:hAnsiTheme="minorHAnsi" w:cstheme="minorBidi"/>
            <w:szCs w:val="22"/>
          </w:rPr>
          <w:tab/>
        </w:r>
        <w:r w:rsidRPr="00BC770A">
          <w:rPr>
            <w:rStyle w:val="a6"/>
            <w:rFonts w:hint="eastAsia"/>
          </w:rPr>
          <w:t>夏季工况风场计算域</w:t>
        </w:r>
        <w:r>
          <w:rPr>
            <w:webHidden/>
          </w:rPr>
          <w:tab/>
        </w:r>
        <w:r>
          <w:rPr>
            <w:webHidden/>
          </w:rPr>
          <w:fldChar w:fldCharType="begin"/>
        </w:r>
        <w:r>
          <w:rPr>
            <w:webHidden/>
          </w:rPr>
          <w:instrText xml:space="preserve"> PAGEREF _Toc92386166 \h </w:instrText>
        </w:r>
        <w:r>
          <w:rPr>
            <w:webHidden/>
          </w:rPr>
        </w:r>
        <w:r>
          <w:rPr>
            <w:webHidden/>
          </w:rPr>
          <w:fldChar w:fldCharType="separate"/>
        </w:r>
        <w:r>
          <w:rPr>
            <w:webHidden/>
          </w:rPr>
          <w:t>6</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67" w:history="1">
        <w:r w:rsidRPr="00BC770A">
          <w:rPr>
            <w:rStyle w:val="a6"/>
            <w:lang w:val="en-GB"/>
          </w:rPr>
          <w:t>4.2</w:t>
        </w:r>
        <w:r>
          <w:rPr>
            <w:rFonts w:asciiTheme="minorHAnsi" w:eastAsiaTheme="minorEastAsia" w:hAnsiTheme="minorHAnsi" w:cstheme="minorBidi"/>
            <w:szCs w:val="22"/>
          </w:rPr>
          <w:tab/>
        </w:r>
        <w:r w:rsidRPr="00BC770A">
          <w:rPr>
            <w:rStyle w:val="a6"/>
            <w:rFonts w:hint="eastAsia"/>
          </w:rPr>
          <w:t>网格划分</w:t>
        </w:r>
        <w:r>
          <w:rPr>
            <w:webHidden/>
          </w:rPr>
          <w:tab/>
        </w:r>
        <w:r>
          <w:rPr>
            <w:webHidden/>
          </w:rPr>
          <w:fldChar w:fldCharType="begin"/>
        </w:r>
        <w:r>
          <w:rPr>
            <w:webHidden/>
          </w:rPr>
          <w:instrText xml:space="preserve"> PAGEREF _Toc92386167 \h </w:instrText>
        </w:r>
        <w:r>
          <w:rPr>
            <w:webHidden/>
          </w:rPr>
        </w:r>
        <w:r>
          <w:rPr>
            <w:webHidden/>
          </w:rPr>
          <w:fldChar w:fldCharType="separate"/>
        </w:r>
        <w:r>
          <w:rPr>
            <w:webHidden/>
          </w:rPr>
          <w:t>7</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68" w:history="1">
        <w:r w:rsidRPr="00BC770A">
          <w:rPr>
            <w:rStyle w:val="a6"/>
            <w:lang w:val="en-GB"/>
          </w:rPr>
          <w:t>4.3</w:t>
        </w:r>
        <w:r>
          <w:rPr>
            <w:rFonts w:asciiTheme="minorHAnsi" w:eastAsiaTheme="minorEastAsia" w:hAnsiTheme="minorHAnsi" w:cstheme="minorBidi"/>
            <w:szCs w:val="22"/>
          </w:rPr>
          <w:tab/>
        </w:r>
        <w:r w:rsidRPr="00BC770A">
          <w:rPr>
            <w:rStyle w:val="a6"/>
            <w:rFonts w:hint="eastAsia"/>
          </w:rPr>
          <w:t>边界条件</w:t>
        </w:r>
        <w:r>
          <w:rPr>
            <w:webHidden/>
          </w:rPr>
          <w:tab/>
        </w:r>
        <w:r>
          <w:rPr>
            <w:webHidden/>
          </w:rPr>
          <w:fldChar w:fldCharType="begin"/>
        </w:r>
        <w:r>
          <w:rPr>
            <w:webHidden/>
          </w:rPr>
          <w:instrText xml:space="preserve"> PAGEREF _Toc92386168 \h </w:instrText>
        </w:r>
        <w:r>
          <w:rPr>
            <w:webHidden/>
          </w:rPr>
        </w:r>
        <w:r>
          <w:rPr>
            <w:webHidden/>
          </w:rPr>
          <w:fldChar w:fldCharType="separate"/>
        </w:r>
        <w:r>
          <w:rPr>
            <w:webHidden/>
          </w:rPr>
          <w:t>8</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69" w:history="1">
        <w:r w:rsidRPr="00BC770A">
          <w:rPr>
            <w:rStyle w:val="a6"/>
            <w:lang w:val="en-GB"/>
          </w:rPr>
          <w:t>4.3.1</w:t>
        </w:r>
        <w:r>
          <w:rPr>
            <w:rFonts w:asciiTheme="minorHAnsi" w:eastAsiaTheme="minorEastAsia" w:hAnsiTheme="minorHAnsi" w:cstheme="minorBidi"/>
            <w:szCs w:val="22"/>
          </w:rPr>
          <w:tab/>
        </w:r>
        <w:r w:rsidRPr="00BC770A">
          <w:rPr>
            <w:rStyle w:val="a6"/>
            <w:rFonts w:hint="eastAsia"/>
          </w:rPr>
          <w:t>入口与出口边界条件</w:t>
        </w:r>
        <w:r>
          <w:rPr>
            <w:webHidden/>
          </w:rPr>
          <w:tab/>
        </w:r>
        <w:r>
          <w:rPr>
            <w:webHidden/>
          </w:rPr>
          <w:fldChar w:fldCharType="begin"/>
        </w:r>
        <w:r>
          <w:rPr>
            <w:webHidden/>
          </w:rPr>
          <w:instrText xml:space="preserve"> PAGEREF _Toc92386169 \h </w:instrText>
        </w:r>
        <w:r>
          <w:rPr>
            <w:webHidden/>
          </w:rPr>
        </w:r>
        <w:r>
          <w:rPr>
            <w:webHidden/>
          </w:rPr>
          <w:fldChar w:fldCharType="separate"/>
        </w:r>
        <w:r>
          <w:rPr>
            <w:webHidden/>
          </w:rPr>
          <w:t>9</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70" w:history="1">
        <w:r w:rsidRPr="00BC770A">
          <w:rPr>
            <w:rStyle w:val="a6"/>
            <w:lang w:val="en-GB"/>
          </w:rPr>
          <w:t>4.3.2</w:t>
        </w:r>
        <w:r>
          <w:rPr>
            <w:rFonts w:asciiTheme="minorHAnsi" w:eastAsiaTheme="minorEastAsia" w:hAnsiTheme="minorHAnsi" w:cstheme="minorBidi"/>
            <w:szCs w:val="22"/>
          </w:rPr>
          <w:tab/>
        </w:r>
        <w:r w:rsidRPr="00BC770A">
          <w:rPr>
            <w:rStyle w:val="a6"/>
            <w:rFonts w:hint="eastAsia"/>
          </w:rPr>
          <w:t>壁面边界条件</w:t>
        </w:r>
        <w:r>
          <w:rPr>
            <w:webHidden/>
          </w:rPr>
          <w:tab/>
        </w:r>
        <w:r>
          <w:rPr>
            <w:webHidden/>
          </w:rPr>
          <w:fldChar w:fldCharType="begin"/>
        </w:r>
        <w:r>
          <w:rPr>
            <w:webHidden/>
          </w:rPr>
          <w:instrText xml:space="preserve"> PAGEREF _Toc92386170 \h </w:instrText>
        </w:r>
        <w:r>
          <w:rPr>
            <w:webHidden/>
          </w:rPr>
        </w:r>
        <w:r>
          <w:rPr>
            <w:webHidden/>
          </w:rPr>
          <w:fldChar w:fldCharType="separate"/>
        </w:r>
        <w:r>
          <w:rPr>
            <w:webHidden/>
          </w:rPr>
          <w:t>9</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71" w:history="1">
        <w:r w:rsidRPr="00BC770A">
          <w:rPr>
            <w:rStyle w:val="a6"/>
            <w:lang w:val="en-GB"/>
          </w:rPr>
          <w:t>4.4</w:t>
        </w:r>
        <w:r>
          <w:rPr>
            <w:rFonts w:asciiTheme="minorHAnsi" w:eastAsiaTheme="minorEastAsia" w:hAnsiTheme="minorHAnsi" w:cstheme="minorBidi"/>
            <w:szCs w:val="22"/>
          </w:rPr>
          <w:tab/>
        </w:r>
        <w:r w:rsidRPr="00BC770A">
          <w:rPr>
            <w:rStyle w:val="a6"/>
            <w:rFonts w:hint="eastAsia"/>
          </w:rPr>
          <w:t>湍流模型</w:t>
        </w:r>
        <w:r>
          <w:rPr>
            <w:webHidden/>
          </w:rPr>
          <w:tab/>
        </w:r>
        <w:r>
          <w:rPr>
            <w:webHidden/>
          </w:rPr>
          <w:fldChar w:fldCharType="begin"/>
        </w:r>
        <w:r>
          <w:rPr>
            <w:webHidden/>
          </w:rPr>
          <w:instrText xml:space="preserve"> PAGEREF _Toc92386171 \h </w:instrText>
        </w:r>
        <w:r>
          <w:rPr>
            <w:webHidden/>
          </w:rPr>
        </w:r>
        <w:r>
          <w:rPr>
            <w:webHidden/>
          </w:rPr>
          <w:fldChar w:fldCharType="separate"/>
        </w:r>
        <w:r>
          <w:rPr>
            <w:webHidden/>
          </w:rPr>
          <w:t>9</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72" w:history="1">
        <w:r w:rsidRPr="00BC770A">
          <w:rPr>
            <w:rStyle w:val="a6"/>
            <w:lang w:val="en-GB"/>
          </w:rPr>
          <w:t>4.5</w:t>
        </w:r>
        <w:r>
          <w:rPr>
            <w:rFonts w:asciiTheme="minorHAnsi" w:eastAsiaTheme="minorEastAsia" w:hAnsiTheme="minorHAnsi" w:cstheme="minorBidi"/>
            <w:szCs w:val="22"/>
          </w:rPr>
          <w:tab/>
        </w:r>
        <w:r w:rsidRPr="00BC770A">
          <w:rPr>
            <w:rStyle w:val="a6"/>
            <w:rFonts w:hint="eastAsia"/>
          </w:rPr>
          <w:t>求解计算</w:t>
        </w:r>
        <w:r>
          <w:rPr>
            <w:webHidden/>
          </w:rPr>
          <w:tab/>
        </w:r>
        <w:r>
          <w:rPr>
            <w:webHidden/>
          </w:rPr>
          <w:fldChar w:fldCharType="begin"/>
        </w:r>
        <w:r>
          <w:rPr>
            <w:webHidden/>
          </w:rPr>
          <w:instrText xml:space="preserve"> PAGEREF _Toc92386172 \h </w:instrText>
        </w:r>
        <w:r>
          <w:rPr>
            <w:webHidden/>
          </w:rPr>
        </w:r>
        <w:r>
          <w:rPr>
            <w:webHidden/>
          </w:rPr>
          <w:fldChar w:fldCharType="separate"/>
        </w:r>
        <w:r>
          <w:rPr>
            <w:webHidden/>
          </w:rPr>
          <w:t>10</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73" w:history="1">
        <w:r w:rsidRPr="00BC770A">
          <w:rPr>
            <w:rStyle w:val="a6"/>
            <w:lang w:val="en-GB"/>
          </w:rPr>
          <w:t>4.6</w:t>
        </w:r>
        <w:r>
          <w:rPr>
            <w:rFonts w:asciiTheme="minorHAnsi" w:eastAsiaTheme="minorEastAsia" w:hAnsiTheme="minorHAnsi" w:cstheme="minorBidi"/>
            <w:szCs w:val="22"/>
          </w:rPr>
          <w:tab/>
        </w:r>
        <w:r w:rsidRPr="00BC770A">
          <w:rPr>
            <w:rStyle w:val="a6"/>
            <w:rFonts w:hint="eastAsia"/>
          </w:rPr>
          <w:t>风速放大系数计算</w:t>
        </w:r>
        <w:r>
          <w:rPr>
            <w:webHidden/>
          </w:rPr>
          <w:tab/>
        </w:r>
        <w:r>
          <w:rPr>
            <w:webHidden/>
          </w:rPr>
          <w:fldChar w:fldCharType="begin"/>
        </w:r>
        <w:r>
          <w:rPr>
            <w:webHidden/>
          </w:rPr>
          <w:instrText xml:space="preserve"> PAGEREF _Toc92386173 \h </w:instrText>
        </w:r>
        <w:r>
          <w:rPr>
            <w:webHidden/>
          </w:rPr>
        </w:r>
        <w:r>
          <w:rPr>
            <w:webHidden/>
          </w:rPr>
          <w:fldChar w:fldCharType="separate"/>
        </w:r>
        <w:r>
          <w:rPr>
            <w:webHidden/>
          </w:rPr>
          <w:t>11</w:t>
        </w:r>
        <w:r>
          <w:rPr>
            <w:webHidden/>
          </w:rPr>
          <w:fldChar w:fldCharType="end"/>
        </w:r>
      </w:hyperlink>
    </w:p>
    <w:p w:rsidR="00215DD0" w:rsidRDefault="00215DD0">
      <w:pPr>
        <w:pStyle w:val="10"/>
        <w:rPr>
          <w:rFonts w:asciiTheme="minorHAnsi" w:eastAsiaTheme="minorEastAsia" w:hAnsiTheme="minorHAnsi" w:cstheme="minorBidi"/>
          <w:b w:val="0"/>
          <w:bCs w:val="0"/>
          <w:szCs w:val="22"/>
        </w:rPr>
      </w:pPr>
      <w:hyperlink w:anchor="_Toc92386174" w:history="1">
        <w:r w:rsidRPr="00BC770A">
          <w:rPr>
            <w:rStyle w:val="a6"/>
          </w:rPr>
          <w:t>5</w:t>
        </w:r>
        <w:r>
          <w:rPr>
            <w:rFonts w:asciiTheme="minorHAnsi" w:eastAsiaTheme="minorEastAsia" w:hAnsiTheme="minorHAnsi" w:cstheme="minorBidi"/>
            <w:b w:val="0"/>
            <w:bCs w:val="0"/>
            <w:szCs w:val="22"/>
          </w:rPr>
          <w:tab/>
        </w:r>
        <w:r w:rsidRPr="00BC770A">
          <w:rPr>
            <w:rStyle w:val="a6"/>
            <w:rFonts w:hint="eastAsia"/>
          </w:rPr>
          <w:t>结果分析</w:t>
        </w:r>
        <w:r>
          <w:rPr>
            <w:webHidden/>
          </w:rPr>
          <w:tab/>
        </w:r>
        <w:r>
          <w:rPr>
            <w:webHidden/>
          </w:rPr>
          <w:fldChar w:fldCharType="begin"/>
        </w:r>
        <w:r>
          <w:rPr>
            <w:webHidden/>
          </w:rPr>
          <w:instrText xml:space="preserve"> PAGEREF _Toc92386174 \h </w:instrText>
        </w:r>
        <w:r>
          <w:rPr>
            <w:webHidden/>
          </w:rPr>
        </w:r>
        <w:r>
          <w:rPr>
            <w:webHidden/>
          </w:rPr>
          <w:fldChar w:fldCharType="separate"/>
        </w:r>
        <w:r>
          <w:rPr>
            <w:webHidden/>
          </w:rPr>
          <w:t>12</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75" w:history="1">
        <w:r w:rsidRPr="00BC770A">
          <w:rPr>
            <w:rStyle w:val="a6"/>
            <w:lang w:val="en-GB"/>
          </w:rPr>
          <w:t>5.1</w:t>
        </w:r>
        <w:r>
          <w:rPr>
            <w:rFonts w:asciiTheme="minorHAnsi" w:eastAsiaTheme="minorEastAsia" w:hAnsiTheme="minorHAnsi" w:cstheme="minorBidi"/>
            <w:szCs w:val="22"/>
          </w:rPr>
          <w:tab/>
        </w:r>
        <w:r w:rsidRPr="00BC770A">
          <w:rPr>
            <w:rStyle w:val="a6"/>
            <w:rFonts w:hint="eastAsia"/>
          </w:rPr>
          <w:t>工况表</w:t>
        </w:r>
        <w:r>
          <w:rPr>
            <w:webHidden/>
          </w:rPr>
          <w:tab/>
        </w:r>
        <w:r>
          <w:rPr>
            <w:webHidden/>
          </w:rPr>
          <w:fldChar w:fldCharType="begin"/>
        </w:r>
        <w:r>
          <w:rPr>
            <w:webHidden/>
          </w:rPr>
          <w:instrText xml:space="preserve"> PAGEREF _Toc92386175 \h </w:instrText>
        </w:r>
        <w:r>
          <w:rPr>
            <w:webHidden/>
          </w:rPr>
        </w:r>
        <w:r>
          <w:rPr>
            <w:webHidden/>
          </w:rPr>
          <w:fldChar w:fldCharType="separate"/>
        </w:r>
        <w:r>
          <w:rPr>
            <w:webHidden/>
          </w:rPr>
          <w:t>12</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76" w:history="1">
        <w:r w:rsidRPr="00BC770A">
          <w:rPr>
            <w:rStyle w:val="a6"/>
            <w:lang w:val="en-GB"/>
          </w:rPr>
          <w:t>5.2</w:t>
        </w:r>
        <w:r>
          <w:rPr>
            <w:rFonts w:asciiTheme="minorHAnsi" w:eastAsiaTheme="minorEastAsia" w:hAnsiTheme="minorHAnsi" w:cstheme="minorBidi"/>
            <w:szCs w:val="22"/>
          </w:rPr>
          <w:tab/>
        </w:r>
        <w:r w:rsidRPr="00BC770A">
          <w:rPr>
            <w:rStyle w:val="a6"/>
            <w:rFonts w:hint="eastAsia"/>
          </w:rPr>
          <w:t>夏季工况</w:t>
        </w:r>
        <w:r>
          <w:rPr>
            <w:webHidden/>
          </w:rPr>
          <w:tab/>
        </w:r>
        <w:r>
          <w:rPr>
            <w:webHidden/>
          </w:rPr>
          <w:fldChar w:fldCharType="begin"/>
        </w:r>
        <w:r>
          <w:rPr>
            <w:webHidden/>
          </w:rPr>
          <w:instrText xml:space="preserve"> PAGEREF _Toc92386176 \h </w:instrText>
        </w:r>
        <w:r>
          <w:rPr>
            <w:webHidden/>
          </w:rPr>
        </w:r>
        <w:r>
          <w:rPr>
            <w:webHidden/>
          </w:rPr>
          <w:fldChar w:fldCharType="separate"/>
        </w:r>
        <w:r>
          <w:rPr>
            <w:webHidden/>
          </w:rPr>
          <w:t>12</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77" w:history="1">
        <w:r w:rsidRPr="00BC770A">
          <w:rPr>
            <w:rStyle w:val="a6"/>
            <w:lang w:val="en-GB"/>
          </w:rPr>
          <w:t>5.2.1</w:t>
        </w:r>
        <w:r>
          <w:rPr>
            <w:rFonts w:asciiTheme="minorHAnsi" w:eastAsiaTheme="minorEastAsia" w:hAnsiTheme="minorHAnsi" w:cstheme="minorBidi"/>
            <w:szCs w:val="22"/>
          </w:rPr>
          <w:tab/>
        </w:r>
        <w:r w:rsidRPr="00BC770A">
          <w:rPr>
            <w:rStyle w:val="a6"/>
            <w:rFonts w:hint="eastAsia"/>
          </w:rPr>
          <w:t>无风区计算分析</w:t>
        </w:r>
        <w:r>
          <w:rPr>
            <w:webHidden/>
          </w:rPr>
          <w:tab/>
        </w:r>
        <w:r>
          <w:rPr>
            <w:webHidden/>
          </w:rPr>
          <w:fldChar w:fldCharType="begin"/>
        </w:r>
        <w:r>
          <w:rPr>
            <w:webHidden/>
          </w:rPr>
          <w:instrText xml:space="preserve"> PAGEREF _Toc92386177 \h </w:instrText>
        </w:r>
        <w:r>
          <w:rPr>
            <w:webHidden/>
          </w:rPr>
        </w:r>
        <w:r>
          <w:rPr>
            <w:webHidden/>
          </w:rPr>
          <w:fldChar w:fldCharType="separate"/>
        </w:r>
        <w:r>
          <w:rPr>
            <w:webHidden/>
          </w:rPr>
          <w:t>12</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78" w:history="1">
        <w:r w:rsidRPr="00BC770A">
          <w:rPr>
            <w:rStyle w:val="a6"/>
            <w:lang w:val="en-GB"/>
          </w:rPr>
          <w:t>5.2.2</w:t>
        </w:r>
        <w:r>
          <w:rPr>
            <w:rFonts w:asciiTheme="minorHAnsi" w:eastAsiaTheme="minorEastAsia" w:hAnsiTheme="minorHAnsi" w:cstheme="minorBidi"/>
            <w:szCs w:val="22"/>
          </w:rPr>
          <w:tab/>
        </w:r>
        <w:r w:rsidRPr="00BC770A">
          <w:rPr>
            <w:rStyle w:val="a6"/>
            <w:rFonts w:hint="eastAsia"/>
          </w:rPr>
          <w:t>旋涡区分析</w:t>
        </w:r>
        <w:r>
          <w:rPr>
            <w:webHidden/>
          </w:rPr>
          <w:tab/>
        </w:r>
        <w:r>
          <w:rPr>
            <w:webHidden/>
          </w:rPr>
          <w:fldChar w:fldCharType="begin"/>
        </w:r>
        <w:r>
          <w:rPr>
            <w:webHidden/>
          </w:rPr>
          <w:instrText xml:space="preserve"> PAGEREF _Toc92386178 \h </w:instrText>
        </w:r>
        <w:r>
          <w:rPr>
            <w:webHidden/>
          </w:rPr>
        </w:r>
        <w:r>
          <w:rPr>
            <w:webHidden/>
          </w:rPr>
          <w:fldChar w:fldCharType="separate"/>
        </w:r>
        <w:r>
          <w:rPr>
            <w:webHidden/>
          </w:rPr>
          <w:t>13</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79" w:history="1">
        <w:r w:rsidRPr="00BC770A">
          <w:rPr>
            <w:rStyle w:val="a6"/>
            <w:lang w:val="en-GB"/>
          </w:rPr>
          <w:t>5.2.3</w:t>
        </w:r>
        <w:r>
          <w:rPr>
            <w:rFonts w:asciiTheme="minorHAnsi" w:eastAsiaTheme="minorEastAsia" w:hAnsiTheme="minorHAnsi" w:cstheme="minorBidi"/>
            <w:szCs w:val="22"/>
          </w:rPr>
          <w:tab/>
        </w:r>
        <w:r w:rsidRPr="00BC770A">
          <w:rPr>
            <w:rStyle w:val="a6"/>
            <w:rFonts w:hint="eastAsia"/>
          </w:rPr>
          <w:t>人行区域旋涡区</w:t>
        </w:r>
        <w:r w:rsidRPr="00BC770A">
          <w:rPr>
            <w:rStyle w:val="a6"/>
          </w:rPr>
          <w:t>/</w:t>
        </w:r>
        <w:r w:rsidRPr="00BC770A">
          <w:rPr>
            <w:rStyle w:val="a6"/>
            <w:rFonts w:hint="eastAsia"/>
          </w:rPr>
          <w:t>无风区达标判定</w:t>
        </w:r>
        <w:r>
          <w:rPr>
            <w:webHidden/>
          </w:rPr>
          <w:tab/>
        </w:r>
        <w:r>
          <w:rPr>
            <w:webHidden/>
          </w:rPr>
          <w:fldChar w:fldCharType="begin"/>
        </w:r>
        <w:r>
          <w:rPr>
            <w:webHidden/>
          </w:rPr>
          <w:instrText xml:space="preserve"> PAGEREF _Toc92386179 \h </w:instrText>
        </w:r>
        <w:r>
          <w:rPr>
            <w:webHidden/>
          </w:rPr>
        </w:r>
        <w:r>
          <w:rPr>
            <w:webHidden/>
          </w:rPr>
          <w:fldChar w:fldCharType="separate"/>
        </w:r>
        <w:r>
          <w:rPr>
            <w:webHidden/>
          </w:rPr>
          <w:t>14</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80" w:history="1">
        <w:r w:rsidRPr="00BC770A">
          <w:rPr>
            <w:rStyle w:val="a6"/>
            <w:lang w:val="en-GB"/>
          </w:rPr>
          <w:t>5.2.4</w:t>
        </w:r>
        <w:r>
          <w:rPr>
            <w:rFonts w:asciiTheme="minorHAnsi" w:eastAsiaTheme="minorEastAsia" w:hAnsiTheme="minorHAnsi" w:cstheme="minorBidi"/>
            <w:szCs w:val="22"/>
          </w:rPr>
          <w:tab/>
        </w:r>
        <w:r w:rsidRPr="00BC770A">
          <w:rPr>
            <w:rStyle w:val="a6"/>
            <w:rFonts w:hint="eastAsia"/>
          </w:rPr>
          <w:t>外窗内外表面风压差达标分析</w:t>
        </w:r>
        <w:r>
          <w:rPr>
            <w:webHidden/>
          </w:rPr>
          <w:tab/>
        </w:r>
        <w:r>
          <w:rPr>
            <w:webHidden/>
          </w:rPr>
          <w:fldChar w:fldCharType="begin"/>
        </w:r>
        <w:r>
          <w:rPr>
            <w:webHidden/>
          </w:rPr>
          <w:instrText xml:space="preserve"> PAGEREF _Toc92386180 \h </w:instrText>
        </w:r>
        <w:r>
          <w:rPr>
            <w:webHidden/>
          </w:rPr>
        </w:r>
        <w:r>
          <w:rPr>
            <w:webHidden/>
          </w:rPr>
          <w:fldChar w:fldCharType="separate"/>
        </w:r>
        <w:r>
          <w:rPr>
            <w:webHidden/>
          </w:rPr>
          <w:t>14</w:t>
        </w:r>
        <w:r>
          <w:rPr>
            <w:webHidden/>
          </w:rPr>
          <w:fldChar w:fldCharType="end"/>
        </w:r>
      </w:hyperlink>
    </w:p>
    <w:p w:rsidR="00215DD0" w:rsidRDefault="00215DD0">
      <w:pPr>
        <w:pStyle w:val="20"/>
        <w:rPr>
          <w:rFonts w:asciiTheme="minorHAnsi" w:eastAsiaTheme="minorEastAsia" w:hAnsiTheme="minorHAnsi" w:cstheme="minorBidi"/>
          <w:szCs w:val="22"/>
        </w:rPr>
      </w:pPr>
      <w:hyperlink w:anchor="_Toc92386181" w:history="1">
        <w:r w:rsidRPr="00BC770A">
          <w:rPr>
            <w:rStyle w:val="a6"/>
            <w:lang w:val="en-GB"/>
          </w:rPr>
          <w:t>5.3</w:t>
        </w:r>
        <w:r>
          <w:rPr>
            <w:rFonts w:asciiTheme="minorHAnsi" w:eastAsiaTheme="minorEastAsia" w:hAnsiTheme="minorHAnsi" w:cstheme="minorBidi"/>
            <w:szCs w:val="22"/>
          </w:rPr>
          <w:tab/>
        </w:r>
        <w:r w:rsidRPr="00BC770A">
          <w:rPr>
            <w:rStyle w:val="a6"/>
            <w:rFonts w:hint="eastAsia"/>
          </w:rPr>
          <w:t>结论</w:t>
        </w:r>
        <w:r>
          <w:rPr>
            <w:webHidden/>
          </w:rPr>
          <w:tab/>
        </w:r>
        <w:r>
          <w:rPr>
            <w:webHidden/>
          </w:rPr>
          <w:fldChar w:fldCharType="begin"/>
        </w:r>
        <w:r>
          <w:rPr>
            <w:webHidden/>
          </w:rPr>
          <w:instrText xml:space="preserve"> PAGEREF _Toc92386181 \h </w:instrText>
        </w:r>
        <w:r>
          <w:rPr>
            <w:webHidden/>
          </w:rPr>
        </w:r>
        <w:r>
          <w:rPr>
            <w:webHidden/>
          </w:rPr>
          <w:fldChar w:fldCharType="separate"/>
        </w:r>
        <w:r>
          <w:rPr>
            <w:webHidden/>
          </w:rPr>
          <w:t>20</w:t>
        </w:r>
        <w:r>
          <w:rPr>
            <w:webHidden/>
          </w:rPr>
          <w:fldChar w:fldCharType="end"/>
        </w:r>
      </w:hyperlink>
    </w:p>
    <w:p w:rsidR="00215DD0" w:rsidRDefault="00215DD0">
      <w:pPr>
        <w:pStyle w:val="30"/>
        <w:rPr>
          <w:rFonts w:asciiTheme="minorHAnsi" w:eastAsiaTheme="minorEastAsia" w:hAnsiTheme="minorHAnsi" w:cstheme="minorBidi"/>
          <w:szCs w:val="22"/>
        </w:rPr>
      </w:pPr>
      <w:hyperlink w:anchor="_Toc92386182" w:history="1">
        <w:r w:rsidRPr="00BC770A">
          <w:rPr>
            <w:rStyle w:val="a6"/>
            <w:lang w:val="en-GB"/>
          </w:rPr>
          <w:t>5.3.1</w:t>
        </w:r>
        <w:r>
          <w:rPr>
            <w:rFonts w:asciiTheme="minorHAnsi" w:eastAsiaTheme="minorEastAsia" w:hAnsiTheme="minorHAnsi" w:cstheme="minorBidi"/>
            <w:szCs w:val="22"/>
          </w:rPr>
          <w:tab/>
        </w:r>
        <w:r w:rsidRPr="00BC770A">
          <w:rPr>
            <w:rStyle w:val="a6"/>
            <w:rFonts w:hint="eastAsia"/>
          </w:rPr>
          <w:t>过渡季、夏季工况达标判断</w:t>
        </w:r>
        <w:r>
          <w:rPr>
            <w:webHidden/>
          </w:rPr>
          <w:tab/>
        </w:r>
        <w:r>
          <w:rPr>
            <w:webHidden/>
          </w:rPr>
          <w:fldChar w:fldCharType="begin"/>
        </w:r>
        <w:r>
          <w:rPr>
            <w:webHidden/>
          </w:rPr>
          <w:instrText xml:space="preserve"> PAGEREF _Toc92386182 \h </w:instrText>
        </w:r>
        <w:r>
          <w:rPr>
            <w:webHidden/>
          </w:rPr>
        </w:r>
        <w:r>
          <w:rPr>
            <w:webHidden/>
          </w:rPr>
          <w:fldChar w:fldCharType="separate"/>
        </w:r>
        <w:r>
          <w:rPr>
            <w:webHidden/>
          </w:rPr>
          <w:t>20</w:t>
        </w:r>
        <w:r>
          <w:rPr>
            <w:webHidden/>
          </w:rPr>
          <w:fldChar w:fldCharType="end"/>
        </w:r>
      </w:hyperlink>
    </w:p>
    <w:p w:rsidR="00AA47FE" w:rsidRDefault="00D40158" w:rsidP="004C7D33">
      <w:pPr>
        <w:pStyle w:val="10"/>
        <w:spacing w:line="240" w:lineRule="auto"/>
        <w:sectPr w:rsidR="00AA47FE"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92386159"/>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92386160"/>
      <w:r>
        <w:rPr>
          <w:rFonts w:hint="eastAsia"/>
        </w:rPr>
        <w:lastRenderedPageBreak/>
        <w:t>总</w:t>
      </w:r>
      <w:r>
        <w:t>平面图</w:t>
      </w:r>
      <w:bookmarkEnd w:id="12"/>
      <w:bookmarkEnd w:id="13"/>
    </w:p>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000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92386161"/>
      <w:r>
        <w:rPr>
          <w:rFonts w:hint="eastAsia"/>
        </w:rPr>
        <w:lastRenderedPageBreak/>
        <w:t>三</w:t>
      </w:r>
      <w:r>
        <w:t>维视图</w:t>
      </w:r>
      <w:bookmarkEnd w:id="15"/>
      <w:bookmarkEnd w:id="16"/>
    </w:p>
    <w:p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195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8" w:name="TitleFormat"/>
      <w:bookmarkStart w:id="19" w:name="_Toc452108762"/>
      <w:bookmarkStart w:id="20" w:name="_Toc92386162"/>
      <w:r>
        <w:rPr>
          <w:rFonts w:hint="eastAsia"/>
        </w:rPr>
        <w:lastRenderedPageBreak/>
        <w:t>计算</w:t>
      </w:r>
      <w:r>
        <w:t>依据</w:t>
      </w:r>
      <w:bookmarkEnd w:id="18"/>
      <w:bookmarkEnd w:id="19"/>
      <w:bookmarkEnd w:id="20"/>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1" w:name="_Toc452108763"/>
      <w:bookmarkStart w:id="22" w:name="_Toc92386163"/>
      <w:r>
        <w:rPr>
          <w:rFonts w:hint="eastAsia"/>
        </w:rPr>
        <w:t>参考</w:t>
      </w:r>
      <w:r>
        <w:t>标准</w:t>
      </w:r>
      <w:bookmarkEnd w:id="21"/>
      <w:bookmarkEnd w:id="22"/>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3" w:name="_Toc451698935"/>
      <w:bookmarkStart w:id="24" w:name="_Toc452108764"/>
      <w:bookmarkStart w:id="25"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6" w:name="_Toc92386164"/>
      <w:r>
        <w:rPr>
          <w:rFonts w:hint="eastAsia"/>
        </w:rPr>
        <w:t>计算原理</w:t>
      </w:r>
      <w:bookmarkEnd w:id="23"/>
      <w:bookmarkEnd w:id="24"/>
      <w:bookmarkEnd w:id="26"/>
    </w:p>
    <w:p w:rsidR="00BE0E75" w:rsidRDefault="00BE0E75" w:rsidP="00BE0E75">
      <w:pPr>
        <w:pStyle w:val="2"/>
        <w:numPr>
          <w:ilvl w:val="1"/>
          <w:numId w:val="4"/>
        </w:numPr>
      </w:pPr>
      <w:bookmarkStart w:id="27" w:name="_Toc509844740"/>
      <w:bookmarkStart w:id="28" w:name="_Toc451698937"/>
      <w:bookmarkStart w:id="29" w:name="_Toc452108765"/>
      <w:bookmarkStart w:id="30" w:name="_Toc92386165"/>
      <w:r>
        <w:rPr>
          <w:rFonts w:hint="eastAsia"/>
        </w:rPr>
        <w:t>风场计算域</w:t>
      </w:r>
      <w:bookmarkEnd w:id="27"/>
      <w:bookmarkEnd w:id="30"/>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1" w:name="_Toc92386166"/>
      <w:r>
        <w:rPr>
          <w:rFonts w:hint="eastAsia"/>
        </w:rPr>
        <w:t>夏季工况风场计算域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15DD0">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D558EC"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2" w:name="冬季风场X尺寸"/>
            <w:r>
              <w:t>507</w:t>
            </w:r>
            <w:bookmarkEnd w:id="32"/>
          </w:p>
        </w:tc>
      </w:tr>
      <w:tr w:rsidR="00E27B4C" w:rsidRPr="00124784" w:rsidTr="00594974">
        <w:trPr>
          <w:jc w:val="center"/>
        </w:trPr>
        <w:tc>
          <w:tcPr>
            <w:tcW w:w="0" w:type="auto"/>
            <w:shd w:val="clear" w:color="auto" w:fill="F2F2F2" w:themeFill="background1" w:themeFillShade="F2"/>
          </w:tcPr>
          <w:p w:rsidR="00E27B4C" w:rsidRPr="00124784" w:rsidRDefault="00D558EC"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Y尺寸"/>
            <w:r>
              <w:t>517</w:t>
            </w:r>
            <w:bookmarkEnd w:id="33"/>
          </w:p>
        </w:tc>
      </w:tr>
      <w:tr w:rsidR="00E27B4C" w:rsidRPr="00124784" w:rsidTr="00594974">
        <w:trPr>
          <w:jc w:val="center"/>
        </w:trPr>
        <w:tc>
          <w:tcPr>
            <w:tcW w:w="0" w:type="auto"/>
            <w:shd w:val="clear" w:color="auto" w:fill="F2F2F2" w:themeFill="background1" w:themeFillShade="F2"/>
          </w:tcPr>
          <w:p w:rsidR="00E27B4C" w:rsidRPr="00124784" w:rsidRDefault="00D558EC"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Z尺寸"/>
            <w:r>
              <w:t>109</w:t>
            </w:r>
            <w:bookmarkEnd w:id="34"/>
          </w:p>
        </w:tc>
      </w:tr>
    </w:tbl>
    <w:p w:rsidR="00E27B4C" w:rsidRDefault="00E27B4C" w:rsidP="00E27B4C">
      <w:pPr>
        <w:pStyle w:val="a0"/>
        <w:ind w:firstLineChars="0" w:firstLine="0"/>
        <w:jc w:val="center"/>
        <w:rPr>
          <w:lang w:val="en-US"/>
        </w:rPr>
      </w:pPr>
      <w:bookmarkStart w:id="35" w:name="冬季工况风场计算域图示"/>
      <w:bookmarkEnd w:id="35"/>
      <w:r>
        <w:rPr>
          <w:noProof/>
          <w:lang w:val="en-US"/>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D558EC">
        <w:rPr>
          <w:rFonts w:hint="eastAsia"/>
          <w:szCs w:val="21"/>
          <w:lang w:val="en-US"/>
        </w:rPr>
        <w:t xml:space="preserve"> </w:t>
      </w:r>
    </w:p>
    <w:p w:rsidR="00DD2870" w:rsidRPr="00DD2870" w:rsidRDefault="00DD2870" w:rsidP="00BE0E75">
      <w:pPr>
        <w:pStyle w:val="a0"/>
        <w:ind w:firstLineChars="150" w:firstLine="315"/>
        <w:rPr>
          <w:lang w:val="en-US"/>
        </w:rPr>
      </w:pPr>
      <w:bookmarkStart w:id="36" w:name="计算域"/>
      <w:bookmarkEnd w:id="36"/>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7" w:name="_Toc509844741"/>
      <w:bookmarkStart w:id="38" w:name="_Toc92386167"/>
      <w:r>
        <w:rPr>
          <w:rFonts w:hint="eastAsia"/>
        </w:rPr>
        <w:t>网格划分</w:t>
      </w:r>
      <w:bookmarkEnd w:id="37"/>
      <w:bookmarkEnd w:id="38"/>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39" w:name="OLE_LINK276"/>
      <w:bookmarkStart w:id="40"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1"/>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15DD0">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215DD0">
        <w:rPr>
          <w:rFonts w:ascii="黑体" w:hAnsi="黑体"/>
          <w:noProof/>
        </w:rPr>
        <w:t>1</w:t>
      </w:r>
      <w:r w:rsidRPr="006156D5">
        <w:rPr>
          <w:rFonts w:ascii="黑体" w:hAnsi="黑体"/>
        </w:rPr>
        <w:fldChar w:fldCharType="end"/>
      </w:r>
      <w:r w:rsidR="00D558EC"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D558EC"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D558EC"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D558EC"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D558EC" w:rsidP="003857DF">
            <w:pPr>
              <w:spacing w:line="240" w:lineRule="auto"/>
              <w:jc w:val="center"/>
              <w:rPr>
                <w:szCs w:val="21"/>
                <w:lang w:val="en-US"/>
              </w:rPr>
            </w:pPr>
            <w:bookmarkStart w:id="42" w:name="冬季网格总数"/>
            <w:r>
              <w:t>640032</w:t>
            </w:r>
            <w:bookmarkEnd w:id="42"/>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43" w:name="冬季分弧精度"/>
            <w:r>
              <w:t>0.24</w:t>
            </w:r>
            <w:bookmarkEnd w:id="4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D558EC"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D558EC"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3857DF">
            <w:pPr>
              <w:spacing w:line="240" w:lineRule="auto"/>
              <w:jc w:val="center"/>
              <w:rPr>
                <w:szCs w:val="21"/>
                <w:lang w:val="en-US"/>
              </w:rPr>
            </w:pPr>
            <w:bookmarkStart w:id="44" w:name="冬季初始网格"/>
            <w:r>
              <w:t>8.0</w:t>
            </w:r>
            <w:bookmarkEnd w:id="4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D558EC"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D558EC"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45" w:name="冬季最小细分级数"/>
            <w:r>
              <w:t>1</w:t>
            </w:r>
            <w:bookmarkEnd w:id="4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D558EC"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D558EC"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46" w:name="冬季最大细分级数"/>
            <w:r>
              <w:t>2</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D558EC"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47" w:name="冬季远场细分级数"/>
            <w:r>
              <w:t>1</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D558EC"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D558EC"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48" w:name="冬季近场细分级数"/>
            <w:r>
              <w:t>2</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D558EC"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49" w:name="冬季地面附面层数"/>
            <w:r>
              <w:t>2</w:t>
            </w:r>
            <w:bookmarkEnd w:id="49"/>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D558EC"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D558EC"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D558EC"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D558EC" w:rsidP="00005045">
            <w:pPr>
              <w:spacing w:line="240" w:lineRule="auto"/>
              <w:jc w:val="center"/>
              <w:rPr>
                <w:szCs w:val="21"/>
                <w:lang w:val="en-US"/>
              </w:rPr>
            </w:pPr>
            <w:bookmarkStart w:id="50" w:name="冬季建筑附面层数"/>
            <w:r>
              <w:t>0</w:t>
            </w:r>
            <w:bookmarkEnd w:id="50"/>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1" w:name="网格划分信息"/>
      <w:bookmarkEnd w:id="51"/>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2" w:name="_Toc509844742"/>
      <w:bookmarkStart w:id="53" w:name="_Toc92386168"/>
      <w:r>
        <w:rPr>
          <w:rFonts w:hint="eastAsia"/>
        </w:rPr>
        <w:t>边界条件</w:t>
      </w:r>
      <w:bookmarkEnd w:id="52"/>
      <w:bookmarkEnd w:id="53"/>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54" w:name="_Toc509844743"/>
      <w:bookmarkStart w:id="55" w:name="_Toc92386169"/>
      <w:r>
        <w:rPr>
          <w:rFonts w:hint="eastAsia"/>
        </w:rPr>
        <w:t>入口与出口边界条件</w:t>
      </w:r>
      <w:bookmarkEnd w:id="54"/>
      <w:bookmarkEnd w:id="55"/>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35pt" o:ole="">
            <v:imagedata r:id="rId17" o:title=""/>
          </v:shape>
          <o:OLEObject Type="Embed" ProgID="Equation.3" ShapeID="_x0000_i1025" DrawAspect="Content" ObjectID="_1702999074"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215DD0">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215DD0">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5pt" o:ole="">
            <v:imagedata r:id="rId19" o:title=""/>
          </v:shape>
          <o:OLEObject Type="Embed" ProgID="Equation.3" ShapeID="_x0000_i1026" DrawAspect="Content" ObjectID="_1702999075" r:id="rId20"/>
        </w:object>
      </w:r>
      <w:r>
        <w:rPr>
          <w:rFonts w:hint="eastAsia"/>
          <w:lang w:val="en-US"/>
        </w:rPr>
        <w:t>、</w:t>
      </w:r>
      <w:r>
        <w:rPr>
          <w:lang w:val="en-US"/>
        </w:rPr>
        <w:t xml:space="preserve"> </w:t>
      </w:r>
      <w:r w:rsidRPr="00C91E32">
        <w:rPr>
          <w:position w:val="-10"/>
          <w:lang w:val="en-US"/>
        </w:rPr>
        <w:object w:dxaOrig="279" w:dyaOrig="360">
          <v:shape id="_x0000_i1027" type="#_x0000_t75" style="width:14.35pt;height:18.65pt" o:ole="">
            <v:imagedata r:id="rId21" o:title=""/>
          </v:shape>
          <o:OLEObject Type="Embed" ProgID="Equation.3" ShapeID="_x0000_i1027" DrawAspect="Content" ObjectID="_1702999076"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6" w:name="地面粗糙度指数2"/>
      <w:r w:rsidR="00005045">
        <w:rPr>
          <w:rFonts w:hint="eastAsia"/>
          <w:lang w:val="en-US"/>
        </w:rPr>
        <w:t>0.14</w:t>
      </w:r>
      <w:bookmarkEnd w:id="56"/>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15DD0">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57" w:name="_Toc509844744"/>
      <w:bookmarkStart w:id="58" w:name="_Toc92386170"/>
      <w:r>
        <w:rPr>
          <w:rFonts w:hint="eastAsia"/>
        </w:rPr>
        <w:t>壁面边界条件</w:t>
      </w:r>
      <w:bookmarkEnd w:id="57"/>
      <w:bookmarkEnd w:id="58"/>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59" w:name="_Toc92386171"/>
      <w:r>
        <w:rPr>
          <w:rFonts w:hint="eastAsia"/>
        </w:rPr>
        <w:t>湍流模型</w:t>
      </w:r>
      <w:bookmarkEnd w:id="28"/>
      <w:bookmarkEnd w:id="29"/>
      <w:bookmarkEnd w:id="59"/>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15DD0">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0" w:name="_Toc451698939"/>
      <w:bookmarkStart w:id="61" w:name="_Toc452108767"/>
      <w:bookmarkStart w:id="62" w:name="_Toc92386172"/>
      <w:r>
        <w:rPr>
          <w:rFonts w:hint="eastAsia"/>
        </w:rPr>
        <w:t>求解计算</w:t>
      </w:r>
      <w:bookmarkEnd w:id="60"/>
      <w:bookmarkEnd w:id="61"/>
      <w:bookmarkEnd w:id="62"/>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15DD0">
        <w:rPr>
          <w:rFonts w:ascii="黑体" w:eastAsia="黑体" w:hAnsi="黑体"/>
          <w:noProof/>
          <w:sz w:val="20"/>
          <w:szCs w:val="20"/>
        </w:rPr>
        <w:t>1</w:t>
      </w:r>
      <w:r w:rsidRPr="006156D5">
        <w:rPr>
          <w:rFonts w:ascii="黑体" w:eastAsia="黑体" w:hAnsi="黑体"/>
          <w:sz w:val="20"/>
          <w:szCs w:val="20"/>
        </w:rPr>
        <w:fldChar w:fldCharType="end"/>
      </w:r>
      <w:bookmarkEnd w:id="63"/>
      <w:r w:rsidR="00E11160" w:rsidRPr="00DF486E">
        <w:rPr>
          <w:rFonts w:ascii="黑体" w:eastAsia="黑体" w:hAnsi="黑体" w:hint="eastAsia"/>
          <w:sz w:val="20"/>
          <w:szCs w:val="20"/>
        </w:rPr>
        <w:t xml:space="preserve"> </w:t>
      </w:r>
      <w:bookmarkStart w:id="64" w:name="_Ref225175618"/>
      <w:r w:rsidR="00E11160" w:rsidRPr="00DF486E">
        <w:rPr>
          <w:rFonts w:ascii="黑体" w:eastAsia="黑体" w:hAnsi="黑体" w:hint="eastAsia"/>
          <w:sz w:val="20"/>
          <w:szCs w:val="20"/>
        </w:rPr>
        <w:t>计算流体力学的控制方程</w:t>
      </w:r>
      <w:bookmarkEnd w:id="6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rsidR="00005045" w:rsidRDefault="00005045" w:rsidP="00005045">
      <w:pPr>
        <w:pStyle w:val="2"/>
      </w:pPr>
      <w:bookmarkStart w:id="65" w:name="_Toc509844747"/>
      <w:bookmarkStart w:id="66" w:name="_Toc92386173"/>
      <w:r>
        <w:rPr>
          <w:rFonts w:hint="eastAsia"/>
        </w:rPr>
        <w:t>风速放大系数计算</w:t>
      </w:r>
      <w:bookmarkEnd w:id="65"/>
      <w:bookmarkEnd w:id="66"/>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D558EC"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215DD0">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15DD0">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215DD0">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15DD0">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5pt;height:14.35pt" o:ole="">
            <v:imagedata r:id="rId63" o:title=""/>
          </v:shape>
          <o:OLEObject Type="Embed" ProgID="Equation.3" ShapeID="_x0000_i1028" DrawAspect="Content" ObjectID="_1702999077"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02999078"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35pt" o:ole="">
            <v:imagedata r:id="rId67" o:title=""/>
          </v:shape>
          <o:OLEObject Type="Embed" ProgID="Equation.3" ShapeID="_x0000_i1030" DrawAspect="Content" ObjectID="_1702999079"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35pt;height:20.35pt" o:ole="">
            <v:imagedata r:id="rId69" o:title=""/>
          </v:shape>
          <o:OLEObject Type="Embed" ProgID="Equation.3" ShapeID="_x0000_i1031" DrawAspect="Content" ObjectID="_1702999080"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7" w:name="地面粗糙度指数"/>
      <w:r>
        <w:rPr>
          <w:rFonts w:hint="eastAsia"/>
          <w:lang w:val="en-US"/>
        </w:rPr>
        <w:t>0.14</w:t>
      </w:r>
      <w:bookmarkEnd w:id="67"/>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68" w:name="_Toc452108768"/>
      <w:bookmarkStart w:id="69" w:name="_Toc92386174"/>
      <w:r>
        <w:rPr>
          <w:rFonts w:hint="eastAsia"/>
        </w:rPr>
        <w:lastRenderedPageBreak/>
        <w:t>结果</w:t>
      </w:r>
      <w:r>
        <w:t>分析</w:t>
      </w:r>
      <w:bookmarkEnd w:id="68"/>
      <w:bookmarkEnd w:id="69"/>
    </w:p>
    <w:p w:rsidR="00337C74" w:rsidRPr="00337C74" w:rsidRDefault="00337C74" w:rsidP="00B314DD">
      <w:pPr>
        <w:pStyle w:val="2"/>
        <w:rPr>
          <w:szCs w:val="21"/>
        </w:rPr>
      </w:pPr>
      <w:bookmarkStart w:id="70" w:name="_Toc92386175"/>
      <w:r>
        <w:rPr>
          <w:rFonts w:hint="eastAsia"/>
          <w:szCs w:val="21"/>
        </w:rPr>
        <w:t>工况</w:t>
      </w:r>
      <w:r>
        <w:rPr>
          <w:szCs w:val="21"/>
        </w:rPr>
        <w:t>表</w:t>
      </w:r>
      <w:bookmarkEnd w:id="70"/>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2.90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315.0</w:t>
            </w:r>
          </w:p>
        </w:tc>
      </w:tr>
    </w:tbl>
    <w:bookmarkEnd w:id="71"/>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15DD0">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72" w:name="冬季工况"/>
      <w:bookmarkEnd w:id="72"/>
      <w:r>
        <w:rPr>
          <w:rFonts w:hint="eastAsia"/>
          <w:lang w:val="en-US"/>
        </w:rPr>
        <w:t xml:space="preserve"> </w:t>
      </w:r>
    </w:p>
    <w:p w:rsidR="00005045" w:rsidRDefault="00005045" w:rsidP="00005045">
      <w:pPr>
        <w:pStyle w:val="2"/>
      </w:pPr>
      <w:bookmarkStart w:id="73" w:name="季节1"/>
      <w:bookmarkStart w:id="74" w:name="_Toc509844759"/>
      <w:bookmarkStart w:id="75" w:name="_Toc92386176"/>
      <w:r>
        <w:rPr>
          <w:rFonts w:hint="eastAsia"/>
        </w:rPr>
        <w:t>夏季</w:t>
      </w:r>
      <w:bookmarkEnd w:id="73"/>
      <w:r>
        <w:rPr>
          <w:rFonts w:hint="eastAsia"/>
        </w:rPr>
        <w:t>工况</w:t>
      </w:r>
      <w:bookmarkEnd w:id="74"/>
      <w:bookmarkEnd w:id="75"/>
    </w:p>
    <w:p w:rsidR="00005045" w:rsidRDefault="00005045" w:rsidP="0027395B">
      <w:pPr>
        <w:pStyle w:val="a0"/>
        <w:ind w:firstLine="420"/>
      </w:pPr>
      <w:r w:rsidRPr="002E4BE1">
        <w:rPr>
          <w:rFonts w:hint="eastAsia"/>
          <w:lang w:val="en-US"/>
        </w:rPr>
        <w:t>本项目</w:t>
      </w:r>
      <w:bookmarkStart w:id="76" w:name="季节2"/>
      <w:r>
        <w:rPr>
          <w:rFonts w:hint="eastAsia"/>
          <w:lang w:val="en-US"/>
        </w:rPr>
        <w:t>夏季</w:t>
      </w:r>
      <w:bookmarkEnd w:id="76"/>
      <w:r w:rsidRPr="002E4BE1">
        <w:rPr>
          <w:rFonts w:hint="eastAsia"/>
          <w:lang w:val="en-US"/>
        </w:rPr>
        <w:t>工况的入口边界风速为</w:t>
      </w:r>
      <w:bookmarkStart w:id="77" w:name="入口边界风速"/>
      <w:r w:rsidRPr="002E4BE1">
        <w:rPr>
          <w:rFonts w:hint="eastAsia"/>
          <w:lang w:val="en-US"/>
        </w:rPr>
        <w:t>2.90</w:t>
      </w:r>
      <w:bookmarkEnd w:id="77"/>
      <w:r w:rsidRPr="002E4BE1">
        <w:rPr>
          <w:rFonts w:hint="eastAsia"/>
          <w:lang w:val="en-US"/>
        </w:rPr>
        <w:t>m/s</w:t>
      </w:r>
      <w:r w:rsidRPr="002E4BE1">
        <w:rPr>
          <w:rFonts w:hint="eastAsia"/>
          <w:lang w:val="en-US"/>
        </w:rPr>
        <w:t>，风向为</w:t>
      </w:r>
      <w:bookmarkStart w:id="78" w:name="入口边界风向"/>
      <w:r>
        <w:t>SE</w:t>
      </w:r>
      <w:bookmarkEnd w:id="78"/>
      <w:r w:rsidR="00D558EC">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D558EC">
        <w:rPr>
          <w:rFonts w:hint="eastAsia"/>
          <w:lang w:val="en-US"/>
        </w:rPr>
        <w:t>求</w:t>
      </w:r>
      <w:r>
        <w:rPr>
          <w:rFonts w:hint="eastAsia"/>
          <w:lang w:val="en-US"/>
        </w:rPr>
        <w:t>，</w:t>
      </w:r>
      <w:bookmarkStart w:id="79" w:name="季节3"/>
      <w:r w:rsidRPr="00931B71">
        <w:rPr>
          <w:rFonts w:hint="eastAsia"/>
          <w:lang w:val="en-US"/>
        </w:rPr>
        <w:t>夏季</w:t>
      </w:r>
      <w:bookmarkEnd w:id="79"/>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0" w:name="季节4"/>
      <w:r>
        <w:rPr>
          <w:rFonts w:hint="eastAsia"/>
          <w:lang w:val="en-US"/>
        </w:rPr>
        <w:t>夏季</w:t>
      </w:r>
      <w:bookmarkEnd w:id="80"/>
      <w:r>
        <w:rPr>
          <w:rFonts w:hint="eastAsia"/>
          <w:lang w:val="en-US"/>
        </w:rPr>
        <w:t>形成有效的巷道风，优化街区自然通风环境，避免</w:t>
      </w:r>
      <w:bookmarkStart w:id="81" w:name="季节5"/>
      <w:r>
        <w:rPr>
          <w:rFonts w:hint="eastAsia"/>
          <w:lang w:val="en-US"/>
        </w:rPr>
        <w:t>夏季</w:t>
      </w:r>
      <w:bookmarkEnd w:id="81"/>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82" w:name="_Toc509844760"/>
      <w:bookmarkStart w:id="83" w:name="_Toc92386177"/>
      <w:r>
        <w:rPr>
          <w:rFonts w:hint="eastAsia"/>
        </w:rPr>
        <w:t>无风区计算分析</w:t>
      </w:r>
      <w:bookmarkEnd w:id="82"/>
      <w:bookmarkEnd w:id="83"/>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D558EC">
        <w:rPr>
          <w:rFonts w:hint="eastAsia"/>
        </w:rPr>
        <w:t>分析下图，</w:t>
      </w:r>
      <w:bookmarkStart w:id="84" w:name="风速分析结论"/>
      <w:bookmarkEnd w:id="84"/>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rsidR="00005045" w:rsidRDefault="00005045" w:rsidP="006C2DCC">
      <w:pPr>
        <w:pStyle w:val="a0"/>
        <w:spacing w:afterLines="50" w:after="156"/>
        <w:ind w:firstLineChars="0" w:firstLine="0"/>
        <w:jc w:val="center"/>
      </w:pPr>
      <w:bookmarkStart w:id="85" w:name="风速云图"/>
      <w:bookmarkEnd w:id="85"/>
      <w:r>
        <w:rPr>
          <w:noProof/>
          <w:lang w:val="en-US"/>
        </w:rPr>
        <w:lastRenderedPageBreak/>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D558EC">
        <w:rPr>
          <w:rFonts w:ascii="黑体" w:eastAsia="黑体" w:hAnsi="黑体" w:hint="eastAsia"/>
          <w:sz w:val="20"/>
          <w:szCs w:val="20"/>
        </w:rPr>
        <w:t>-</w:t>
      </w:r>
      <w:bookmarkStart w:id="86" w:name="季节7"/>
      <w:r w:rsidR="00D558EC">
        <w:rPr>
          <w:rFonts w:ascii="黑体" w:eastAsia="黑体" w:hAnsi="黑体" w:hint="eastAsia"/>
          <w:sz w:val="20"/>
          <w:szCs w:val="20"/>
        </w:rPr>
        <w:t>夏季</w:t>
      </w:r>
      <w:bookmarkEnd w:id="86"/>
    </w:p>
    <w:p w:rsidR="00005045" w:rsidRDefault="00005045" w:rsidP="00005045">
      <w:pPr>
        <w:pStyle w:val="3"/>
      </w:pPr>
      <w:bookmarkStart w:id="87" w:name="_Toc509844761"/>
      <w:bookmarkStart w:id="88" w:name="_Toc92386178"/>
      <w:r>
        <w:rPr>
          <w:rFonts w:hint="eastAsia"/>
        </w:rPr>
        <w:t>旋涡区分析</w:t>
      </w:r>
      <w:bookmarkEnd w:id="87"/>
      <w:bookmarkEnd w:id="88"/>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bookmarkStart w:id="89" w:name="风速矢量图"/>
      <w:bookmarkEnd w:id="89"/>
      <w:r>
        <w:rPr>
          <w:noProof/>
          <w:lang w:val="en-US"/>
        </w:rPr>
        <w:drawing>
          <wp:inline distT="0" distB="0" distL="0" distR="0">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671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90" w:name="_Toc509844762"/>
      <w:bookmarkStart w:id="91" w:name="_Toc92386179"/>
      <w:r>
        <w:rPr>
          <w:rFonts w:hint="eastAsia"/>
        </w:rPr>
        <w:lastRenderedPageBreak/>
        <w:t>人行区域旋涡区/无风区达标判定</w:t>
      </w:r>
      <w:bookmarkEnd w:id="90"/>
      <w:bookmarkEnd w:id="91"/>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15DD0">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15DD0">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2" w:name="季节8"/>
      <w:r w:rsidR="00D558EC" w:rsidRPr="002F5B29">
        <w:rPr>
          <w:rFonts w:ascii="黑体" w:eastAsia="黑体" w:hAnsi="黑体" w:hint="eastAsia"/>
          <w:sz w:val="20"/>
          <w:szCs w:val="20"/>
        </w:rPr>
        <w:t>夏季</w:t>
      </w:r>
      <w:bookmarkEnd w:id="92"/>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93" w:name="是否有无风区"/>
            <w:r w:rsidRPr="0088058A">
              <w:rPr>
                <w:rFonts w:ascii="宋体" w:hAnsi="宋体" w:cs="宋体" w:hint="eastAsia"/>
                <w:color w:val="FF0000"/>
                <w:sz w:val="22"/>
                <w:szCs w:val="22"/>
                <w:lang w:val="en-US"/>
              </w:rPr>
              <w:t>是</w:t>
            </w:r>
            <w:bookmarkEnd w:id="93"/>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94" w:name="无风区达标判断"/>
            <w:r w:rsidRPr="0088058A">
              <w:rPr>
                <w:rFonts w:ascii="宋体" w:hAnsi="宋体" w:cs="宋体" w:hint="eastAsia"/>
                <w:color w:val="FF0000"/>
                <w:sz w:val="22"/>
                <w:szCs w:val="22"/>
                <w:lang w:val="en-US"/>
              </w:rPr>
              <w:t>否</w:t>
            </w:r>
            <w:bookmarkEnd w:id="94"/>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95" w:name="_Toc504501018"/>
      <w:bookmarkStart w:id="96" w:name="_Toc509844763"/>
      <w:bookmarkStart w:id="97" w:name="_Toc92386180"/>
      <w:r>
        <w:rPr>
          <w:rFonts w:hint="eastAsia"/>
        </w:rPr>
        <w:t>外窗内外表面风压</w:t>
      </w:r>
      <w:bookmarkEnd w:id="95"/>
      <w:r>
        <w:rPr>
          <w:rFonts w:hint="eastAsia"/>
        </w:rPr>
        <w:t>差达标分析</w:t>
      </w:r>
      <w:bookmarkEnd w:id="96"/>
      <w:bookmarkEnd w:id="97"/>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8" w:name="季节9"/>
      <w:r>
        <w:rPr>
          <w:rFonts w:hint="eastAsia"/>
          <w:lang w:val="en-US"/>
        </w:rPr>
        <w:t>夏季</w:t>
      </w:r>
      <w:bookmarkEnd w:id="98"/>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99" w:name="迎风面风压云图"/>
      <w:bookmarkEnd w:id="99"/>
      <w:r>
        <w:rPr>
          <w:noProof/>
          <w:lang w:val="en-US"/>
        </w:rPr>
        <w:drawing>
          <wp:inline distT="0" distB="0" distL="0" distR="0">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0" w:name="季节10"/>
      <w:r w:rsidR="00005045" w:rsidRPr="00C72E58">
        <w:rPr>
          <w:rFonts w:ascii="黑体" w:eastAsia="黑体" w:hAnsi="黑体" w:hint="eastAsia"/>
          <w:sz w:val="20"/>
          <w:szCs w:val="20"/>
        </w:rPr>
        <w:t>夏季</w:t>
      </w:r>
      <w:bookmarkEnd w:id="100"/>
    </w:p>
    <w:p w:rsidR="00005045" w:rsidRPr="00C56D1B" w:rsidRDefault="00005045" w:rsidP="00005045">
      <w:pPr>
        <w:pStyle w:val="a9"/>
        <w:jc w:val="center"/>
      </w:pPr>
      <w:bookmarkStart w:id="101" w:name="背风面风压云图"/>
      <w:bookmarkEnd w:id="101"/>
      <w:r>
        <w:rPr>
          <w:noProof/>
          <w:lang w:val="en-US"/>
        </w:rPr>
        <w:lastRenderedPageBreak/>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15DD0">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2" w:name="季节11"/>
      <w:r w:rsidR="00005045" w:rsidRPr="00C72E58">
        <w:rPr>
          <w:rFonts w:ascii="黑体" w:eastAsia="黑体" w:hAnsi="黑体" w:hint="eastAsia"/>
          <w:sz w:val="20"/>
          <w:szCs w:val="20"/>
        </w:rPr>
        <w:t>夏季</w:t>
      </w:r>
      <w:bookmarkEnd w:id="102"/>
      <w:r w:rsidR="00D558EC">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215DD0">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215DD0">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组合</w:t>
            </w:r>
            <w:r>
              <w:rPr>
                <w:lang w:val="en-US"/>
              </w:rPr>
              <w:t>_t5)</w:t>
            </w:r>
          </w:p>
        </w:tc>
        <w:tc>
          <w:tcPr>
            <w:tcW w:w="1134" w:type="dxa"/>
            <w:shd w:val="clear" w:color="auto" w:fill="auto"/>
            <w:vAlign w:val="center"/>
          </w:tcPr>
          <w:p w:rsidR="00005045" w:rsidRPr="00124784" w:rsidRDefault="00005045" w:rsidP="00124784">
            <w:pPr>
              <w:jc w:val="center"/>
              <w:rPr>
                <w:lang w:val="en-US"/>
              </w:rPr>
            </w:pPr>
            <w:r>
              <w:rPr>
                <w:lang w:val="en-US"/>
              </w:rPr>
              <w:t>8</w:t>
            </w:r>
          </w:p>
        </w:tc>
        <w:tc>
          <w:tcPr>
            <w:tcW w:w="1984" w:type="dxa"/>
            <w:shd w:val="clear" w:color="auto" w:fill="auto"/>
            <w:vAlign w:val="center"/>
          </w:tcPr>
          <w:p w:rsidR="00005045" w:rsidRPr="00124784" w:rsidRDefault="00005045" w:rsidP="00124784">
            <w:pPr>
              <w:jc w:val="center"/>
              <w:rPr>
                <w:lang w:val="en-US"/>
              </w:rPr>
            </w:pPr>
            <w:r>
              <w:rPr>
                <w:lang w:val="en-US"/>
              </w:rPr>
              <w:t>1</w:t>
            </w:r>
          </w:p>
        </w:tc>
        <w:tc>
          <w:tcPr>
            <w:tcW w:w="1116" w:type="dxa"/>
            <w:shd w:val="clear" w:color="auto" w:fill="auto"/>
            <w:vAlign w:val="center"/>
          </w:tcPr>
          <w:p w:rsidR="00005045" w:rsidRPr="00124784" w:rsidRDefault="00005045" w:rsidP="00124784">
            <w:pPr>
              <w:jc w:val="center"/>
              <w:rPr>
                <w:lang w:val="en-US"/>
              </w:rPr>
            </w:pPr>
            <w:r>
              <w:rPr>
                <w:lang w:val="en-US"/>
              </w:rPr>
              <w:t>12.50</w:t>
            </w:r>
          </w:p>
        </w:tc>
        <w:tc>
          <w:tcPr>
            <w:tcW w:w="708" w:type="dxa"/>
            <w:shd w:val="clear" w:color="auto" w:fill="auto"/>
            <w:vAlign w:val="center"/>
          </w:tcPr>
          <w:p w:rsidR="00005045" w:rsidRPr="00124784" w:rsidRDefault="00005045" w:rsidP="00124784">
            <w:pPr>
              <w:jc w:val="center"/>
              <w:rPr>
                <w:lang w:val="en-US"/>
              </w:rPr>
            </w:pPr>
            <w:r>
              <w:rPr>
                <w:lang w:val="en-US"/>
              </w:rPr>
              <w:t>否</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D558EC" w:rsidP="007F24B7">
      <w:pPr>
        <w:rPr>
          <w:lang w:val="en-US"/>
        </w:rPr>
      </w:pPr>
      <w:bookmarkStart w:id="103" w:name="建筑外窗室内外风压差达标判定"/>
      <w:bookmarkEnd w:id="103"/>
    </w:p>
    <w:p w:rsidR="008F3863" w:rsidRPr="008F3863" w:rsidRDefault="00D558EC"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D558EC" w:rsidP="00B32DAF">
      <w:pPr>
        <w:pStyle w:val="a9"/>
        <w:jc w:val="center"/>
      </w:pPr>
      <w:r>
        <w:rPr>
          <w:rFonts w:hint="eastAsia"/>
        </w:rPr>
        <w:t>表</w:t>
      </w:r>
      <w:r>
        <w:t xml:space="preserve"> </w:t>
      </w:r>
      <w:r>
        <w:fldChar w:fldCharType="begin"/>
      </w:r>
      <w:r>
        <w:instrText xml:space="preserve"> STYLEREF 2 \s </w:instrText>
      </w:r>
      <w:r>
        <w:fldChar w:fldCharType="separate"/>
      </w:r>
      <w:r w:rsidR="00215DD0">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215DD0">
        <w:rPr>
          <w:noProof/>
        </w:rPr>
        <w:t>3</w:t>
      </w:r>
      <w:r>
        <w:fldChar w:fldCharType="end"/>
      </w:r>
      <w:r>
        <w:t xml:space="preserve">  </w:t>
      </w:r>
      <w:r>
        <w:rPr>
          <w:rFonts w:hint="eastAsia"/>
        </w:rPr>
        <w:t>建筑室内外风压差达标判定表</w:t>
      </w:r>
    </w:p>
    <w:tbl>
      <w:tblPr>
        <w:tblStyle w:val="a7"/>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D558EC">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D558EC">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D558EC">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D558EC">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D558EC">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D558EC">
            <w:pPr>
              <w:spacing w:line="360" w:lineRule="exact"/>
              <w:jc w:val="center"/>
              <w:rPr>
                <w:lang w:val="en-US"/>
              </w:rPr>
            </w:pPr>
            <w:r>
              <w:rPr>
                <w:lang w:val="en-US"/>
              </w:rPr>
              <w:t>&lt;</w:t>
            </w:r>
            <w:r>
              <w:rPr>
                <w:lang w:val="en-US"/>
              </w:rPr>
              <w:t>未命名</w:t>
            </w:r>
            <w:r>
              <w:rPr>
                <w:lang w:val="en-US"/>
              </w:rPr>
              <w:t>&gt;</w:t>
            </w:r>
          </w:p>
        </w:tc>
        <w:tc>
          <w:tcPr>
            <w:tcW w:w="1417" w:type="dxa"/>
            <w:vAlign w:val="center"/>
          </w:tcPr>
          <w:p w:rsidR="00B32DAF" w:rsidRDefault="00D558EC">
            <w:pPr>
              <w:spacing w:line="360" w:lineRule="exact"/>
              <w:jc w:val="center"/>
              <w:rPr>
                <w:lang w:val="en-US"/>
              </w:rPr>
            </w:pPr>
            <w:r>
              <w:rPr>
                <w:lang w:val="en-US"/>
              </w:rPr>
              <w:t>414.92</w:t>
            </w:r>
          </w:p>
        </w:tc>
        <w:tc>
          <w:tcPr>
            <w:tcW w:w="2552" w:type="dxa"/>
            <w:vAlign w:val="center"/>
          </w:tcPr>
          <w:p w:rsidR="00B32DAF" w:rsidRDefault="00D558EC">
            <w:pPr>
              <w:spacing w:line="360" w:lineRule="exact"/>
              <w:jc w:val="center"/>
              <w:rPr>
                <w:lang w:val="en-US"/>
              </w:rPr>
            </w:pPr>
            <w:r>
              <w:rPr>
                <w:lang w:val="en-US"/>
              </w:rPr>
              <w:t>53.47</w:t>
            </w:r>
          </w:p>
        </w:tc>
        <w:tc>
          <w:tcPr>
            <w:tcW w:w="1134" w:type="dxa"/>
            <w:vAlign w:val="center"/>
          </w:tcPr>
          <w:p w:rsidR="00B32DAF" w:rsidRDefault="00D558EC">
            <w:pPr>
              <w:spacing w:line="360" w:lineRule="exact"/>
              <w:jc w:val="center"/>
              <w:rPr>
                <w:lang w:val="en-US"/>
              </w:rPr>
            </w:pPr>
            <w:r>
              <w:rPr>
                <w:lang w:val="en-US"/>
              </w:rPr>
              <w:t>12.89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(1247)</w:t>
            </w:r>
          </w:p>
        </w:tc>
        <w:tc>
          <w:tcPr>
            <w:tcW w:w="1417" w:type="dxa"/>
            <w:vAlign w:val="center"/>
          </w:tcPr>
          <w:p w:rsidR="00B32DAF" w:rsidRDefault="00D558EC">
            <w:pPr>
              <w:spacing w:line="360" w:lineRule="exact"/>
              <w:jc w:val="center"/>
              <w:rPr>
                <w:lang w:val="en-US"/>
              </w:rPr>
            </w:pPr>
            <w:r>
              <w:rPr>
                <w:lang w:val="en-US"/>
              </w:rPr>
              <w:t>220.36</w:t>
            </w:r>
          </w:p>
        </w:tc>
        <w:tc>
          <w:tcPr>
            <w:tcW w:w="2552" w:type="dxa"/>
            <w:vAlign w:val="center"/>
          </w:tcPr>
          <w:p w:rsidR="00B32DAF" w:rsidRDefault="00D558EC">
            <w:pPr>
              <w:spacing w:line="360" w:lineRule="exact"/>
              <w:jc w:val="center"/>
              <w:rPr>
                <w:lang w:val="en-US"/>
              </w:rPr>
            </w:pPr>
            <w:r>
              <w:rPr>
                <w:lang w:val="en-US"/>
              </w:rPr>
              <w:t>156.72</w:t>
            </w:r>
          </w:p>
        </w:tc>
        <w:tc>
          <w:tcPr>
            <w:tcW w:w="1134" w:type="dxa"/>
            <w:vAlign w:val="center"/>
          </w:tcPr>
          <w:p w:rsidR="00B32DAF" w:rsidRDefault="00D558EC">
            <w:pPr>
              <w:spacing w:line="360" w:lineRule="exact"/>
              <w:jc w:val="center"/>
              <w:rPr>
                <w:lang w:val="en-US"/>
              </w:rPr>
            </w:pPr>
            <w:r>
              <w:rPr>
                <w:lang w:val="en-US"/>
              </w:rPr>
              <w:t>71.12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(314)</w:t>
            </w:r>
          </w:p>
        </w:tc>
        <w:tc>
          <w:tcPr>
            <w:tcW w:w="1417" w:type="dxa"/>
            <w:vAlign w:val="center"/>
          </w:tcPr>
          <w:p w:rsidR="00B32DAF" w:rsidRDefault="00D558EC">
            <w:pPr>
              <w:spacing w:line="360" w:lineRule="exact"/>
              <w:jc w:val="center"/>
              <w:rPr>
                <w:lang w:val="en-US"/>
              </w:rPr>
            </w:pPr>
            <w:r>
              <w:rPr>
                <w:lang w:val="en-US"/>
              </w:rPr>
              <w:t>173.07</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(317)</w:t>
            </w:r>
          </w:p>
        </w:tc>
        <w:tc>
          <w:tcPr>
            <w:tcW w:w="1417" w:type="dxa"/>
            <w:vAlign w:val="center"/>
          </w:tcPr>
          <w:p w:rsidR="00B32DAF" w:rsidRDefault="00D558EC">
            <w:pPr>
              <w:spacing w:line="360" w:lineRule="exact"/>
              <w:jc w:val="center"/>
              <w:rPr>
                <w:lang w:val="en-US"/>
              </w:rPr>
            </w:pPr>
            <w:r>
              <w:rPr>
                <w:lang w:val="en-US"/>
              </w:rPr>
              <w:t>207.85</w:t>
            </w:r>
          </w:p>
        </w:tc>
        <w:tc>
          <w:tcPr>
            <w:tcW w:w="2552" w:type="dxa"/>
            <w:vAlign w:val="center"/>
          </w:tcPr>
          <w:p w:rsidR="00B32DAF" w:rsidRDefault="00D558EC">
            <w:pPr>
              <w:spacing w:line="360" w:lineRule="exact"/>
              <w:jc w:val="center"/>
              <w:rPr>
                <w:lang w:val="en-US"/>
              </w:rPr>
            </w:pPr>
            <w:r>
              <w:rPr>
                <w:lang w:val="en-US"/>
              </w:rPr>
              <w:t>3.00</w:t>
            </w:r>
          </w:p>
        </w:tc>
        <w:tc>
          <w:tcPr>
            <w:tcW w:w="1134" w:type="dxa"/>
            <w:vAlign w:val="center"/>
          </w:tcPr>
          <w:p w:rsidR="00B32DAF" w:rsidRDefault="00D558EC">
            <w:pPr>
              <w:spacing w:line="360" w:lineRule="exact"/>
              <w:jc w:val="center"/>
              <w:rPr>
                <w:lang w:val="en-US"/>
              </w:rPr>
            </w:pPr>
            <w:r>
              <w:rPr>
                <w:lang w:val="en-US"/>
              </w:rPr>
              <w:t>1.44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(31A)</w:t>
            </w:r>
          </w:p>
        </w:tc>
        <w:tc>
          <w:tcPr>
            <w:tcW w:w="1417" w:type="dxa"/>
            <w:vAlign w:val="center"/>
          </w:tcPr>
          <w:p w:rsidR="00B32DAF" w:rsidRDefault="00D558EC">
            <w:pPr>
              <w:spacing w:line="360" w:lineRule="exact"/>
              <w:jc w:val="center"/>
              <w:rPr>
                <w:lang w:val="en-US"/>
              </w:rPr>
            </w:pPr>
            <w:r>
              <w:rPr>
                <w:lang w:val="en-US"/>
              </w:rPr>
              <w:t>198.44</w:t>
            </w:r>
          </w:p>
        </w:tc>
        <w:tc>
          <w:tcPr>
            <w:tcW w:w="2552" w:type="dxa"/>
            <w:vAlign w:val="center"/>
          </w:tcPr>
          <w:p w:rsidR="00B32DAF" w:rsidRDefault="00D558EC">
            <w:pPr>
              <w:spacing w:line="360" w:lineRule="exact"/>
              <w:jc w:val="center"/>
              <w:rPr>
                <w:lang w:val="en-US"/>
              </w:rPr>
            </w:pPr>
            <w:r>
              <w:rPr>
                <w:lang w:val="en-US"/>
              </w:rPr>
              <w:t>91.54</w:t>
            </w:r>
          </w:p>
        </w:tc>
        <w:tc>
          <w:tcPr>
            <w:tcW w:w="1134" w:type="dxa"/>
            <w:vAlign w:val="center"/>
          </w:tcPr>
          <w:p w:rsidR="00B32DAF" w:rsidRDefault="00D558EC">
            <w:pPr>
              <w:spacing w:line="360" w:lineRule="exact"/>
              <w:jc w:val="center"/>
              <w:rPr>
                <w:lang w:val="en-US"/>
              </w:rPr>
            </w:pPr>
            <w:r>
              <w:rPr>
                <w:lang w:val="en-US"/>
              </w:rPr>
              <w:t>46.13</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(31D)</w:t>
            </w:r>
          </w:p>
        </w:tc>
        <w:tc>
          <w:tcPr>
            <w:tcW w:w="1417" w:type="dxa"/>
            <w:vAlign w:val="center"/>
          </w:tcPr>
          <w:p w:rsidR="00B32DAF" w:rsidRDefault="00D558EC">
            <w:pPr>
              <w:spacing w:line="360" w:lineRule="exact"/>
              <w:jc w:val="center"/>
              <w:rPr>
                <w:lang w:val="en-US"/>
              </w:rPr>
            </w:pPr>
            <w:r>
              <w:rPr>
                <w:lang w:val="en-US"/>
              </w:rPr>
              <w:t>171.53</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(320)</w:t>
            </w:r>
          </w:p>
        </w:tc>
        <w:tc>
          <w:tcPr>
            <w:tcW w:w="1417" w:type="dxa"/>
            <w:vAlign w:val="center"/>
          </w:tcPr>
          <w:p w:rsidR="00B32DAF" w:rsidRDefault="00D558EC">
            <w:pPr>
              <w:spacing w:line="360" w:lineRule="exact"/>
              <w:jc w:val="center"/>
              <w:rPr>
                <w:lang w:val="en-US"/>
              </w:rPr>
            </w:pPr>
            <w:r>
              <w:rPr>
                <w:lang w:val="en-US"/>
              </w:rPr>
              <w:t>122.96</w:t>
            </w:r>
          </w:p>
        </w:tc>
        <w:tc>
          <w:tcPr>
            <w:tcW w:w="2552" w:type="dxa"/>
            <w:vAlign w:val="center"/>
          </w:tcPr>
          <w:p w:rsidR="00B32DAF" w:rsidRDefault="00D558EC">
            <w:pPr>
              <w:spacing w:line="360" w:lineRule="exact"/>
              <w:jc w:val="center"/>
              <w:rPr>
                <w:lang w:val="en-US"/>
              </w:rPr>
            </w:pPr>
            <w:r>
              <w:rPr>
                <w:lang w:val="en-US"/>
              </w:rPr>
              <w:t>1.93</w:t>
            </w:r>
          </w:p>
        </w:tc>
        <w:tc>
          <w:tcPr>
            <w:tcW w:w="1134" w:type="dxa"/>
            <w:vAlign w:val="center"/>
          </w:tcPr>
          <w:p w:rsidR="00B32DAF" w:rsidRDefault="00D558EC">
            <w:pPr>
              <w:spacing w:line="360" w:lineRule="exact"/>
              <w:jc w:val="center"/>
              <w:rPr>
                <w:lang w:val="en-US"/>
              </w:rPr>
            </w:pPr>
            <w:r>
              <w:rPr>
                <w:lang w:val="en-US"/>
              </w:rPr>
              <w:t>1.57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(323)</w:t>
            </w:r>
          </w:p>
        </w:tc>
        <w:tc>
          <w:tcPr>
            <w:tcW w:w="1417" w:type="dxa"/>
            <w:vAlign w:val="center"/>
          </w:tcPr>
          <w:p w:rsidR="00B32DAF" w:rsidRDefault="00D558EC">
            <w:pPr>
              <w:spacing w:line="360" w:lineRule="exact"/>
              <w:jc w:val="center"/>
              <w:rPr>
                <w:lang w:val="en-US"/>
              </w:rPr>
            </w:pPr>
            <w:r>
              <w:rPr>
                <w:lang w:val="en-US"/>
              </w:rPr>
              <w:t>237.10</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lastRenderedPageBreak/>
              <w:t>未命名</w:t>
            </w:r>
            <w:r>
              <w:rPr>
                <w:lang w:val="en-US"/>
              </w:rPr>
              <w:t>(329)</w:t>
            </w:r>
          </w:p>
        </w:tc>
        <w:tc>
          <w:tcPr>
            <w:tcW w:w="1417" w:type="dxa"/>
            <w:vAlign w:val="center"/>
          </w:tcPr>
          <w:p w:rsidR="00B32DAF" w:rsidRDefault="00D558EC">
            <w:pPr>
              <w:spacing w:line="360" w:lineRule="exact"/>
              <w:jc w:val="center"/>
              <w:rPr>
                <w:lang w:val="en-US"/>
              </w:rPr>
            </w:pPr>
            <w:r>
              <w:rPr>
                <w:lang w:val="en-US"/>
              </w:rPr>
              <w:t>220.75</w:t>
            </w:r>
          </w:p>
        </w:tc>
        <w:tc>
          <w:tcPr>
            <w:tcW w:w="2552" w:type="dxa"/>
            <w:vAlign w:val="center"/>
          </w:tcPr>
          <w:p w:rsidR="00B32DAF" w:rsidRDefault="00D558EC">
            <w:pPr>
              <w:spacing w:line="360" w:lineRule="exact"/>
              <w:jc w:val="center"/>
              <w:rPr>
                <w:lang w:val="en-US"/>
              </w:rPr>
            </w:pPr>
            <w:r>
              <w:rPr>
                <w:lang w:val="en-US"/>
              </w:rPr>
              <w:t>151.43</w:t>
            </w:r>
          </w:p>
        </w:tc>
        <w:tc>
          <w:tcPr>
            <w:tcW w:w="1134" w:type="dxa"/>
            <w:vAlign w:val="center"/>
          </w:tcPr>
          <w:p w:rsidR="00B32DAF" w:rsidRDefault="00D558EC">
            <w:pPr>
              <w:spacing w:line="360" w:lineRule="exact"/>
              <w:jc w:val="center"/>
              <w:rPr>
                <w:lang w:val="en-US"/>
              </w:rPr>
            </w:pPr>
            <w:r>
              <w:rPr>
                <w:lang w:val="en-US"/>
              </w:rPr>
              <w:t>68.60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(32C)</w:t>
            </w:r>
          </w:p>
        </w:tc>
        <w:tc>
          <w:tcPr>
            <w:tcW w:w="1417" w:type="dxa"/>
            <w:vAlign w:val="center"/>
          </w:tcPr>
          <w:p w:rsidR="00B32DAF" w:rsidRDefault="00D558EC">
            <w:pPr>
              <w:spacing w:line="360" w:lineRule="exact"/>
              <w:jc w:val="center"/>
              <w:rPr>
                <w:lang w:val="en-US"/>
              </w:rPr>
            </w:pPr>
            <w:r>
              <w:rPr>
                <w:lang w:val="en-US"/>
              </w:rPr>
              <w:t>223.15</w:t>
            </w:r>
          </w:p>
        </w:tc>
        <w:tc>
          <w:tcPr>
            <w:tcW w:w="2552" w:type="dxa"/>
            <w:vAlign w:val="center"/>
          </w:tcPr>
          <w:p w:rsidR="00B32DAF" w:rsidRDefault="00D558EC">
            <w:pPr>
              <w:spacing w:line="360" w:lineRule="exact"/>
              <w:jc w:val="center"/>
              <w:rPr>
                <w:lang w:val="en-US"/>
              </w:rPr>
            </w:pPr>
            <w:r>
              <w:rPr>
                <w:lang w:val="en-US"/>
              </w:rPr>
              <w:t>38.09</w:t>
            </w:r>
          </w:p>
        </w:tc>
        <w:tc>
          <w:tcPr>
            <w:tcW w:w="1134" w:type="dxa"/>
            <w:vAlign w:val="center"/>
          </w:tcPr>
          <w:p w:rsidR="00B32DAF" w:rsidRDefault="00D558EC">
            <w:pPr>
              <w:spacing w:line="360" w:lineRule="exact"/>
              <w:jc w:val="center"/>
              <w:rPr>
                <w:lang w:val="en-US"/>
              </w:rPr>
            </w:pPr>
            <w:r>
              <w:rPr>
                <w:lang w:val="en-US"/>
              </w:rPr>
              <w:t>17.07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(33B)</w:t>
            </w:r>
          </w:p>
        </w:tc>
        <w:tc>
          <w:tcPr>
            <w:tcW w:w="1417" w:type="dxa"/>
            <w:vAlign w:val="center"/>
          </w:tcPr>
          <w:p w:rsidR="00B32DAF" w:rsidRDefault="00D558EC">
            <w:pPr>
              <w:spacing w:line="360" w:lineRule="exact"/>
              <w:jc w:val="center"/>
              <w:rPr>
                <w:lang w:val="en-US"/>
              </w:rPr>
            </w:pPr>
            <w:r>
              <w:rPr>
                <w:lang w:val="en-US"/>
              </w:rPr>
              <w:t>144.95</w:t>
            </w:r>
          </w:p>
        </w:tc>
        <w:tc>
          <w:tcPr>
            <w:tcW w:w="2552" w:type="dxa"/>
            <w:vAlign w:val="center"/>
          </w:tcPr>
          <w:p w:rsidR="00B32DAF" w:rsidRDefault="00D558EC">
            <w:pPr>
              <w:spacing w:line="360" w:lineRule="exact"/>
              <w:jc w:val="center"/>
              <w:rPr>
                <w:lang w:val="en-US"/>
              </w:rPr>
            </w:pPr>
            <w:r>
              <w:rPr>
                <w:lang w:val="en-US"/>
              </w:rPr>
              <w:t>90.08</w:t>
            </w:r>
          </w:p>
        </w:tc>
        <w:tc>
          <w:tcPr>
            <w:tcW w:w="1134" w:type="dxa"/>
            <w:vAlign w:val="center"/>
          </w:tcPr>
          <w:p w:rsidR="00B32DAF" w:rsidRDefault="00D558EC">
            <w:pPr>
              <w:spacing w:line="360" w:lineRule="exact"/>
              <w:jc w:val="center"/>
              <w:rPr>
                <w:lang w:val="en-US"/>
              </w:rPr>
            </w:pPr>
            <w:r>
              <w:rPr>
                <w:lang w:val="en-US"/>
              </w:rPr>
              <w:t>62.15</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(33E)</w:t>
            </w:r>
          </w:p>
        </w:tc>
        <w:tc>
          <w:tcPr>
            <w:tcW w:w="1417" w:type="dxa"/>
            <w:vAlign w:val="center"/>
          </w:tcPr>
          <w:p w:rsidR="00B32DAF" w:rsidRDefault="00D558EC">
            <w:pPr>
              <w:spacing w:line="360" w:lineRule="exact"/>
              <w:jc w:val="center"/>
              <w:rPr>
                <w:lang w:val="en-US"/>
              </w:rPr>
            </w:pPr>
            <w:r>
              <w:rPr>
                <w:lang w:val="en-US"/>
              </w:rPr>
              <w:t>153.55</w:t>
            </w:r>
          </w:p>
        </w:tc>
        <w:tc>
          <w:tcPr>
            <w:tcW w:w="2552" w:type="dxa"/>
            <w:vAlign w:val="center"/>
          </w:tcPr>
          <w:p w:rsidR="00B32DAF" w:rsidRDefault="00D558EC">
            <w:pPr>
              <w:spacing w:line="360" w:lineRule="exact"/>
              <w:jc w:val="center"/>
              <w:rPr>
                <w:lang w:val="en-US"/>
              </w:rPr>
            </w:pPr>
            <w:r>
              <w:rPr>
                <w:lang w:val="en-US"/>
              </w:rPr>
              <w:t>36.36</w:t>
            </w:r>
          </w:p>
        </w:tc>
        <w:tc>
          <w:tcPr>
            <w:tcW w:w="1134" w:type="dxa"/>
            <w:vAlign w:val="center"/>
          </w:tcPr>
          <w:p w:rsidR="00B32DAF" w:rsidRDefault="00D558EC">
            <w:pPr>
              <w:spacing w:line="360" w:lineRule="exact"/>
              <w:jc w:val="center"/>
              <w:rPr>
                <w:lang w:val="en-US"/>
              </w:rPr>
            </w:pPr>
            <w:r>
              <w:rPr>
                <w:lang w:val="en-US"/>
              </w:rPr>
              <w:t>23.68</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(34D)</w:t>
            </w:r>
          </w:p>
        </w:tc>
        <w:tc>
          <w:tcPr>
            <w:tcW w:w="1417" w:type="dxa"/>
            <w:vAlign w:val="center"/>
          </w:tcPr>
          <w:p w:rsidR="00B32DAF" w:rsidRDefault="00D558EC">
            <w:pPr>
              <w:spacing w:line="360" w:lineRule="exact"/>
              <w:jc w:val="center"/>
              <w:rPr>
                <w:lang w:val="en-US"/>
              </w:rPr>
            </w:pPr>
            <w:r>
              <w:rPr>
                <w:lang w:val="en-US"/>
              </w:rPr>
              <w:t>116.66</w:t>
            </w:r>
          </w:p>
        </w:tc>
        <w:tc>
          <w:tcPr>
            <w:tcW w:w="2552" w:type="dxa"/>
            <w:vAlign w:val="center"/>
          </w:tcPr>
          <w:p w:rsidR="00B32DAF" w:rsidRDefault="00D558EC">
            <w:pPr>
              <w:spacing w:line="360" w:lineRule="exact"/>
              <w:jc w:val="center"/>
              <w:rPr>
                <w:lang w:val="en-US"/>
              </w:rPr>
            </w:pPr>
            <w:r>
              <w:rPr>
                <w:lang w:val="en-US"/>
              </w:rPr>
              <w:t>4.81</w:t>
            </w:r>
          </w:p>
        </w:tc>
        <w:tc>
          <w:tcPr>
            <w:tcW w:w="1134" w:type="dxa"/>
            <w:vAlign w:val="center"/>
          </w:tcPr>
          <w:p w:rsidR="00B32DAF" w:rsidRDefault="00D558EC">
            <w:pPr>
              <w:spacing w:line="360" w:lineRule="exact"/>
              <w:jc w:val="center"/>
              <w:rPr>
                <w:lang w:val="en-US"/>
              </w:rPr>
            </w:pPr>
            <w:r>
              <w:rPr>
                <w:lang w:val="en-US"/>
              </w:rPr>
              <w:t>4.13</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(350)</w:t>
            </w:r>
          </w:p>
        </w:tc>
        <w:tc>
          <w:tcPr>
            <w:tcW w:w="1417" w:type="dxa"/>
            <w:vAlign w:val="center"/>
          </w:tcPr>
          <w:p w:rsidR="00B32DAF" w:rsidRDefault="00D558EC">
            <w:pPr>
              <w:spacing w:line="360" w:lineRule="exact"/>
              <w:jc w:val="center"/>
              <w:rPr>
                <w:lang w:val="en-US"/>
              </w:rPr>
            </w:pPr>
            <w:r>
              <w:rPr>
                <w:lang w:val="en-US"/>
              </w:rPr>
              <w:t>256.48</w:t>
            </w:r>
          </w:p>
        </w:tc>
        <w:tc>
          <w:tcPr>
            <w:tcW w:w="2552" w:type="dxa"/>
            <w:vAlign w:val="center"/>
          </w:tcPr>
          <w:p w:rsidR="00B32DAF" w:rsidRDefault="00D558EC">
            <w:pPr>
              <w:spacing w:line="360" w:lineRule="exact"/>
              <w:jc w:val="center"/>
              <w:rPr>
                <w:lang w:val="en-US"/>
              </w:rPr>
            </w:pPr>
            <w:r>
              <w:rPr>
                <w:lang w:val="en-US"/>
              </w:rPr>
              <w:t>208.93</w:t>
            </w:r>
          </w:p>
        </w:tc>
        <w:tc>
          <w:tcPr>
            <w:tcW w:w="1134" w:type="dxa"/>
            <w:vAlign w:val="center"/>
          </w:tcPr>
          <w:p w:rsidR="00B32DAF" w:rsidRDefault="00D558EC">
            <w:pPr>
              <w:spacing w:line="360" w:lineRule="exact"/>
              <w:jc w:val="center"/>
              <w:rPr>
                <w:lang w:val="en-US"/>
              </w:rPr>
            </w:pPr>
            <w:r>
              <w:rPr>
                <w:lang w:val="en-US"/>
              </w:rPr>
              <w:t>81.46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(353)</w:t>
            </w:r>
          </w:p>
        </w:tc>
        <w:tc>
          <w:tcPr>
            <w:tcW w:w="1417" w:type="dxa"/>
            <w:vAlign w:val="center"/>
          </w:tcPr>
          <w:p w:rsidR="00B32DAF" w:rsidRDefault="00D558EC">
            <w:pPr>
              <w:spacing w:line="360" w:lineRule="exact"/>
              <w:jc w:val="center"/>
              <w:rPr>
                <w:lang w:val="en-US"/>
              </w:rPr>
            </w:pPr>
            <w:r>
              <w:rPr>
                <w:lang w:val="en-US"/>
              </w:rPr>
              <w:t>254.45</w:t>
            </w:r>
          </w:p>
        </w:tc>
        <w:tc>
          <w:tcPr>
            <w:tcW w:w="2552" w:type="dxa"/>
            <w:vAlign w:val="center"/>
          </w:tcPr>
          <w:p w:rsidR="00B32DAF" w:rsidRDefault="00D558EC">
            <w:pPr>
              <w:spacing w:line="360" w:lineRule="exact"/>
              <w:jc w:val="center"/>
              <w:rPr>
                <w:lang w:val="en-US"/>
              </w:rPr>
            </w:pPr>
            <w:r>
              <w:rPr>
                <w:lang w:val="en-US"/>
              </w:rPr>
              <w:t>173.17</w:t>
            </w:r>
          </w:p>
        </w:tc>
        <w:tc>
          <w:tcPr>
            <w:tcW w:w="1134" w:type="dxa"/>
            <w:vAlign w:val="center"/>
          </w:tcPr>
          <w:p w:rsidR="00B32DAF" w:rsidRDefault="00D558EC">
            <w:pPr>
              <w:spacing w:line="360" w:lineRule="exact"/>
              <w:jc w:val="center"/>
              <w:rPr>
                <w:lang w:val="en-US"/>
              </w:rPr>
            </w:pPr>
            <w:r>
              <w:rPr>
                <w:lang w:val="en-US"/>
              </w:rPr>
              <w:t>68.06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(356)</w:t>
            </w:r>
          </w:p>
        </w:tc>
        <w:tc>
          <w:tcPr>
            <w:tcW w:w="1417" w:type="dxa"/>
            <w:vAlign w:val="center"/>
          </w:tcPr>
          <w:p w:rsidR="00B32DAF" w:rsidRDefault="00D558EC">
            <w:pPr>
              <w:spacing w:line="360" w:lineRule="exact"/>
              <w:jc w:val="center"/>
              <w:rPr>
                <w:lang w:val="en-US"/>
              </w:rPr>
            </w:pPr>
            <w:r>
              <w:rPr>
                <w:lang w:val="en-US"/>
              </w:rPr>
              <w:t>101.63</w:t>
            </w:r>
          </w:p>
        </w:tc>
        <w:tc>
          <w:tcPr>
            <w:tcW w:w="2552" w:type="dxa"/>
            <w:vAlign w:val="center"/>
          </w:tcPr>
          <w:p w:rsidR="00B32DAF" w:rsidRDefault="00D558EC">
            <w:pPr>
              <w:spacing w:line="360" w:lineRule="exact"/>
              <w:jc w:val="center"/>
              <w:rPr>
                <w:lang w:val="en-US"/>
              </w:rPr>
            </w:pPr>
            <w:r>
              <w:rPr>
                <w:lang w:val="en-US"/>
              </w:rPr>
              <w:t>43.85</w:t>
            </w:r>
          </w:p>
        </w:tc>
        <w:tc>
          <w:tcPr>
            <w:tcW w:w="1134" w:type="dxa"/>
            <w:vAlign w:val="center"/>
          </w:tcPr>
          <w:p w:rsidR="00B32DAF" w:rsidRDefault="00D558EC">
            <w:pPr>
              <w:spacing w:line="360" w:lineRule="exact"/>
              <w:jc w:val="center"/>
              <w:rPr>
                <w:lang w:val="en-US"/>
              </w:rPr>
            </w:pPr>
            <w:r>
              <w:rPr>
                <w:lang w:val="en-US"/>
              </w:rPr>
              <w:t>43.15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(359)</w:t>
            </w:r>
          </w:p>
        </w:tc>
        <w:tc>
          <w:tcPr>
            <w:tcW w:w="1417" w:type="dxa"/>
            <w:vAlign w:val="center"/>
          </w:tcPr>
          <w:p w:rsidR="00B32DAF" w:rsidRDefault="00D558EC">
            <w:pPr>
              <w:spacing w:line="360" w:lineRule="exact"/>
              <w:jc w:val="center"/>
              <w:rPr>
                <w:lang w:val="en-US"/>
              </w:rPr>
            </w:pPr>
            <w:r>
              <w:rPr>
                <w:lang w:val="en-US"/>
              </w:rPr>
              <w:t>311.23</w:t>
            </w:r>
          </w:p>
        </w:tc>
        <w:tc>
          <w:tcPr>
            <w:tcW w:w="2552" w:type="dxa"/>
            <w:vAlign w:val="center"/>
          </w:tcPr>
          <w:p w:rsidR="00B32DAF" w:rsidRDefault="00D558EC">
            <w:pPr>
              <w:spacing w:line="360" w:lineRule="exact"/>
              <w:jc w:val="center"/>
              <w:rPr>
                <w:lang w:val="en-US"/>
              </w:rPr>
            </w:pPr>
            <w:r>
              <w:rPr>
                <w:lang w:val="en-US"/>
              </w:rPr>
              <w:t>197.58</w:t>
            </w:r>
          </w:p>
        </w:tc>
        <w:tc>
          <w:tcPr>
            <w:tcW w:w="1134" w:type="dxa"/>
            <w:vAlign w:val="center"/>
          </w:tcPr>
          <w:p w:rsidR="00B32DAF" w:rsidRDefault="00D558EC">
            <w:pPr>
              <w:spacing w:line="360" w:lineRule="exact"/>
              <w:jc w:val="center"/>
              <w:rPr>
                <w:lang w:val="en-US"/>
              </w:rPr>
            </w:pPr>
            <w:r>
              <w:rPr>
                <w:lang w:val="en-US"/>
              </w:rPr>
              <w:t>63.48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(35C)</w:t>
            </w:r>
          </w:p>
        </w:tc>
        <w:tc>
          <w:tcPr>
            <w:tcW w:w="1417" w:type="dxa"/>
            <w:vAlign w:val="center"/>
          </w:tcPr>
          <w:p w:rsidR="00B32DAF" w:rsidRDefault="00D558EC">
            <w:pPr>
              <w:spacing w:line="360" w:lineRule="exact"/>
              <w:jc w:val="center"/>
              <w:rPr>
                <w:lang w:val="en-US"/>
              </w:rPr>
            </w:pPr>
            <w:r>
              <w:rPr>
                <w:lang w:val="en-US"/>
              </w:rPr>
              <w:t>159.44</w:t>
            </w:r>
          </w:p>
        </w:tc>
        <w:tc>
          <w:tcPr>
            <w:tcW w:w="2552" w:type="dxa"/>
            <w:vAlign w:val="center"/>
          </w:tcPr>
          <w:p w:rsidR="00B32DAF" w:rsidRDefault="00D558EC">
            <w:pPr>
              <w:spacing w:line="360" w:lineRule="exact"/>
              <w:jc w:val="center"/>
              <w:rPr>
                <w:lang w:val="en-US"/>
              </w:rPr>
            </w:pPr>
            <w:r>
              <w:rPr>
                <w:lang w:val="en-US"/>
              </w:rPr>
              <w:t>106.31</w:t>
            </w:r>
          </w:p>
        </w:tc>
        <w:tc>
          <w:tcPr>
            <w:tcW w:w="1134" w:type="dxa"/>
            <w:vAlign w:val="center"/>
          </w:tcPr>
          <w:p w:rsidR="00B32DAF" w:rsidRDefault="00D558EC">
            <w:pPr>
              <w:spacing w:line="360" w:lineRule="exact"/>
              <w:jc w:val="center"/>
              <w:rPr>
                <w:lang w:val="en-US"/>
              </w:rPr>
            </w:pPr>
            <w:r>
              <w:rPr>
                <w:lang w:val="en-US"/>
              </w:rPr>
              <w:t>66.68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(35F)</w:t>
            </w:r>
          </w:p>
        </w:tc>
        <w:tc>
          <w:tcPr>
            <w:tcW w:w="1417" w:type="dxa"/>
            <w:vAlign w:val="center"/>
          </w:tcPr>
          <w:p w:rsidR="00B32DAF" w:rsidRDefault="00D558EC">
            <w:pPr>
              <w:spacing w:line="360" w:lineRule="exact"/>
              <w:jc w:val="center"/>
              <w:rPr>
                <w:lang w:val="en-US"/>
              </w:rPr>
            </w:pPr>
            <w:r>
              <w:rPr>
                <w:lang w:val="en-US"/>
              </w:rPr>
              <w:t>120.04</w:t>
            </w:r>
          </w:p>
        </w:tc>
        <w:tc>
          <w:tcPr>
            <w:tcW w:w="2552" w:type="dxa"/>
            <w:vAlign w:val="center"/>
          </w:tcPr>
          <w:p w:rsidR="00B32DAF" w:rsidRDefault="00D558EC">
            <w:pPr>
              <w:spacing w:line="360" w:lineRule="exact"/>
              <w:jc w:val="center"/>
              <w:rPr>
                <w:lang w:val="en-US"/>
              </w:rPr>
            </w:pPr>
            <w:r>
              <w:rPr>
                <w:lang w:val="en-US"/>
              </w:rPr>
              <w:t>41.99</w:t>
            </w:r>
          </w:p>
        </w:tc>
        <w:tc>
          <w:tcPr>
            <w:tcW w:w="1134" w:type="dxa"/>
            <w:vAlign w:val="center"/>
          </w:tcPr>
          <w:p w:rsidR="00B32DAF" w:rsidRDefault="00D558EC">
            <w:pPr>
              <w:spacing w:line="360" w:lineRule="exact"/>
              <w:jc w:val="center"/>
              <w:rPr>
                <w:lang w:val="en-US"/>
              </w:rPr>
            </w:pPr>
            <w:r>
              <w:rPr>
                <w:lang w:val="en-US"/>
              </w:rPr>
              <w:t>34.98</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(362)</w:t>
            </w:r>
          </w:p>
        </w:tc>
        <w:tc>
          <w:tcPr>
            <w:tcW w:w="1417" w:type="dxa"/>
            <w:vAlign w:val="center"/>
          </w:tcPr>
          <w:p w:rsidR="00B32DAF" w:rsidRDefault="00D558EC">
            <w:pPr>
              <w:spacing w:line="360" w:lineRule="exact"/>
              <w:jc w:val="center"/>
              <w:rPr>
                <w:lang w:val="en-US"/>
              </w:rPr>
            </w:pPr>
            <w:r>
              <w:rPr>
                <w:lang w:val="en-US"/>
              </w:rPr>
              <w:t>190.79</w:t>
            </w:r>
          </w:p>
        </w:tc>
        <w:tc>
          <w:tcPr>
            <w:tcW w:w="2552" w:type="dxa"/>
            <w:vAlign w:val="center"/>
          </w:tcPr>
          <w:p w:rsidR="00B32DAF" w:rsidRDefault="00D558EC">
            <w:pPr>
              <w:spacing w:line="360" w:lineRule="exact"/>
              <w:jc w:val="center"/>
              <w:rPr>
                <w:lang w:val="en-US"/>
              </w:rPr>
            </w:pPr>
            <w:r>
              <w:rPr>
                <w:lang w:val="en-US"/>
              </w:rPr>
              <w:t>76.09</w:t>
            </w:r>
          </w:p>
        </w:tc>
        <w:tc>
          <w:tcPr>
            <w:tcW w:w="1134" w:type="dxa"/>
            <w:vAlign w:val="center"/>
          </w:tcPr>
          <w:p w:rsidR="00B32DAF" w:rsidRDefault="00D558EC">
            <w:pPr>
              <w:spacing w:line="360" w:lineRule="exact"/>
              <w:jc w:val="center"/>
              <w:rPr>
                <w:lang w:val="en-US"/>
              </w:rPr>
            </w:pPr>
            <w:r>
              <w:rPr>
                <w:lang w:val="en-US"/>
              </w:rPr>
              <w:t>39.88</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(365)</w:t>
            </w:r>
          </w:p>
        </w:tc>
        <w:tc>
          <w:tcPr>
            <w:tcW w:w="1417" w:type="dxa"/>
            <w:vAlign w:val="center"/>
          </w:tcPr>
          <w:p w:rsidR="00B32DAF" w:rsidRDefault="00D558EC">
            <w:pPr>
              <w:spacing w:line="360" w:lineRule="exact"/>
              <w:jc w:val="center"/>
              <w:rPr>
                <w:lang w:val="en-US"/>
              </w:rPr>
            </w:pPr>
            <w:r>
              <w:rPr>
                <w:lang w:val="en-US"/>
              </w:rPr>
              <w:t>182.35</w:t>
            </w:r>
          </w:p>
        </w:tc>
        <w:tc>
          <w:tcPr>
            <w:tcW w:w="2552" w:type="dxa"/>
            <w:vAlign w:val="center"/>
          </w:tcPr>
          <w:p w:rsidR="00B32DAF" w:rsidRDefault="00D558EC">
            <w:pPr>
              <w:spacing w:line="360" w:lineRule="exact"/>
              <w:jc w:val="center"/>
              <w:rPr>
                <w:lang w:val="en-US"/>
              </w:rPr>
            </w:pPr>
            <w:r>
              <w:rPr>
                <w:lang w:val="en-US"/>
              </w:rPr>
              <w:t>163.50</w:t>
            </w:r>
          </w:p>
        </w:tc>
        <w:tc>
          <w:tcPr>
            <w:tcW w:w="1134" w:type="dxa"/>
            <w:vAlign w:val="center"/>
          </w:tcPr>
          <w:p w:rsidR="00B32DAF" w:rsidRDefault="00D558EC">
            <w:pPr>
              <w:spacing w:line="360" w:lineRule="exact"/>
              <w:jc w:val="center"/>
              <w:rPr>
                <w:lang w:val="en-US"/>
              </w:rPr>
            </w:pPr>
            <w:r>
              <w:rPr>
                <w:lang w:val="en-US"/>
              </w:rPr>
              <w:t>89.66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(368)</w:t>
            </w:r>
          </w:p>
        </w:tc>
        <w:tc>
          <w:tcPr>
            <w:tcW w:w="1417" w:type="dxa"/>
            <w:vAlign w:val="center"/>
          </w:tcPr>
          <w:p w:rsidR="00B32DAF" w:rsidRDefault="00D558EC">
            <w:pPr>
              <w:spacing w:line="360" w:lineRule="exact"/>
              <w:jc w:val="center"/>
              <w:rPr>
                <w:lang w:val="en-US"/>
              </w:rPr>
            </w:pPr>
            <w:r>
              <w:rPr>
                <w:lang w:val="en-US"/>
              </w:rPr>
              <w:t>265.17</w:t>
            </w:r>
          </w:p>
        </w:tc>
        <w:tc>
          <w:tcPr>
            <w:tcW w:w="2552" w:type="dxa"/>
            <w:vAlign w:val="center"/>
          </w:tcPr>
          <w:p w:rsidR="00B32DAF" w:rsidRDefault="00D558EC">
            <w:pPr>
              <w:spacing w:line="360" w:lineRule="exact"/>
              <w:jc w:val="center"/>
              <w:rPr>
                <w:lang w:val="en-US"/>
              </w:rPr>
            </w:pPr>
            <w:r>
              <w:rPr>
                <w:lang w:val="en-US"/>
              </w:rPr>
              <w:t>236.10</w:t>
            </w:r>
          </w:p>
        </w:tc>
        <w:tc>
          <w:tcPr>
            <w:tcW w:w="1134" w:type="dxa"/>
            <w:vAlign w:val="center"/>
          </w:tcPr>
          <w:p w:rsidR="00B32DAF" w:rsidRDefault="00D558EC">
            <w:pPr>
              <w:spacing w:line="360" w:lineRule="exact"/>
              <w:jc w:val="center"/>
              <w:rPr>
                <w:lang w:val="en-US"/>
              </w:rPr>
            </w:pPr>
            <w:r>
              <w:rPr>
                <w:lang w:val="en-US"/>
              </w:rPr>
              <w:t>89.04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(36B)</w:t>
            </w:r>
          </w:p>
        </w:tc>
        <w:tc>
          <w:tcPr>
            <w:tcW w:w="1417" w:type="dxa"/>
            <w:vAlign w:val="center"/>
          </w:tcPr>
          <w:p w:rsidR="00B32DAF" w:rsidRDefault="00D558EC">
            <w:pPr>
              <w:spacing w:line="360" w:lineRule="exact"/>
              <w:jc w:val="center"/>
              <w:rPr>
                <w:lang w:val="en-US"/>
              </w:rPr>
            </w:pPr>
            <w:r>
              <w:rPr>
                <w:lang w:val="en-US"/>
              </w:rPr>
              <w:t>224.97</w:t>
            </w:r>
          </w:p>
        </w:tc>
        <w:tc>
          <w:tcPr>
            <w:tcW w:w="2552" w:type="dxa"/>
            <w:vAlign w:val="center"/>
          </w:tcPr>
          <w:p w:rsidR="00B32DAF" w:rsidRDefault="00D558EC">
            <w:pPr>
              <w:spacing w:line="360" w:lineRule="exact"/>
              <w:jc w:val="center"/>
              <w:rPr>
                <w:lang w:val="en-US"/>
              </w:rPr>
            </w:pPr>
            <w:r>
              <w:rPr>
                <w:lang w:val="en-US"/>
              </w:rPr>
              <w:t>125.11</w:t>
            </w:r>
          </w:p>
        </w:tc>
        <w:tc>
          <w:tcPr>
            <w:tcW w:w="1134" w:type="dxa"/>
            <w:vAlign w:val="center"/>
          </w:tcPr>
          <w:p w:rsidR="00B32DAF" w:rsidRDefault="00D558EC">
            <w:pPr>
              <w:spacing w:line="360" w:lineRule="exact"/>
              <w:jc w:val="center"/>
              <w:rPr>
                <w:lang w:val="en-US"/>
              </w:rPr>
            </w:pPr>
            <w:r>
              <w:rPr>
                <w:lang w:val="en-US"/>
              </w:rPr>
              <w:t>55.61</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(36E)</w:t>
            </w:r>
          </w:p>
        </w:tc>
        <w:tc>
          <w:tcPr>
            <w:tcW w:w="1417" w:type="dxa"/>
            <w:vAlign w:val="center"/>
          </w:tcPr>
          <w:p w:rsidR="00B32DAF" w:rsidRDefault="00D558EC">
            <w:pPr>
              <w:spacing w:line="360" w:lineRule="exact"/>
              <w:jc w:val="center"/>
              <w:rPr>
                <w:lang w:val="en-US"/>
              </w:rPr>
            </w:pPr>
            <w:r>
              <w:rPr>
                <w:lang w:val="en-US"/>
              </w:rPr>
              <w:t>197.49</w:t>
            </w:r>
          </w:p>
        </w:tc>
        <w:tc>
          <w:tcPr>
            <w:tcW w:w="2552" w:type="dxa"/>
            <w:vAlign w:val="center"/>
          </w:tcPr>
          <w:p w:rsidR="00B32DAF" w:rsidRDefault="00D558EC">
            <w:pPr>
              <w:spacing w:line="360" w:lineRule="exact"/>
              <w:jc w:val="center"/>
              <w:rPr>
                <w:lang w:val="en-US"/>
              </w:rPr>
            </w:pPr>
            <w:r>
              <w:rPr>
                <w:lang w:val="en-US"/>
              </w:rPr>
              <w:t>98.03</w:t>
            </w:r>
          </w:p>
        </w:tc>
        <w:tc>
          <w:tcPr>
            <w:tcW w:w="1134" w:type="dxa"/>
            <w:vAlign w:val="center"/>
          </w:tcPr>
          <w:p w:rsidR="00B32DAF" w:rsidRDefault="00D558EC">
            <w:pPr>
              <w:spacing w:line="360" w:lineRule="exact"/>
              <w:jc w:val="center"/>
              <w:rPr>
                <w:lang w:val="en-US"/>
              </w:rPr>
            </w:pPr>
            <w:r>
              <w:rPr>
                <w:lang w:val="en-US"/>
              </w:rPr>
              <w:t>49.64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(371)</w:t>
            </w:r>
          </w:p>
        </w:tc>
        <w:tc>
          <w:tcPr>
            <w:tcW w:w="1417" w:type="dxa"/>
            <w:vAlign w:val="center"/>
          </w:tcPr>
          <w:p w:rsidR="00B32DAF" w:rsidRDefault="00D558EC">
            <w:pPr>
              <w:spacing w:line="360" w:lineRule="exact"/>
              <w:jc w:val="center"/>
              <w:rPr>
                <w:lang w:val="en-US"/>
              </w:rPr>
            </w:pPr>
            <w:r>
              <w:rPr>
                <w:lang w:val="en-US"/>
              </w:rPr>
              <w:t>180.60</w:t>
            </w:r>
          </w:p>
        </w:tc>
        <w:tc>
          <w:tcPr>
            <w:tcW w:w="2552" w:type="dxa"/>
            <w:vAlign w:val="center"/>
          </w:tcPr>
          <w:p w:rsidR="00B32DAF" w:rsidRDefault="00D558EC">
            <w:pPr>
              <w:spacing w:line="360" w:lineRule="exact"/>
              <w:jc w:val="center"/>
              <w:rPr>
                <w:lang w:val="en-US"/>
              </w:rPr>
            </w:pPr>
            <w:r>
              <w:rPr>
                <w:lang w:val="en-US"/>
              </w:rPr>
              <w:t>96.21</w:t>
            </w:r>
          </w:p>
        </w:tc>
        <w:tc>
          <w:tcPr>
            <w:tcW w:w="1134" w:type="dxa"/>
            <w:vAlign w:val="center"/>
          </w:tcPr>
          <w:p w:rsidR="00B32DAF" w:rsidRDefault="00D558EC">
            <w:pPr>
              <w:spacing w:line="360" w:lineRule="exact"/>
              <w:jc w:val="center"/>
              <w:rPr>
                <w:lang w:val="en-US"/>
              </w:rPr>
            </w:pPr>
            <w:r>
              <w:rPr>
                <w:lang w:val="en-US"/>
              </w:rPr>
              <w:t>53.27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(374)</w:t>
            </w:r>
          </w:p>
        </w:tc>
        <w:tc>
          <w:tcPr>
            <w:tcW w:w="1417" w:type="dxa"/>
            <w:vAlign w:val="center"/>
          </w:tcPr>
          <w:p w:rsidR="00B32DAF" w:rsidRDefault="00D558EC">
            <w:pPr>
              <w:spacing w:line="360" w:lineRule="exact"/>
              <w:jc w:val="center"/>
              <w:rPr>
                <w:lang w:val="en-US"/>
              </w:rPr>
            </w:pPr>
            <w:r>
              <w:rPr>
                <w:lang w:val="en-US"/>
              </w:rPr>
              <w:t>211.64</w:t>
            </w:r>
          </w:p>
        </w:tc>
        <w:tc>
          <w:tcPr>
            <w:tcW w:w="2552" w:type="dxa"/>
            <w:vAlign w:val="center"/>
          </w:tcPr>
          <w:p w:rsidR="00B32DAF" w:rsidRDefault="00D558EC">
            <w:pPr>
              <w:spacing w:line="360" w:lineRule="exact"/>
              <w:jc w:val="center"/>
              <w:rPr>
                <w:lang w:val="en-US"/>
              </w:rPr>
            </w:pPr>
            <w:r>
              <w:rPr>
                <w:lang w:val="en-US"/>
              </w:rPr>
              <w:t>124.39</w:t>
            </w:r>
          </w:p>
        </w:tc>
        <w:tc>
          <w:tcPr>
            <w:tcW w:w="1134" w:type="dxa"/>
            <w:vAlign w:val="center"/>
          </w:tcPr>
          <w:p w:rsidR="00B32DAF" w:rsidRDefault="00D558EC">
            <w:pPr>
              <w:spacing w:line="360" w:lineRule="exact"/>
              <w:jc w:val="center"/>
              <w:rPr>
                <w:lang w:val="en-US"/>
              </w:rPr>
            </w:pPr>
            <w:r>
              <w:rPr>
                <w:lang w:val="en-US"/>
              </w:rPr>
              <w:t>58.77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(377)</w:t>
            </w:r>
          </w:p>
        </w:tc>
        <w:tc>
          <w:tcPr>
            <w:tcW w:w="1417" w:type="dxa"/>
            <w:vAlign w:val="center"/>
          </w:tcPr>
          <w:p w:rsidR="00B32DAF" w:rsidRDefault="00D558EC">
            <w:pPr>
              <w:spacing w:line="360" w:lineRule="exact"/>
              <w:jc w:val="center"/>
              <w:rPr>
                <w:lang w:val="en-US"/>
              </w:rPr>
            </w:pPr>
            <w:r>
              <w:rPr>
                <w:lang w:val="en-US"/>
              </w:rPr>
              <w:t>229.21</w:t>
            </w:r>
          </w:p>
        </w:tc>
        <w:tc>
          <w:tcPr>
            <w:tcW w:w="2552" w:type="dxa"/>
            <w:vAlign w:val="center"/>
          </w:tcPr>
          <w:p w:rsidR="00B32DAF" w:rsidRDefault="00D558EC">
            <w:pPr>
              <w:spacing w:line="360" w:lineRule="exact"/>
              <w:jc w:val="center"/>
              <w:rPr>
                <w:lang w:val="en-US"/>
              </w:rPr>
            </w:pPr>
            <w:r>
              <w:rPr>
                <w:lang w:val="en-US"/>
              </w:rPr>
              <w:t>117.52</w:t>
            </w:r>
          </w:p>
        </w:tc>
        <w:tc>
          <w:tcPr>
            <w:tcW w:w="1134" w:type="dxa"/>
            <w:vAlign w:val="center"/>
          </w:tcPr>
          <w:p w:rsidR="00B32DAF" w:rsidRDefault="00D558EC">
            <w:pPr>
              <w:spacing w:line="360" w:lineRule="exact"/>
              <w:jc w:val="center"/>
              <w:rPr>
                <w:lang w:val="en-US"/>
              </w:rPr>
            </w:pPr>
            <w:r>
              <w:rPr>
                <w:lang w:val="en-US"/>
              </w:rPr>
              <w:t>51.27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(37A)</w:t>
            </w:r>
          </w:p>
        </w:tc>
        <w:tc>
          <w:tcPr>
            <w:tcW w:w="1417" w:type="dxa"/>
            <w:vAlign w:val="center"/>
          </w:tcPr>
          <w:p w:rsidR="00B32DAF" w:rsidRDefault="00D558EC">
            <w:pPr>
              <w:spacing w:line="360" w:lineRule="exact"/>
              <w:jc w:val="center"/>
              <w:rPr>
                <w:lang w:val="en-US"/>
              </w:rPr>
            </w:pPr>
            <w:r>
              <w:rPr>
                <w:lang w:val="en-US"/>
              </w:rPr>
              <w:t>242.76</w:t>
            </w:r>
          </w:p>
        </w:tc>
        <w:tc>
          <w:tcPr>
            <w:tcW w:w="2552" w:type="dxa"/>
            <w:vAlign w:val="center"/>
          </w:tcPr>
          <w:p w:rsidR="00B32DAF" w:rsidRDefault="00D558EC">
            <w:pPr>
              <w:spacing w:line="360" w:lineRule="exact"/>
              <w:jc w:val="center"/>
              <w:rPr>
                <w:lang w:val="en-US"/>
              </w:rPr>
            </w:pPr>
            <w:r>
              <w:rPr>
                <w:lang w:val="en-US"/>
              </w:rPr>
              <w:t>68.73</w:t>
            </w:r>
          </w:p>
        </w:tc>
        <w:tc>
          <w:tcPr>
            <w:tcW w:w="1134" w:type="dxa"/>
            <w:vAlign w:val="center"/>
          </w:tcPr>
          <w:p w:rsidR="00B32DAF" w:rsidRDefault="00D558EC">
            <w:pPr>
              <w:spacing w:line="360" w:lineRule="exact"/>
              <w:jc w:val="center"/>
              <w:rPr>
                <w:lang w:val="en-US"/>
              </w:rPr>
            </w:pPr>
            <w:r>
              <w:rPr>
                <w:lang w:val="en-US"/>
              </w:rPr>
              <w:t>28.31</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(37D)</w:t>
            </w:r>
          </w:p>
        </w:tc>
        <w:tc>
          <w:tcPr>
            <w:tcW w:w="1417" w:type="dxa"/>
            <w:vAlign w:val="center"/>
          </w:tcPr>
          <w:p w:rsidR="00B32DAF" w:rsidRDefault="00D558EC">
            <w:pPr>
              <w:spacing w:line="360" w:lineRule="exact"/>
              <w:jc w:val="center"/>
              <w:rPr>
                <w:lang w:val="en-US"/>
              </w:rPr>
            </w:pPr>
            <w:r>
              <w:rPr>
                <w:lang w:val="en-US"/>
              </w:rPr>
              <w:t>367.17</w:t>
            </w:r>
          </w:p>
        </w:tc>
        <w:tc>
          <w:tcPr>
            <w:tcW w:w="2552" w:type="dxa"/>
            <w:vAlign w:val="center"/>
          </w:tcPr>
          <w:p w:rsidR="00B32DAF" w:rsidRDefault="00D558EC">
            <w:pPr>
              <w:spacing w:line="360" w:lineRule="exact"/>
              <w:jc w:val="center"/>
              <w:rPr>
                <w:lang w:val="en-US"/>
              </w:rPr>
            </w:pPr>
            <w:r>
              <w:rPr>
                <w:lang w:val="en-US"/>
              </w:rPr>
              <w:t>203.55</w:t>
            </w:r>
          </w:p>
        </w:tc>
        <w:tc>
          <w:tcPr>
            <w:tcW w:w="1134" w:type="dxa"/>
            <w:vAlign w:val="center"/>
          </w:tcPr>
          <w:p w:rsidR="00B32DAF" w:rsidRDefault="00D558EC">
            <w:pPr>
              <w:spacing w:line="360" w:lineRule="exact"/>
              <w:jc w:val="center"/>
              <w:rPr>
                <w:lang w:val="en-US"/>
              </w:rPr>
            </w:pPr>
            <w:r>
              <w:rPr>
                <w:lang w:val="en-US"/>
              </w:rPr>
              <w:t>55.44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(380)</w:t>
            </w:r>
          </w:p>
        </w:tc>
        <w:tc>
          <w:tcPr>
            <w:tcW w:w="1417" w:type="dxa"/>
            <w:vAlign w:val="center"/>
          </w:tcPr>
          <w:p w:rsidR="00B32DAF" w:rsidRDefault="00D558EC">
            <w:pPr>
              <w:spacing w:line="360" w:lineRule="exact"/>
              <w:jc w:val="center"/>
              <w:rPr>
                <w:lang w:val="en-US"/>
              </w:rPr>
            </w:pPr>
            <w:r>
              <w:rPr>
                <w:lang w:val="en-US"/>
              </w:rPr>
              <w:t>196.26</w:t>
            </w:r>
          </w:p>
        </w:tc>
        <w:tc>
          <w:tcPr>
            <w:tcW w:w="2552" w:type="dxa"/>
            <w:vAlign w:val="center"/>
          </w:tcPr>
          <w:p w:rsidR="00B32DAF" w:rsidRDefault="00D558EC">
            <w:pPr>
              <w:spacing w:line="360" w:lineRule="exact"/>
              <w:jc w:val="center"/>
              <w:rPr>
                <w:lang w:val="en-US"/>
              </w:rPr>
            </w:pPr>
            <w:r>
              <w:rPr>
                <w:lang w:val="en-US"/>
              </w:rPr>
              <w:t>136.99</w:t>
            </w:r>
          </w:p>
        </w:tc>
        <w:tc>
          <w:tcPr>
            <w:tcW w:w="1134" w:type="dxa"/>
            <w:vAlign w:val="center"/>
          </w:tcPr>
          <w:p w:rsidR="00B32DAF" w:rsidRDefault="00D558EC">
            <w:pPr>
              <w:spacing w:line="360" w:lineRule="exact"/>
              <w:jc w:val="center"/>
              <w:rPr>
                <w:lang w:val="en-US"/>
              </w:rPr>
            </w:pPr>
            <w:r>
              <w:rPr>
                <w:lang w:val="en-US"/>
              </w:rPr>
              <w:t>69.80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(383)</w:t>
            </w:r>
          </w:p>
        </w:tc>
        <w:tc>
          <w:tcPr>
            <w:tcW w:w="1417" w:type="dxa"/>
            <w:vAlign w:val="center"/>
          </w:tcPr>
          <w:p w:rsidR="00B32DAF" w:rsidRDefault="00D558EC">
            <w:pPr>
              <w:spacing w:line="360" w:lineRule="exact"/>
              <w:jc w:val="center"/>
              <w:rPr>
                <w:lang w:val="en-US"/>
              </w:rPr>
            </w:pPr>
            <w:r>
              <w:rPr>
                <w:lang w:val="en-US"/>
              </w:rPr>
              <w:t>335.76</w:t>
            </w:r>
          </w:p>
        </w:tc>
        <w:tc>
          <w:tcPr>
            <w:tcW w:w="2552" w:type="dxa"/>
            <w:vAlign w:val="center"/>
          </w:tcPr>
          <w:p w:rsidR="00B32DAF" w:rsidRDefault="00D558EC">
            <w:pPr>
              <w:spacing w:line="360" w:lineRule="exact"/>
              <w:jc w:val="center"/>
              <w:rPr>
                <w:lang w:val="en-US"/>
              </w:rPr>
            </w:pPr>
            <w:r>
              <w:rPr>
                <w:lang w:val="en-US"/>
              </w:rPr>
              <w:t>203.89</w:t>
            </w:r>
          </w:p>
        </w:tc>
        <w:tc>
          <w:tcPr>
            <w:tcW w:w="1134" w:type="dxa"/>
            <w:vAlign w:val="center"/>
          </w:tcPr>
          <w:p w:rsidR="00B32DAF" w:rsidRDefault="00D558EC">
            <w:pPr>
              <w:spacing w:line="360" w:lineRule="exact"/>
              <w:jc w:val="center"/>
              <w:rPr>
                <w:lang w:val="en-US"/>
              </w:rPr>
            </w:pPr>
            <w:r>
              <w:rPr>
                <w:lang w:val="en-US"/>
              </w:rPr>
              <w:t>60.72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(389)</w:t>
            </w:r>
          </w:p>
        </w:tc>
        <w:tc>
          <w:tcPr>
            <w:tcW w:w="1417" w:type="dxa"/>
            <w:vAlign w:val="center"/>
          </w:tcPr>
          <w:p w:rsidR="00B32DAF" w:rsidRDefault="00D558EC">
            <w:pPr>
              <w:spacing w:line="360" w:lineRule="exact"/>
              <w:jc w:val="center"/>
              <w:rPr>
                <w:lang w:val="en-US"/>
              </w:rPr>
            </w:pPr>
            <w:r>
              <w:rPr>
                <w:lang w:val="en-US"/>
              </w:rPr>
              <w:t>539.69</w:t>
            </w:r>
          </w:p>
        </w:tc>
        <w:tc>
          <w:tcPr>
            <w:tcW w:w="2552" w:type="dxa"/>
            <w:vAlign w:val="center"/>
          </w:tcPr>
          <w:p w:rsidR="00B32DAF" w:rsidRDefault="00D558EC">
            <w:pPr>
              <w:spacing w:line="360" w:lineRule="exact"/>
              <w:jc w:val="center"/>
              <w:rPr>
                <w:lang w:val="en-US"/>
              </w:rPr>
            </w:pPr>
            <w:r>
              <w:rPr>
                <w:lang w:val="en-US"/>
              </w:rPr>
              <w:t>494.94</w:t>
            </w:r>
          </w:p>
        </w:tc>
        <w:tc>
          <w:tcPr>
            <w:tcW w:w="1134" w:type="dxa"/>
            <w:vAlign w:val="center"/>
          </w:tcPr>
          <w:p w:rsidR="00B32DAF" w:rsidRDefault="00D558EC">
            <w:pPr>
              <w:spacing w:line="360" w:lineRule="exact"/>
              <w:jc w:val="center"/>
              <w:rPr>
                <w:lang w:val="en-US"/>
              </w:rPr>
            </w:pPr>
            <w:r>
              <w:rPr>
                <w:lang w:val="en-US"/>
              </w:rPr>
              <w:t>91.71</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(38C)</w:t>
            </w:r>
          </w:p>
        </w:tc>
        <w:tc>
          <w:tcPr>
            <w:tcW w:w="1417" w:type="dxa"/>
            <w:vAlign w:val="center"/>
          </w:tcPr>
          <w:p w:rsidR="00B32DAF" w:rsidRDefault="00D558EC">
            <w:pPr>
              <w:spacing w:line="360" w:lineRule="exact"/>
              <w:jc w:val="center"/>
              <w:rPr>
                <w:lang w:val="en-US"/>
              </w:rPr>
            </w:pPr>
            <w:r>
              <w:rPr>
                <w:lang w:val="en-US"/>
              </w:rPr>
              <w:t>930.15</w:t>
            </w:r>
          </w:p>
        </w:tc>
        <w:tc>
          <w:tcPr>
            <w:tcW w:w="2552" w:type="dxa"/>
            <w:vAlign w:val="center"/>
          </w:tcPr>
          <w:p w:rsidR="00B32DAF" w:rsidRDefault="00D558EC">
            <w:pPr>
              <w:spacing w:line="360" w:lineRule="exact"/>
              <w:jc w:val="center"/>
              <w:rPr>
                <w:lang w:val="en-US"/>
              </w:rPr>
            </w:pPr>
            <w:r>
              <w:rPr>
                <w:lang w:val="en-US"/>
              </w:rPr>
              <w:t>868.01</w:t>
            </w:r>
          </w:p>
        </w:tc>
        <w:tc>
          <w:tcPr>
            <w:tcW w:w="1134" w:type="dxa"/>
            <w:vAlign w:val="center"/>
          </w:tcPr>
          <w:p w:rsidR="00B32DAF" w:rsidRDefault="00D558EC">
            <w:pPr>
              <w:spacing w:line="360" w:lineRule="exact"/>
              <w:jc w:val="center"/>
              <w:rPr>
                <w:lang w:val="en-US"/>
              </w:rPr>
            </w:pPr>
            <w:r>
              <w:rPr>
                <w:lang w:val="en-US"/>
              </w:rPr>
              <w:t>93.32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(38F)</w:t>
            </w:r>
          </w:p>
        </w:tc>
        <w:tc>
          <w:tcPr>
            <w:tcW w:w="1417" w:type="dxa"/>
            <w:vAlign w:val="center"/>
          </w:tcPr>
          <w:p w:rsidR="00B32DAF" w:rsidRDefault="00D558EC">
            <w:pPr>
              <w:spacing w:line="360" w:lineRule="exact"/>
              <w:jc w:val="center"/>
              <w:rPr>
                <w:lang w:val="en-US"/>
              </w:rPr>
            </w:pPr>
            <w:r>
              <w:rPr>
                <w:lang w:val="en-US"/>
              </w:rPr>
              <w:t>258.38</w:t>
            </w:r>
          </w:p>
        </w:tc>
        <w:tc>
          <w:tcPr>
            <w:tcW w:w="2552" w:type="dxa"/>
            <w:vAlign w:val="center"/>
          </w:tcPr>
          <w:p w:rsidR="00B32DAF" w:rsidRDefault="00D558EC">
            <w:pPr>
              <w:spacing w:line="360" w:lineRule="exact"/>
              <w:jc w:val="center"/>
              <w:rPr>
                <w:lang w:val="en-US"/>
              </w:rPr>
            </w:pPr>
            <w:r>
              <w:rPr>
                <w:lang w:val="en-US"/>
              </w:rPr>
              <w:t>134.53</w:t>
            </w:r>
          </w:p>
        </w:tc>
        <w:tc>
          <w:tcPr>
            <w:tcW w:w="1134" w:type="dxa"/>
            <w:vAlign w:val="center"/>
          </w:tcPr>
          <w:p w:rsidR="00B32DAF" w:rsidRDefault="00D558EC">
            <w:pPr>
              <w:spacing w:line="360" w:lineRule="exact"/>
              <w:jc w:val="center"/>
              <w:rPr>
                <w:lang w:val="en-US"/>
              </w:rPr>
            </w:pPr>
            <w:r>
              <w:rPr>
                <w:lang w:val="en-US"/>
              </w:rPr>
              <w:t>52.07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(392)</w:t>
            </w:r>
          </w:p>
        </w:tc>
        <w:tc>
          <w:tcPr>
            <w:tcW w:w="1417" w:type="dxa"/>
            <w:vAlign w:val="center"/>
          </w:tcPr>
          <w:p w:rsidR="00B32DAF" w:rsidRDefault="00D558EC">
            <w:pPr>
              <w:spacing w:line="360" w:lineRule="exact"/>
              <w:jc w:val="center"/>
              <w:rPr>
                <w:lang w:val="en-US"/>
              </w:rPr>
            </w:pPr>
            <w:r>
              <w:rPr>
                <w:lang w:val="en-US"/>
              </w:rPr>
              <w:t>103.47</w:t>
            </w:r>
          </w:p>
        </w:tc>
        <w:tc>
          <w:tcPr>
            <w:tcW w:w="2552" w:type="dxa"/>
            <w:vAlign w:val="center"/>
          </w:tcPr>
          <w:p w:rsidR="00B32DAF" w:rsidRDefault="00D558EC">
            <w:pPr>
              <w:spacing w:line="360" w:lineRule="exact"/>
              <w:jc w:val="center"/>
              <w:rPr>
                <w:lang w:val="en-US"/>
              </w:rPr>
            </w:pPr>
            <w:r>
              <w:rPr>
                <w:lang w:val="en-US"/>
              </w:rPr>
              <w:t>34.45</w:t>
            </w:r>
          </w:p>
        </w:tc>
        <w:tc>
          <w:tcPr>
            <w:tcW w:w="1134" w:type="dxa"/>
            <w:vAlign w:val="center"/>
          </w:tcPr>
          <w:p w:rsidR="00B32DAF" w:rsidRDefault="00D558EC">
            <w:pPr>
              <w:spacing w:line="360" w:lineRule="exact"/>
              <w:jc w:val="center"/>
              <w:rPr>
                <w:lang w:val="en-US"/>
              </w:rPr>
            </w:pPr>
            <w:r>
              <w:rPr>
                <w:lang w:val="en-US"/>
              </w:rPr>
              <w:t>33.30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(395)</w:t>
            </w:r>
          </w:p>
        </w:tc>
        <w:tc>
          <w:tcPr>
            <w:tcW w:w="1417" w:type="dxa"/>
            <w:vAlign w:val="center"/>
          </w:tcPr>
          <w:p w:rsidR="00B32DAF" w:rsidRDefault="00D558EC">
            <w:pPr>
              <w:spacing w:line="360" w:lineRule="exact"/>
              <w:jc w:val="center"/>
              <w:rPr>
                <w:lang w:val="en-US"/>
              </w:rPr>
            </w:pPr>
            <w:r>
              <w:rPr>
                <w:lang w:val="en-US"/>
              </w:rPr>
              <w:t>299.83</w:t>
            </w:r>
          </w:p>
        </w:tc>
        <w:tc>
          <w:tcPr>
            <w:tcW w:w="2552" w:type="dxa"/>
            <w:vAlign w:val="center"/>
          </w:tcPr>
          <w:p w:rsidR="00B32DAF" w:rsidRDefault="00D558EC">
            <w:pPr>
              <w:spacing w:line="360" w:lineRule="exact"/>
              <w:jc w:val="center"/>
              <w:rPr>
                <w:lang w:val="en-US"/>
              </w:rPr>
            </w:pPr>
            <w:r>
              <w:rPr>
                <w:lang w:val="en-US"/>
              </w:rPr>
              <w:t>159.76</w:t>
            </w:r>
          </w:p>
        </w:tc>
        <w:tc>
          <w:tcPr>
            <w:tcW w:w="1134" w:type="dxa"/>
            <w:vAlign w:val="center"/>
          </w:tcPr>
          <w:p w:rsidR="00B32DAF" w:rsidRDefault="00D558EC">
            <w:pPr>
              <w:spacing w:line="360" w:lineRule="exact"/>
              <w:jc w:val="center"/>
              <w:rPr>
                <w:lang w:val="en-US"/>
              </w:rPr>
            </w:pPr>
            <w:r>
              <w:rPr>
                <w:lang w:val="en-US"/>
              </w:rPr>
              <w:t>53.28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(398)</w:t>
            </w:r>
          </w:p>
        </w:tc>
        <w:tc>
          <w:tcPr>
            <w:tcW w:w="1417" w:type="dxa"/>
            <w:vAlign w:val="center"/>
          </w:tcPr>
          <w:p w:rsidR="00B32DAF" w:rsidRDefault="00D558EC">
            <w:pPr>
              <w:spacing w:line="360" w:lineRule="exact"/>
              <w:jc w:val="center"/>
              <w:rPr>
                <w:lang w:val="en-US"/>
              </w:rPr>
            </w:pPr>
            <w:r>
              <w:rPr>
                <w:lang w:val="en-US"/>
              </w:rPr>
              <w:t>219.67</w:t>
            </w:r>
          </w:p>
        </w:tc>
        <w:tc>
          <w:tcPr>
            <w:tcW w:w="2552" w:type="dxa"/>
            <w:vAlign w:val="center"/>
          </w:tcPr>
          <w:p w:rsidR="00B32DAF" w:rsidRDefault="00D558EC">
            <w:pPr>
              <w:spacing w:line="360" w:lineRule="exact"/>
              <w:jc w:val="center"/>
              <w:rPr>
                <w:lang w:val="en-US"/>
              </w:rPr>
            </w:pPr>
            <w:r>
              <w:rPr>
                <w:lang w:val="en-US"/>
              </w:rPr>
              <w:t>102.07</w:t>
            </w:r>
          </w:p>
        </w:tc>
        <w:tc>
          <w:tcPr>
            <w:tcW w:w="1134" w:type="dxa"/>
            <w:vAlign w:val="center"/>
          </w:tcPr>
          <w:p w:rsidR="00B32DAF" w:rsidRDefault="00D558EC">
            <w:pPr>
              <w:spacing w:line="360" w:lineRule="exact"/>
              <w:jc w:val="center"/>
              <w:rPr>
                <w:lang w:val="en-US"/>
              </w:rPr>
            </w:pPr>
            <w:r>
              <w:rPr>
                <w:lang w:val="en-US"/>
              </w:rPr>
              <w:t>46.47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(39B)</w:t>
            </w:r>
          </w:p>
        </w:tc>
        <w:tc>
          <w:tcPr>
            <w:tcW w:w="1417" w:type="dxa"/>
            <w:vAlign w:val="center"/>
          </w:tcPr>
          <w:p w:rsidR="00B32DAF" w:rsidRDefault="00D558EC">
            <w:pPr>
              <w:spacing w:line="360" w:lineRule="exact"/>
              <w:jc w:val="center"/>
              <w:rPr>
                <w:lang w:val="en-US"/>
              </w:rPr>
            </w:pPr>
            <w:r>
              <w:rPr>
                <w:lang w:val="en-US"/>
              </w:rPr>
              <w:t>366.82</w:t>
            </w:r>
          </w:p>
        </w:tc>
        <w:tc>
          <w:tcPr>
            <w:tcW w:w="2552" w:type="dxa"/>
            <w:vAlign w:val="center"/>
          </w:tcPr>
          <w:p w:rsidR="00B32DAF" w:rsidRDefault="00D558EC">
            <w:pPr>
              <w:spacing w:line="360" w:lineRule="exact"/>
              <w:jc w:val="center"/>
              <w:rPr>
                <w:lang w:val="en-US"/>
              </w:rPr>
            </w:pPr>
            <w:r>
              <w:rPr>
                <w:lang w:val="en-US"/>
              </w:rPr>
              <w:t>215.38</w:t>
            </w:r>
          </w:p>
        </w:tc>
        <w:tc>
          <w:tcPr>
            <w:tcW w:w="1134" w:type="dxa"/>
            <w:vAlign w:val="center"/>
          </w:tcPr>
          <w:p w:rsidR="00B32DAF" w:rsidRDefault="00D558EC">
            <w:pPr>
              <w:spacing w:line="360" w:lineRule="exact"/>
              <w:jc w:val="center"/>
              <w:rPr>
                <w:lang w:val="en-US"/>
              </w:rPr>
            </w:pPr>
            <w:r>
              <w:rPr>
                <w:lang w:val="en-US"/>
              </w:rPr>
              <w:t>58.72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(3A1)</w:t>
            </w:r>
          </w:p>
        </w:tc>
        <w:tc>
          <w:tcPr>
            <w:tcW w:w="1417" w:type="dxa"/>
            <w:vAlign w:val="center"/>
          </w:tcPr>
          <w:p w:rsidR="00B32DAF" w:rsidRDefault="00D558EC">
            <w:pPr>
              <w:spacing w:line="360" w:lineRule="exact"/>
              <w:jc w:val="center"/>
              <w:rPr>
                <w:lang w:val="en-US"/>
              </w:rPr>
            </w:pPr>
            <w:r>
              <w:rPr>
                <w:lang w:val="en-US"/>
              </w:rPr>
              <w:t>239.92</w:t>
            </w:r>
          </w:p>
        </w:tc>
        <w:tc>
          <w:tcPr>
            <w:tcW w:w="2552" w:type="dxa"/>
            <w:vAlign w:val="center"/>
          </w:tcPr>
          <w:p w:rsidR="00B32DAF" w:rsidRDefault="00D558EC">
            <w:pPr>
              <w:spacing w:line="360" w:lineRule="exact"/>
              <w:jc w:val="center"/>
              <w:rPr>
                <w:lang w:val="en-US"/>
              </w:rPr>
            </w:pPr>
            <w:r>
              <w:rPr>
                <w:lang w:val="en-US"/>
              </w:rPr>
              <w:t>88.16</w:t>
            </w:r>
          </w:p>
        </w:tc>
        <w:tc>
          <w:tcPr>
            <w:tcW w:w="1134" w:type="dxa"/>
            <w:vAlign w:val="center"/>
          </w:tcPr>
          <w:p w:rsidR="00B32DAF" w:rsidRDefault="00D558EC">
            <w:pPr>
              <w:spacing w:line="360" w:lineRule="exact"/>
              <w:jc w:val="center"/>
              <w:rPr>
                <w:lang w:val="en-US"/>
              </w:rPr>
            </w:pPr>
            <w:r>
              <w:rPr>
                <w:lang w:val="en-US"/>
              </w:rPr>
              <w:t>36.75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(3A4)</w:t>
            </w:r>
          </w:p>
        </w:tc>
        <w:tc>
          <w:tcPr>
            <w:tcW w:w="1417" w:type="dxa"/>
            <w:vAlign w:val="center"/>
          </w:tcPr>
          <w:p w:rsidR="00B32DAF" w:rsidRDefault="00D558EC">
            <w:pPr>
              <w:spacing w:line="360" w:lineRule="exact"/>
              <w:jc w:val="center"/>
              <w:rPr>
                <w:lang w:val="en-US"/>
              </w:rPr>
            </w:pPr>
            <w:r>
              <w:rPr>
                <w:lang w:val="en-US"/>
              </w:rPr>
              <w:t>254.47</w:t>
            </w:r>
          </w:p>
        </w:tc>
        <w:tc>
          <w:tcPr>
            <w:tcW w:w="2552" w:type="dxa"/>
            <w:vAlign w:val="center"/>
          </w:tcPr>
          <w:p w:rsidR="00B32DAF" w:rsidRDefault="00D558EC">
            <w:pPr>
              <w:spacing w:line="360" w:lineRule="exact"/>
              <w:jc w:val="center"/>
              <w:rPr>
                <w:lang w:val="en-US"/>
              </w:rPr>
            </w:pPr>
            <w:r>
              <w:rPr>
                <w:lang w:val="en-US"/>
              </w:rPr>
              <w:t>157.64</w:t>
            </w:r>
          </w:p>
        </w:tc>
        <w:tc>
          <w:tcPr>
            <w:tcW w:w="1134" w:type="dxa"/>
            <w:vAlign w:val="center"/>
          </w:tcPr>
          <w:p w:rsidR="00B32DAF" w:rsidRDefault="00D558EC">
            <w:pPr>
              <w:spacing w:line="360" w:lineRule="exact"/>
              <w:jc w:val="center"/>
              <w:rPr>
                <w:lang w:val="en-US"/>
              </w:rPr>
            </w:pPr>
            <w:r>
              <w:rPr>
                <w:lang w:val="en-US"/>
              </w:rPr>
              <w:t>61.95</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(3A7)</w:t>
            </w:r>
          </w:p>
        </w:tc>
        <w:tc>
          <w:tcPr>
            <w:tcW w:w="1417" w:type="dxa"/>
            <w:vAlign w:val="center"/>
          </w:tcPr>
          <w:p w:rsidR="00B32DAF" w:rsidRDefault="00D558EC">
            <w:pPr>
              <w:spacing w:line="360" w:lineRule="exact"/>
              <w:jc w:val="center"/>
              <w:rPr>
                <w:lang w:val="en-US"/>
              </w:rPr>
            </w:pPr>
            <w:r>
              <w:rPr>
                <w:lang w:val="en-US"/>
              </w:rPr>
              <w:t>256.44</w:t>
            </w:r>
          </w:p>
        </w:tc>
        <w:tc>
          <w:tcPr>
            <w:tcW w:w="2552" w:type="dxa"/>
            <w:vAlign w:val="center"/>
          </w:tcPr>
          <w:p w:rsidR="00B32DAF" w:rsidRDefault="00D558EC">
            <w:pPr>
              <w:spacing w:line="360" w:lineRule="exact"/>
              <w:jc w:val="center"/>
              <w:rPr>
                <w:lang w:val="en-US"/>
              </w:rPr>
            </w:pPr>
            <w:r>
              <w:rPr>
                <w:lang w:val="en-US"/>
              </w:rPr>
              <w:t>173.03</w:t>
            </w:r>
          </w:p>
        </w:tc>
        <w:tc>
          <w:tcPr>
            <w:tcW w:w="1134" w:type="dxa"/>
            <w:vAlign w:val="center"/>
          </w:tcPr>
          <w:p w:rsidR="00B32DAF" w:rsidRDefault="00D558EC">
            <w:pPr>
              <w:spacing w:line="360" w:lineRule="exact"/>
              <w:jc w:val="center"/>
              <w:rPr>
                <w:lang w:val="en-US"/>
              </w:rPr>
            </w:pPr>
            <w:r>
              <w:rPr>
                <w:lang w:val="en-US"/>
              </w:rPr>
              <w:t>67.48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(3AD)</w:t>
            </w:r>
          </w:p>
        </w:tc>
        <w:tc>
          <w:tcPr>
            <w:tcW w:w="1417" w:type="dxa"/>
            <w:vAlign w:val="center"/>
          </w:tcPr>
          <w:p w:rsidR="00B32DAF" w:rsidRDefault="00D558EC">
            <w:pPr>
              <w:spacing w:line="360" w:lineRule="exact"/>
              <w:jc w:val="center"/>
              <w:rPr>
                <w:lang w:val="en-US"/>
              </w:rPr>
            </w:pPr>
            <w:r>
              <w:rPr>
                <w:lang w:val="en-US"/>
              </w:rPr>
              <w:t>94.64</w:t>
            </w:r>
          </w:p>
        </w:tc>
        <w:tc>
          <w:tcPr>
            <w:tcW w:w="2552" w:type="dxa"/>
            <w:vAlign w:val="center"/>
          </w:tcPr>
          <w:p w:rsidR="00B32DAF" w:rsidRDefault="00D558EC">
            <w:pPr>
              <w:spacing w:line="360" w:lineRule="exact"/>
              <w:jc w:val="center"/>
              <w:rPr>
                <w:lang w:val="en-US"/>
              </w:rPr>
            </w:pPr>
            <w:r>
              <w:rPr>
                <w:lang w:val="en-US"/>
              </w:rPr>
              <w:t>52.33</w:t>
            </w:r>
          </w:p>
        </w:tc>
        <w:tc>
          <w:tcPr>
            <w:tcW w:w="1134" w:type="dxa"/>
            <w:vAlign w:val="center"/>
          </w:tcPr>
          <w:p w:rsidR="00B32DAF" w:rsidRDefault="00D558EC">
            <w:pPr>
              <w:spacing w:line="360" w:lineRule="exact"/>
              <w:jc w:val="center"/>
              <w:rPr>
                <w:lang w:val="en-US"/>
              </w:rPr>
            </w:pPr>
            <w:r>
              <w:rPr>
                <w:lang w:val="en-US"/>
              </w:rPr>
              <w:t>55.29</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(3B0)</w:t>
            </w:r>
          </w:p>
        </w:tc>
        <w:tc>
          <w:tcPr>
            <w:tcW w:w="1417" w:type="dxa"/>
            <w:vAlign w:val="center"/>
          </w:tcPr>
          <w:p w:rsidR="00B32DAF" w:rsidRDefault="00D558EC">
            <w:pPr>
              <w:spacing w:line="360" w:lineRule="exact"/>
              <w:jc w:val="center"/>
              <w:rPr>
                <w:lang w:val="en-US"/>
              </w:rPr>
            </w:pPr>
            <w:r>
              <w:rPr>
                <w:lang w:val="en-US"/>
              </w:rPr>
              <w:t>162.39</w:t>
            </w:r>
          </w:p>
        </w:tc>
        <w:tc>
          <w:tcPr>
            <w:tcW w:w="2552" w:type="dxa"/>
            <w:vAlign w:val="center"/>
          </w:tcPr>
          <w:p w:rsidR="00B32DAF" w:rsidRDefault="00D558EC">
            <w:pPr>
              <w:spacing w:line="360" w:lineRule="exact"/>
              <w:jc w:val="center"/>
              <w:rPr>
                <w:lang w:val="en-US"/>
              </w:rPr>
            </w:pPr>
            <w:r>
              <w:rPr>
                <w:lang w:val="en-US"/>
              </w:rPr>
              <w:t>105.38</w:t>
            </w:r>
          </w:p>
        </w:tc>
        <w:tc>
          <w:tcPr>
            <w:tcW w:w="1134" w:type="dxa"/>
            <w:vAlign w:val="center"/>
          </w:tcPr>
          <w:p w:rsidR="00B32DAF" w:rsidRDefault="00D558EC">
            <w:pPr>
              <w:spacing w:line="360" w:lineRule="exact"/>
              <w:jc w:val="center"/>
              <w:rPr>
                <w:lang w:val="en-US"/>
              </w:rPr>
            </w:pPr>
            <w:r>
              <w:rPr>
                <w:lang w:val="en-US"/>
              </w:rPr>
              <w:t>64.89</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(3B3)</w:t>
            </w:r>
          </w:p>
        </w:tc>
        <w:tc>
          <w:tcPr>
            <w:tcW w:w="1417" w:type="dxa"/>
            <w:vAlign w:val="center"/>
          </w:tcPr>
          <w:p w:rsidR="00B32DAF" w:rsidRDefault="00D558EC">
            <w:pPr>
              <w:spacing w:line="360" w:lineRule="exact"/>
              <w:jc w:val="center"/>
              <w:rPr>
                <w:lang w:val="en-US"/>
              </w:rPr>
            </w:pPr>
            <w:r>
              <w:rPr>
                <w:lang w:val="en-US"/>
              </w:rPr>
              <w:t>238.32</w:t>
            </w:r>
          </w:p>
        </w:tc>
        <w:tc>
          <w:tcPr>
            <w:tcW w:w="2552" w:type="dxa"/>
            <w:vAlign w:val="center"/>
          </w:tcPr>
          <w:p w:rsidR="00B32DAF" w:rsidRDefault="00D558EC">
            <w:pPr>
              <w:spacing w:line="360" w:lineRule="exact"/>
              <w:jc w:val="center"/>
              <w:rPr>
                <w:lang w:val="en-US"/>
              </w:rPr>
            </w:pPr>
            <w:r>
              <w:rPr>
                <w:lang w:val="en-US"/>
              </w:rPr>
              <w:t>168.32</w:t>
            </w:r>
          </w:p>
        </w:tc>
        <w:tc>
          <w:tcPr>
            <w:tcW w:w="1134" w:type="dxa"/>
            <w:vAlign w:val="center"/>
          </w:tcPr>
          <w:p w:rsidR="00B32DAF" w:rsidRDefault="00D558EC">
            <w:pPr>
              <w:spacing w:line="360" w:lineRule="exact"/>
              <w:jc w:val="center"/>
              <w:rPr>
                <w:lang w:val="en-US"/>
              </w:rPr>
            </w:pPr>
            <w:r>
              <w:rPr>
                <w:lang w:val="en-US"/>
              </w:rPr>
              <w:t>70.63</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(3B6)</w:t>
            </w:r>
          </w:p>
        </w:tc>
        <w:tc>
          <w:tcPr>
            <w:tcW w:w="1417" w:type="dxa"/>
            <w:vAlign w:val="center"/>
          </w:tcPr>
          <w:p w:rsidR="00B32DAF" w:rsidRDefault="00D558EC">
            <w:pPr>
              <w:spacing w:line="360" w:lineRule="exact"/>
              <w:jc w:val="center"/>
              <w:rPr>
                <w:lang w:val="en-US"/>
              </w:rPr>
            </w:pPr>
            <w:r>
              <w:rPr>
                <w:lang w:val="en-US"/>
              </w:rPr>
              <w:t>125.81</w:t>
            </w:r>
          </w:p>
        </w:tc>
        <w:tc>
          <w:tcPr>
            <w:tcW w:w="2552" w:type="dxa"/>
            <w:vAlign w:val="center"/>
          </w:tcPr>
          <w:p w:rsidR="00B32DAF" w:rsidRDefault="00D558EC">
            <w:pPr>
              <w:spacing w:line="360" w:lineRule="exact"/>
              <w:jc w:val="center"/>
              <w:rPr>
                <w:lang w:val="en-US"/>
              </w:rPr>
            </w:pPr>
            <w:r>
              <w:rPr>
                <w:lang w:val="en-US"/>
              </w:rPr>
              <w:t>23.77</w:t>
            </w:r>
          </w:p>
        </w:tc>
        <w:tc>
          <w:tcPr>
            <w:tcW w:w="1134" w:type="dxa"/>
            <w:vAlign w:val="center"/>
          </w:tcPr>
          <w:p w:rsidR="00B32DAF" w:rsidRDefault="00D558EC">
            <w:pPr>
              <w:spacing w:line="360" w:lineRule="exact"/>
              <w:jc w:val="center"/>
              <w:rPr>
                <w:lang w:val="en-US"/>
              </w:rPr>
            </w:pPr>
            <w:r>
              <w:rPr>
                <w:lang w:val="en-US"/>
              </w:rPr>
              <w:t>18.90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lastRenderedPageBreak/>
              <w:t>未命名</w:t>
            </w:r>
            <w:r>
              <w:rPr>
                <w:lang w:val="en-US"/>
              </w:rPr>
              <w:t>(3BC)</w:t>
            </w:r>
          </w:p>
        </w:tc>
        <w:tc>
          <w:tcPr>
            <w:tcW w:w="1417" w:type="dxa"/>
            <w:vAlign w:val="center"/>
          </w:tcPr>
          <w:p w:rsidR="00B32DAF" w:rsidRDefault="00D558EC">
            <w:pPr>
              <w:spacing w:line="360" w:lineRule="exact"/>
              <w:jc w:val="center"/>
              <w:rPr>
                <w:lang w:val="en-US"/>
              </w:rPr>
            </w:pPr>
            <w:r>
              <w:rPr>
                <w:lang w:val="en-US"/>
              </w:rPr>
              <w:t>204.55</w:t>
            </w:r>
          </w:p>
        </w:tc>
        <w:tc>
          <w:tcPr>
            <w:tcW w:w="2552" w:type="dxa"/>
            <w:vAlign w:val="center"/>
          </w:tcPr>
          <w:p w:rsidR="00B32DAF" w:rsidRDefault="00D558EC">
            <w:pPr>
              <w:spacing w:line="360" w:lineRule="exact"/>
              <w:jc w:val="center"/>
              <w:rPr>
                <w:lang w:val="en-US"/>
              </w:rPr>
            </w:pPr>
            <w:r>
              <w:rPr>
                <w:lang w:val="en-US"/>
              </w:rPr>
              <w:t>28.12</w:t>
            </w:r>
          </w:p>
        </w:tc>
        <w:tc>
          <w:tcPr>
            <w:tcW w:w="1134" w:type="dxa"/>
            <w:vAlign w:val="center"/>
          </w:tcPr>
          <w:p w:rsidR="00B32DAF" w:rsidRDefault="00D558EC">
            <w:pPr>
              <w:spacing w:line="360" w:lineRule="exact"/>
              <w:jc w:val="center"/>
              <w:rPr>
                <w:lang w:val="en-US"/>
              </w:rPr>
            </w:pPr>
            <w:r>
              <w:rPr>
                <w:lang w:val="en-US"/>
              </w:rPr>
              <w:t>13.75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(3C8)</w:t>
            </w:r>
          </w:p>
        </w:tc>
        <w:tc>
          <w:tcPr>
            <w:tcW w:w="1417" w:type="dxa"/>
            <w:vAlign w:val="center"/>
          </w:tcPr>
          <w:p w:rsidR="00B32DAF" w:rsidRDefault="00D558EC">
            <w:pPr>
              <w:spacing w:line="360" w:lineRule="exact"/>
              <w:jc w:val="center"/>
              <w:rPr>
                <w:lang w:val="en-US"/>
              </w:rPr>
            </w:pPr>
            <w:r>
              <w:rPr>
                <w:lang w:val="en-US"/>
              </w:rPr>
              <w:t>157.78</w:t>
            </w:r>
          </w:p>
        </w:tc>
        <w:tc>
          <w:tcPr>
            <w:tcW w:w="2552" w:type="dxa"/>
            <w:vAlign w:val="center"/>
          </w:tcPr>
          <w:p w:rsidR="00B32DAF" w:rsidRDefault="00D558EC">
            <w:pPr>
              <w:spacing w:line="360" w:lineRule="exact"/>
              <w:jc w:val="center"/>
              <w:rPr>
                <w:lang w:val="en-US"/>
              </w:rPr>
            </w:pPr>
            <w:r>
              <w:rPr>
                <w:lang w:val="en-US"/>
              </w:rPr>
              <w:t>80.66</w:t>
            </w:r>
          </w:p>
        </w:tc>
        <w:tc>
          <w:tcPr>
            <w:tcW w:w="1134" w:type="dxa"/>
            <w:vAlign w:val="center"/>
          </w:tcPr>
          <w:p w:rsidR="00B32DAF" w:rsidRDefault="00D558EC">
            <w:pPr>
              <w:spacing w:line="360" w:lineRule="exact"/>
              <w:jc w:val="center"/>
              <w:rPr>
                <w:lang w:val="en-US"/>
              </w:rPr>
            </w:pPr>
            <w:r>
              <w:rPr>
                <w:lang w:val="en-US"/>
              </w:rPr>
              <w:t>51.12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(3CB)</w:t>
            </w:r>
          </w:p>
        </w:tc>
        <w:tc>
          <w:tcPr>
            <w:tcW w:w="1417" w:type="dxa"/>
            <w:vAlign w:val="center"/>
          </w:tcPr>
          <w:p w:rsidR="00B32DAF" w:rsidRDefault="00D558EC">
            <w:pPr>
              <w:spacing w:line="360" w:lineRule="exact"/>
              <w:jc w:val="center"/>
              <w:rPr>
                <w:lang w:val="en-US"/>
              </w:rPr>
            </w:pPr>
            <w:r>
              <w:rPr>
                <w:lang w:val="en-US"/>
              </w:rPr>
              <w:t>200.20</w:t>
            </w:r>
          </w:p>
        </w:tc>
        <w:tc>
          <w:tcPr>
            <w:tcW w:w="2552" w:type="dxa"/>
            <w:vAlign w:val="center"/>
          </w:tcPr>
          <w:p w:rsidR="00B32DAF" w:rsidRDefault="00D558EC">
            <w:pPr>
              <w:spacing w:line="360" w:lineRule="exact"/>
              <w:jc w:val="center"/>
              <w:rPr>
                <w:lang w:val="en-US"/>
              </w:rPr>
            </w:pPr>
            <w:r>
              <w:rPr>
                <w:lang w:val="en-US"/>
              </w:rPr>
              <w:t>50.65</w:t>
            </w:r>
          </w:p>
        </w:tc>
        <w:tc>
          <w:tcPr>
            <w:tcW w:w="1134" w:type="dxa"/>
            <w:vAlign w:val="center"/>
          </w:tcPr>
          <w:p w:rsidR="00B32DAF" w:rsidRDefault="00D558EC">
            <w:pPr>
              <w:spacing w:line="360" w:lineRule="exact"/>
              <w:jc w:val="center"/>
              <w:rPr>
                <w:lang w:val="en-US"/>
              </w:rPr>
            </w:pPr>
            <w:r>
              <w:rPr>
                <w:lang w:val="en-US"/>
              </w:rPr>
              <w:t>25.30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(3D7)</w:t>
            </w:r>
          </w:p>
        </w:tc>
        <w:tc>
          <w:tcPr>
            <w:tcW w:w="1417" w:type="dxa"/>
            <w:vAlign w:val="center"/>
          </w:tcPr>
          <w:p w:rsidR="00B32DAF" w:rsidRDefault="00D558EC">
            <w:pPr>
              <w:spacing w:line="360" w:lineRule="exact"/>
              <w:jc w:val="center"/>
              <w:rPr>
                <w:lang w:val="en-US"/>
              </w:rPr>
            </w:pPr>
            <w:r>
              <w:rPr>
                <w:lang w:val="en-US"/>
              </w:rPr>
              <w:t>317.06</w:t>
            </w:r>
          </w:p>
        </w:tc>
        <w:tc>
          <w:tcPr>
            <w:tcW w:w="2552" w:type="dxa"/>
            <w:vAlign w:val="center"/>
          </w:tcPr>
          <w:p w:rsidR="00B32DAF" w:rsidRDefault="00D558EC">
            <w:pPr>
              <w:spacing w:line="360" w:lineRule="exact"/>
              <w:jc w:val="center"/>
              <w:rPr>
                <w:lang w:val="en-US"/>
              </w:rPr>
            </w:pPr>
            <w:r>
              <w:rPr>
                <w:lang w:val="en-US"/>
              </w:rPr>
              <w:t>172.94</w:t>
            </w:r>
          </w:p>
        </w:tc>
        <w:tc>
          <w:tcPr>
            <w:tcW w:w="1134" w:type="dxa"/>
            <w:vAlign w:val="center"/>
          </w:tcPr>
          <w:p w:rsidR="00B32DAF" w:rsidRDefault="00D558EC">
            <w:pPr>
              <w:spacing w:line="360" w:lineRule="exact"/>
              <w:jc w:val="center"/>
              <w:rPr>
                <w:lang w:val="en-US"/>
              </w:rPr>
            </w:pPr>
            <w:r>
              <w:rPr>
                <w:lang w:val="en-US"/>
              </w:rPr>
              <w:t>54.54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(3DA)</w:t>
            </w:r>
          </w:p>
        </w:tc>
        <w:tc>
          <w:tcPr>
            <w:tcW w:w="1417" w:type="dxa"/>
            <w:vAlign w:val="center"/>
          </w:tcPr>
          <w:p w:rsidR="00B32DAF" w:rsidRDefault="00D558EC">
            <w:pPr>
              <w:spacing w:line="360" w:lineRule="exact"/>
              <w:jc w:val="center"/>
              <w:rPr>
                <w:lang w:val="en-US"/>
              </w:rPr>
            </w:pPr>
            <w:r>
              <w:rPr>
                <w:lang w:val="en-US"/>
              </w:rPr>
              <w:t>126.27</w:t>
            </w:r>
          </w:p>
        </w:tc>
        <w:tc>
          <w:tcPr>
            <w:tcW w:w="2552" w:type="dxa"/>
            <w:vAlign w:val="center"/>
          </w:tcPr>
          <w:p w:rsidR="00B32DAF" w:rsidRDefault="00D558EC">
            <w:pPr>
              <w:spacing w:line="360" w:lineRule="exact"/>
              <w:jc w:val="center"/>
              <w:rPr>
                <w:lang w:val="en-US"/>
              </w:rPr>
            </w:pPr>
            <w:r>
              <w:rPr>
                <w:lang w:val="en-US"/>
              </w:rPr>
              <w:t>28.53</w:t>
            </w:r>
          </w:p>
        </w:tc>
        <w:tc>
          <w:tcPr>
            <w:tcW w:w="1134" w:type="dxa"/>
            <w:vAlign w:val="center"/>
          </w:tcPr>
          <w:p w:rsidR="00B32DAF" w:rsidRDefault="00D558EC">
            <w:pPr>
              <w:spacing w:line="360" w:lineRule="exact"/>
              <w:jc w:val="center"/>
              <w:rPr>
                <w:lang w:val="en-US"/>
              </w:rPr>
            </w:pPr>
            <w:r>
              <w:rPr>
                <w:lang w:val="en-US"/>
              </w:rPr>
              <w:t>22.59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(3DD)</w:t>
            </w:r>
          </w:p>
        </w:tc>
        <w:tc>
          <w:tcPr>
            <w:tcW w:w="1417" w:type="dxa"/>
            <w:vAlign w:val="center"/>
          </w:tcPr>
          <w:p w:rsidR="00B32DAF" w:rsidRDefault="00D558EC">
            <w:pPr>
              <w:spacing w:line="360" w:lineRule="exact"/>
              <w:jc w:val="center"/>
              <w:rPr>
                <w:lang w:val="en-US"/>
              </w:rPr>
            </w:pPr>
            <w:r>
              <w:rPr>
                <w:lang w:val="en-US"/>
              </w:rPr>
              <w:t>167.03</w:t>
            </w:r>
          </w:p>
        </w:tc>
        <w:tc>
          <w:tcPr>
            <w:tcW w:w="2552" w:type="dxa"/>
            <w:vAlign w:val="center"/>
          </w:tcPr>
          <w:p w:rsidR="00B32DAF" w:rsidRDefault="00D558EC">
            <w:pPr>
              <w:spacing w:line="360" w:lineRule="exact"/>
              <w:jc w:val="center"/>
              <w:rPr>
                <w:lang w:val="en-US"/>
              </w:rPr>
            </w:pPr>
            <w:r>
              <w:rPr>
                <w:lang w:val="en-US"/>
              </w:rPr>
              <w:t>32.42</w:t>
            </w:r>
          </w:p>
        </w:tc>
        <w:tc>
          <w:tcPr>
            <w:tcW w:w="1134" w:type="dxa"/>
            <w:vAlign w:val="center"/>
          </w:tcPr>
          <w:p w:rsidR="00B32DAF" w:rsidRDefault="00D558EC">
            <w:pPr>
              <w:spacing w:line="360" w:lineRule="exact"/>
              <w:jc w:val="center"/>
              <w:rPr>
                <w:lang w:val="en-US"/>
              </w:rPr>
            </w:pPr>
            <w:r>
              <w:rPr>
                <w:lang w:val="en-US"/>
              </w:rPr>
              <w:t>19.41</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(3E0)</w:t>
            </w:r>
          </w:p>
        </w:tc>
        <w:tc>
          <w:tcPr>
            <w:tcW w:w="1417" w:type="dxa"/>
            <w:vAlign w:val="center"/>
          </w:tcPr>
          <w:p w:rsidR="00B32DAF" w:rsidRDefault="00D558EC">
            <w:pPr>
              <w:spacing w:line="360" w:lineRule="exact"/>
              <w:jc w:val="center"/>
              <w:rPr>
                <w:lang w:val="en-US"/>
              </w:rPr>
            </w:pPr>
            <w:r>
              <w:rPr>
                <w:lang w:val="en-US"/>
              </w:rPr>
              <w:t>316.13</w:t>
            </w:r>
          </w:p>
        </w:tc>
        <w:tc>
          <w:tcPr>
            <w:tcW w:w="2552" w:type="dxa"/>
            <w:vAlign w:val="center"/>
          </w:tcPr>
          <w:p w:rsidR="00B32DAF" w:rsidRDefault="00D558EC">
            <w:pPr>
              <w:spacing w:line="360" w:lineRule="exact"/>
              <w:jc w:val="center"/>
              <w:rPr>
                <w:lang w:val="en-US"/>
              </w:rPr>
            </w:pPr>
            <w:r>
              <w:rPr>
                <w:lang w:val="en-US"/>
              </w:rPr>
              <w:t>184.78</w:t>
            </w:r>
          </w:p>
        </w:tc>
        <w:tc>
          <w:tcPr>
            <w:tcW w:w="1134" w:type="dxa"/>
            <w:vAlign w:val="center"/>
          </w:tcPr>
          <w:p w:rsidR="00B32DAF" w:rsidRDefault="00D558EC">
            <w:pPr>
              <w:spacing w:line="360" w:lineRule="exact"/>
              <w:jc w:val="center"/>
              <w:rPr>
                <w:lang w:val="en-US"/>
              </w:rPr>
            </w:pPr>
            <w:r>
              <w:rPr>
                <w:lang w:val="en-US"/>
              </w:rPr>
              <w:t>58.45</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(3E3)</w:t>
            </w:r>
          </w:p>
        </w:tc>
        <w:tc>
          <w:tcPr>
            <w:tcW w:w="1417" w:type="dxa"/>
            <w:vAlign w:val="center"/>
          </w:tcPr>
          <w:p w:rsidR="00B32DAF" w:rsidRDefault="00D558EC">
            <w:pPr>
              <w:spacing w:line="360" w:lineRule="exact"/>
              <w:jc w:val="center"/>
              <w:rPr>
                <w:lang w:val="en-US"/>
              </w:rPr>
            </w:pPr>
            <w:r>
              <w:rPr>
                <w:lang w:val="en-US"/>
              </w:rPr>
              <w:t>207.81</w:t>
            </w:r>
          </w:p>
        </w:tc>
        <w:tc>
          <w:tcPr>
            <w:tcW w:w="2552" w:type="dxa"/>
            <w:vAlign w:val="center"/>
          </w:tcPr>
          <w:p w:rsidR="00B32DAF" w:rsidRDefault="00D558EC">
            <w:pPr>
              <w:spacing w:line="360" w:lineRule="exact"/>
              <w:jc w:val="center"/>
              <w:rPr>
                <w:lang w:val="en-US"/>
              </w:rPr>
            </w:pPr>
            <w:r>
              <w:rPr>
                <w:lang w:val="en-US"/>
              </w:rPr>
              <w:t>129.20</w:t>
            </w:r>
          </w:p>
        </w:tc>
        <w:tc>
          <w:tcPr>
            <w:tcW w:w="1134" w:type="dxa"/>
            <w:vAlign w:val="center"/>
          </w:tcPr>
          <w:p w:rsidR="00B32DAF" w:rsidRDefault="00D558EC">
            <w:pPr>
              <w:spacing w:line="360" w:lineRule="exact"/>
              <w:jc w:val="center"/>
              <w:rPr>
                <w:lang w:val="en-US"/>
              </w:rPr>
            </w:pPr>
            <w:r>
              <w:rPr>
                <w:lang w:val="en-US"/>
              </w:rPr>
              <w:t>62.17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(3E6)</w:t>
            </w:r>
          </w:p>
        </w:tc>
        <w:tc>
          <w:tcPr>
            <w:tcW w:w="1417" w:type="dxa"/>
            <w:vAlign w:val="center"/>
          </w:tcPr>
          <w:p w:rsidR="00B32DAF" w:rsidRDefault="00D558EC">
            <w:pPr>
              <w:spacing w:line="360" w:lineRule="exact"/>
              <w:jc w:val="center"/>
              <w:rPr>
                <w:lang w:val="en-US"/>
              </w:rPr>
            </w:pPr>
            <w:r>
              <w:rPr>
                <w:lang w:val="en-US"/>
              </w:rPr>
              <w:t>251.99</w:t>
            </w:r>
          </w:p>
        </w:tc>
        <w:tc>
          <w:tcPr>
            <w:tcW w:w="2552" w:type="dxa"/>
            <w:vAlign w:val="center"/>
          </w:tcPr>
          <w:p w:rsidR="00B32DAF" w:rsidRDefault="00D558EC">
            <w:pPr>
              <w:spacing w:line="360" w:lineRule="exact"/>
              <w:jc w:val="center"/>
              <w:rPr>
                <w:lang w:val="en-US"/>
              </w:rPr>
            </w:pPr>
            <w:r>
              <w:rPr>
                <w:lang w:val="en-US"/>
              </w:rPr>
              <w:t>175.69</w:t>
            </w:r>
          </w:p>
        </w:tc>
        <w:tc>
          <w:tcPr>
            <w:tcW w:w="1134" w:type="dxa"/>
            <w:vAlign w:val="center"/>
          </w:tcPr>
          <w:p w:rsidR="00B32DAF" w:rsidRDefault="00D558EC">
            <w:pPr>
              <w:spacing w:line="360" w:lineRule="exact"/>
              <w:jc w:val="center"/>
              <w:rPr>
                <w:lang w:val="en-US"/>
              </w:rPr>
            </w:pPr>
            <w:r>
              <w:rPr>
                <w:lang w:val="en-US"/>
              </w:rPr>
              <w:t>69.72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(3E9)</w:t>
            </w:r>
          </w:p>
        </w:tc>
        <w:tc>
          <w:tcPr>
            <w:tcW w:w="1417" w:type="dxa"/>
            <w:vAlign w:val="center"/>
          </w:tcPr>
          <w:p w:rsidR="00B32DAF" w:rsidRDefault="00D558EC">
            <w:pPr>
              <w:spacing w:line="360" w:lineRule="exact"/>
              <w:jc w:val="center"/>
              <w:rPr>
                <w:lang w:val="en-US"/>
              </w:rPr>
            </w:pPr>
            <w:r>
              <w:rPr>
                <w:lang w:val="en-US"/>
              </w:rPr>
              <w:t>252.72</w:t>
            </w:r>
          </w:p>
        </w:tc>
        <w:tc>
          <w:tcPr>
            <w:tcW w:w="2552" w:type="dxa"/>
            <w:vAlign w:val="center"/>
          </w:tcPr>
          <w:p w:rsidR="00B32DAF" w:rsidRDefault="00D558EC">
            <w:pPr>
              <w:spacing w:line="360" w:lineRule="exact"/>
              <w:jc w:val="center"/>
              <w:rPr>
                <w:lang w:val="en-US"/>
              </w:rPr>
            </w:pPr>
            <w:r>
              <w:rPr>
                <w:lang w:val="en-US"/>
              </w:rPr>
              <w:t>197.77</w:t>
            </w:r>
          </w:p>
        </w:tc>
        <w:tc>
          <w:tcPr>
            <w:tcW w:w="1134" w:type="dxa"/>
            <w:vAlign w:val="center"/>
          </w:tcPr>
          <w:p w:rsidR="00B32DAF" w:rsidRDefault="00D558EC">
            <w:pPr>
              <w:spacing w:line="360" w:lineRule="exact"/>
              <w:jc w:val="center"/>
              <w:rPr>
                <w:lang w:val="en-US"/>
              </w:rPr>
            </w:pPr>
            <w:r>
              <w:rPr>
                <w:lang w:val="en-US"/>
              </w:rPr>
              <w:t>78.26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(3EC)</w:t>
            </w:r>
          </w:p>
        </w:tc>
        <w:tc>
          <w:tcPr>
            <w:tcW w:w="1417" w:type="dxa"/>
            <w:vAlign w:val="center"/>
          </w:tcPr>
          <w:p w:rsidR="00B32DAF" w:rsidRDefault="00D558EC">
            <w:pPr>
              <w:spacing w:line="360" w:lineRule="exact"/>
              <w:jc w:val="center"/>
              <w:rPr>
                <w:lang w:val="en-US"/>
              </w:rPr>
            </w:pPr>
            <w:r>
              <w:rPr>
                <w:lang w:val="en-US"/>
              </w:rPr>
              <w:t>88.47</w:t>
            </w:r>
          </w:p>
        </w:tc>
        <w:tc>
          <w:tcPr>
            <w:tcW w:w="2552" w:type="dxa"/>
            <w:vAlign w:val="center"/>
          </w:tcPr>
          <w:p w:rsidR="00B32DAF" w:rsidRDefault="00D558EC">
            <w:pPr>
              <w:spacing w:line="360" w:lineRule="exact"/>
              <w:jc w:val="center"/>
              <w:rPr>
                <w:lang w:val="en-US"/>
              </w:rPr>
            </w:pPr>
            <w:r>
              <w:rPr>
                <w:lang w:val="en-US"/>
              </w:rPr>
              <w:t>38.62</w:t>
            </w:r>
          </w:p>
        </w:tc>
        <w:tc>
          <w:tcPr>
            <w:tcW w:w="1134" w:type="dxa"/>
            <w:vAlign w:val="center"/>
          </w:tcPr>
          <w:p w:rsidR="00B32DAF" w:rsidRDefault="00D558EC">
            <w:pPr>
              <w:spacing w:line="360" w:lineRule="exact"/>
              <w:jc w:val="center"/>
              <w:rPr>
                <w:lang w:val="en-US"/>
              </w:rPr>
            </w:pPr>
            <w:r>
              <w:rPr>
                <w:lang w:val="en-US"/>
              </w:rPr>
              <w:t>43.65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(3EF)</w:t>
            </w:r>
          </w:p>
        </w:tc>
        <w:tc>
          <w:tcPr>
            <w:tcW w:w="1417" w:type="dxa"/>
            <w:vAlign w:val="center"/>
          </w:tcPr>
          <w:p w:rsidR="00B32DAF" w:rsidRDefault="00D558EC">
            <w:pPr>
              <w:spacing w:line="360" w:lineRule="exact"/>
              <w:jc w:val="center"/>
              <w:rPr>
                <w:lang w:val="en-US"/>
              </w:rPr>
            </w:pPr>
            <w:r>
              <w:rPr>
                <w:lang w:val="en-US"/>
              </w:rPr>
              <w:t>118.38</w:t>
            </w:r>
          </w:p>
        </w:tc>
        <w:tc>
          <w:tcPr>
            <w:tcW w:w="2552" w:type="dxa"/>
            <w:vAlign w:val="center"/>
          </w:tcPr>
          <w:p w:rsidR="00B32DAF" w:rsidRDefault="00D558EC">
            <w:pPr>
              <w:spacing w:line="360" w:lineRule="exact"/>
              <w:jc w:val="center"/>
              <w:rPr>
                <w:lang w:val="en-US"/>
              </w:rPr>
            </w:pPr>
            <w:r>
              <w:rPr>
                <w:lang w:val="en-US"/>
              </w:rPr>
              <w:t>71.55</w:t>
            </w:r>
          </w:p>
        </w:tc>
        <w:tc>
          <w:tcPr>
            <w:tcW w:w="1134" w:type="dxa"/>
            <w:vAlign w:val="center"/>
          </w:tcPr>
          <w:p w:rsidR="00B32DAF" w:rsidRDefault="00D558EC">
            <w:pPr>
              <w:spacing w:line="360" w:lineRule="exact"/>
              <w:jc w:val="center"/>
              <w:rPr>
                <w:lang w:val="en-US"/>
              </w:rPr>
            </w:pPr>
            <w:r>
              <w:rPr>
                <w:lang w:val="en-US"/>
              </w:rPr>
              <w:t>60.44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(3F2)</w:t>
            </w:r>
          </w:p>
        </w:tc>
        <w:tc>
          <w:tcPr>
            <w:tcW w:w="1417" w:type="dxa"/>
            <w:vAlign w:val="center"/>
          </w:tcPr>
          <w:p w:rsidR="00B32DAF" w:rsidRDefault="00D558EC">
            <w:pPr>
              <w:spacing w:line="360" w:lineRule="exact"/>
              <w:jc w:val="center"/>
              <w:rPr>
                <w:lang w:val="en-US"/>
              </w:rPr>
            </w:pPr>
            <w:r>
              <w:rPr>
                <w:lang w:val="en-US"/>
              </w:rPr>
              <w:t>181.24</w:t>
            </w:r>
          </w:p>
        </w:tc>
        <w:tc>
          <w:tcPr>
            <w:tcW w:w="2552" w:type="dxa"/>
            <w:vAlign w:val="center"/>
          </w:tcPr>
          <w:p w:rsidR="00B32DAF" w:rsidRDefault="00D558EC">
            <w:pPr>
              <w:spacing w:line="360" w:lineRule="exact"/>
              <w:jc w:val="center"/>
              <w:rPr>
                <w:lang w:val="en-US"/>
              </w:rPr>
            </w:pPr>
            <w:r>
              <w:rPr>
                <w:lang w:val="en-US"/>
              </w:rPr>
              <w:t>123.37</w:t>
            </w:r>
          </w:p>
        </w:tc>
        <w:tc>
          <w:tcPr>
            <w:tcW w:w="1134" w:type="dxa"/>
            <w:vAlign w:val="center"/>
          </w:tcPr>
          <w:p w:rsidR="00B32DAF" w:rsidRDefault="00D558EC">
            <w:pPr>
              <w:spacing w:line="360" w:lineRule="exact"/>
              <w:jc w:val="center"/>
              <w:rPr>
                <w:lang w:val="en-US"/>
              </w:rPr>
            </w:pPr>
            <w:r>
              <w:rPr>
                <w:lang w:val="en-US"/>
              </w:rPr>
              <w:t>68.07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(3F5)</w:t>
            </w:r>
          </w:p>
        </w:tc>
        <w:tc>
          <w:tcPr>
            <w:tcW w:w="1417" w:type="dxa"/>
            <w:vAlign w:val="center"/>
          </w:tcPr>
          <w:p w:rsidR="00B32DAF" w:rsidRDefault="00D558EC">
            <w:pPr>
              <w:spacing w:line="360" w:lineRule="exact"/>
              <w:jc w:val="center"/>
              <w:rPr>
                <w:lang w:val="en-US"/>
              </w:rPr>
            </w:pPr>
            <w:r>
              <w:rPr>
                <w:lang w:val="en-US"/>
              </w:rPr>
              <w:t>118.30</w:t>
            </w:r>
          </w:p>
        </w:tc>
        <w:tc>
          <w:tcPr>
            <w:tcW w:w="2552" w:type="dxa"/>
            <w:vAlign w:val="center"/>
          </w:tcPr>
          <w:p w:rsidR="00B32DAF" w:rsidRDefault="00D558EC">
            <w:pPr>
              <w:spacing w:line="360" w:lineRule="exact"/>
              <w:jc w:val="center"/>
              <w:rPr>
                <w:lang w:val="en-US"/>
              </w:rPr>
            </w:pPr>
            <w:r>
              <w:rPr>
                <w:lang w:val="en-US"/>
              </w:rPr>
              <w:t>36.75</w:t>
            </w:r>
          </w:p>
        </w:tc>
        <w:tc>
          <w:tcPr>
            <w:tcW w:w="1134" w:type="dxa"/>
            <w:vAlign w:val="center"/>
          </w:tcPr>
          <w:p w:rsidR="00B32DAF" w:rsidRDefault="00D558EC">
            <w:pPr>
              <w:spacing w:line="360" w:lineRule="exact"/>
              <w:jc w:val="center"/>
              <w:rPr>
                <w:lang w:val="en-US"/>
              </w:rPr>
            </w:pPr>
            <w:r>
              <w:rPr>
                <w:lang w:val="en-US"/>
              </w:rPr>
              <w:t>31.06</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(3F8)</w:t>
            </w:r>
          </w:p>
        </w:tc>
        <w:tc>
          <w:tcPr>
            <w:tcW w:w="1417" w:type="dxa"/>
            <w:vAlign w:val="center"/>
          </w:tcPr>
          <w:p w:rsidR="00B32DAF" w:rsidRDefault="00D558EC">
            <w:pPr>
              <w:spacing w:line="360" w:lineRule="exact"/>
              <w:jc w:val="center"/>
              <w:rPr>
                <w:lang w:val="en-US"/>
              </w:rPr>
            </w:pPr>
            <w:r>
              <w:rPr>
                <w:lang w:val="en-US"/>
              </w:rPr>
              <w:t>99.67</w:t>
            </w:r>
          </w:p>
        </w:tc>
        <w:tc>
          <w:tcPr>
            <w:tcW w:w="2552" w:type="dxa"/>
            <w:vAlign w:val="center"/>
          </w:tcPr>
          <w:p w:rsidR="00B32DAF" w:rsidRDefault="00D558EC">
            <w:pPr>
              <w:spacing w:line="360" w:lineRule="exact"/>
              <w:jc w:val="center"/>
              <w:rPr>
                <w:lang w:val="en-US"/>
              </w:rPr>
            </w:pPr>
            <w:r>
              <w:rPr>
                <w:lang w:val="en-US"/>
              </w:rPr>
              <w:t>33.93</w:t>
            </w:r>
          </w:p>
        </w:tc>
        <w:tc>
          <w:tcPr>
            <w:tcW w:w="1134" w:type="dxa"/>
            <w:vAlign w:val="center"/>
          </w:tcPr>
          <w:p w:rsidR="00B32DAF" w:rsidRDefault="00D558EC">
            <w:pPr>
              <w:spacing w:line="360" w:lineRule="exact"/>
              <w:jc w:val="center"/>
              <w:rPr>
                <w:lang w:val="en-US"/>
              </w:rPr>
            </w:pPr>
            <w:r>
              <w:rPr>
                <w:lang w:val="en-US"/>
              </w:rPr>
              <w:t>34.04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(3FB)</w:t>
            </w:r>
          </w:p>
        </w:tc>
        <w:tc>
          <w:tcPr>
            <w:tcW w:w="1417" w:type="dxa"/>
            <w:vAlign w:val="center"/>
          </w:tcPr>
          <w:p w:rsidR="00B32DAF" w:rsidRDefault="00D558EC">
            <w:pPr>
              <w:spacing w:line="360" w:lineRule="exact"/>
              <w:jc w:val="center"/>
              <w:rPr>
                <w:lang w:val="en-US"/>
              </w:rPr>
            </w:pPr>
            <w:r>
              <w:rPr>
                <w:lang w:val="en-US"/>
              </w:rPr>
              <w:t>173.26</w:t>
            </w:r>
          </w:p>
        </w:tc>
        <w:tc>
          <w:tcPr>
            <w:tcW w:w="2552" w:type="dxa"/>
            <w:vAlign w:val="center"/>
          </w:tcPr>
          <w:p w:rsidR="00B32DAF" w:rsidRDefault="00D558EC">
            <w:pPr>
              <w:spacing w:line="360" w:lineRule="exact"/>
              <w:jc w:val="center"/>
              <w:rPr>
                <w:lang w:val="en-US"/>
              </w:rPr>
            </w:pPr>
            <w:r>
              <w:rPr>
                <w:lang w:val="en-US"/>
              </w:rPr>
              <w:t>128.93</w:t>
            </w:r>
          </w:p>
        </w:tc>
        <w:tc>
          <w:tcPr>
            <w:tcW w:w="1134" w:type="dxa"/>
            <w:vAlign w:val="center"/>
          </w:tcPr>
          <w:p w:rsidR="00B32DAF" w:rsidRDefault="00D558EC">
            <w:pPr>
              <w:spacing w:line="360" w:lineRule="exact"/>
              <w:jc w:val="center"/>
              <w:rPr>
                <w:lang w:val="en-US"/>
              </w:rPr>
            </w:pPr>
            <w:r>
              <w:rPr>
                <w:lang w:val="en-US"/>
              </w:rPr>
              <w:t>74.41</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(3FE)</w:t>
            </w:r>
          </w:p>
        </w:tc>
        <w:tc>
          <w:tcPr>
            <w:tcW w:w="1417" w:type="dxa"/>
            <w:vAlign w:val="center"/>
          </w:tcPr>
          <w:p w:rsidR="00B32DAF" w:rsidRDefault="00D558EC">
            <w:pPr>
              <w:spacing w:line="360" w:lineRule="exact"/>
              <w:jc w:val="center"/>
              <w:rPr>
                <w:lang w:val="en-US"/>
              </w:rPr>
            </w:pPr>
            <w:r>
              <w:rPr>
                <w:lang w:val="en-US"/>
              </w:rPr>
              <w:t>148.35</w:t>
            </w:r>
          </w:p>
        </w:tc>
        <w:tc>
          <w:tcPr>
            <w:tcW w:w="2552" w:type="dxa"/>
            <w:vAlign w:val="center"/>
          </w:tcPr>
          <w:p w:rsidR="00B32DAF" w:rsidRDefault="00D558EC">
            <w:pPr>
              <w:spacing w:line="360" w:lineRule="exact"/>
              <w:jc w:val="center"/>
              <w:rPr>
                <w:lang w:val="en-US"/>
              </w:rPr>
            </w:pPr>
            <w:r>
              <w:rPr>
                <w:lang w:val="en-US"/>
              </w:rPr>
              <w:t>139.42</w:t>
            </w:r>
          </w:p>
        </w:tc>
        <w:tc>
          <w:tcPr>
            <w:tcW w:w="1134" w:type="dxa"/>
            <w:vAlign w:val="center"/>
          </w:tcPr>
          <w:p w:rsidR="00B32DAF" w:rsidRDefault="00D558EC">
            <w:pPr>
              <w:spacing w:line="360" w:lineRule="exact"/>
              <w:jc w:val="center"/>
              <w:rPr>
                <w:lang w:val="en-US"/>
              </w:rPr>
            </w:pPr>
            <w:r>
              <w:rPr>
                <w:lang w:val="en-US"/>
              </w:rPr>
              <w:t>93.98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(401)</w:t>
            </w:r>
          </w:p>
        </w:tc>
        <w:tc>
          <w:tcPr>
            <w:tcW w:w="1417" w:type="dxa"/>
            <w:vAlign w:val="center"/>
          </w:tcPr>
          <w:p w:rsidR="00B32DAF" w:rsidRDefault="00D558EC">
            <w:pPr>
              <w:spacing w:line="360" w:lineRule="exact"/>
              <w:jc w:val="center"/>
              <w:rPr>
                <w:lang w:val="en-US"/>
              </w:rPr>
            </w:pPr>
            <w:r>
              <w:rPr>
                <w:lang w:val="en-US"/>
              </w:rPr>
              <w:t>119.56</w:t>
            </w:r>
          </w:p>
        </w:tc>
        <w:tc>
          <w:tcPr>
            <w:tcW w:w="2552" w:type="dxa"/>
            <w:vAlign w:val="center"/>
          </w:tcPr>
          <w:p w:rsidR="00B32DAF" w:rsidRDefault="00D558EC">
            <w:pPr>
              <w:spacing w:line="360" w:lineRule="exact"/>
              <w:jc w:val="center"/>
              <w:rPr>
                <w:lang w:val="en-US"/>
              </w:rPr>
            </w:pPr>
            <w:r>
              <w:rPr>
                <w:lang w:val="en-US"/>
              </w:rPr>
              <w:t>77.09</w:t>
            </w:r>
          </w:p>
        </w:tc>
        <w:tc>
          <w:tcPr>
            <w:tcW w:w="1134" w:type="dxa"/>
            <w:vAlign w:val="center"/>
          </w:tcPr>
          <w:p w:rsidR="00B32DAF" w:rsidRDefault="00D558EC">
            <w:pPr>
              <w:spacing w:line="360" w:lineRule="exact"/>
              <w:jc w:val="center"/>
              <w:rPr>
                <w:lang w:val="en-US"/>
              </w:rPr>
            </w:pPr>
            <w:r>
              <w:rPr>
                <w:lang w:val="en-US"/>
              </w:rPr>
              <w:t>64.47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(404)</w:t>
            </w:r>
          </w:p>
        </w:tc>
        <w:tc>
          <w:tcPr>
            <w:tcW w:w="1417" w:type="dxa"/>
            <w:vAlign w:val="center"/>
          </w:tcPr>
          <w:p w:rsidR="00B32DAF" w:rsidRDefault="00D558EC">
            <w:pPr>
              <w:spacing w:line="360" w:lineRule="exact"/>
              <w:jc w:val="center"/>
              <w:rPr>
                <w:lang w:val="en-US"/>
              </w:rPr>
            </w:pPr>
            <w:r>
              <w:rPr>
                <w:lang w:val="en-US"/>
              </w:rPr>
              <w:t>188.86</w:t>
            </w:r>
          </w:p>
        </w:tc>
        <w:tc>
          <w:tcPr>
            <w:tcW w:w="2552" w:type="dxa"/>
            <w:vAlign w:val="center"/>
          </w:tcPr>
          <w:p w:rsidR="00B32DAF" w:rsidRDefault="00D558EC">
            <w:pPr>
              <w:spacing w:line="360" w:lineRule="exact"/>
              <w:jc w:val="center"/>
              <w:rPr>
                <w:lang w:val="en-US"/>
              </w:rPr>
            </w:pPr>
            <w:r>
              <w:rPr>
                <w:lang w:val="en-US"/>
              </w:rPr>
              <w:t>135.13</w:t>
            </w:r>
          </w:p>
        </w:tc>
        <w:tc>
          <w:tcPr>
            <w:tcW w:w="1134" w:type="dxa"/>
            <w:vAlign w:val="center"/>
          </w:tcPr>
          <w:p w:rsidR="00B32DAF" w:rsidRDefault="00D558EC">
            <w:pPr>
              <w:spacing w:line="360" w:lineRule="exact"/>
              <w:jc w:val="center"/>
              <w:rPr>
                <w:lang w:val="en-US"/>
              </w:rPr>
            </w:pPr>
            <w:r>
              <w:rPr>
                <w:lang w:val="en-US"/>
              </w:rPr>
              <w:t>71.55</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(40D)</w:t>
            </w:r>
          </w:p>
        </w:tc>
        <w:tc>
          <w:tcPr>
            <w:tcW w:w="1417" w:type="dxa"/>
            <w:vAlign w:val="center"/>
          </w:tcPr>
          <w:p w:rsidR="00B32DAF" w:rsidRDefault="00D558EC">
            <w:pPr>
              <w:spacing w:line="360" w:lineRule="exact"/>
              <w:jc w:val="center"/>
              <w:rPr>
                <w:lang w:val="en-US"/>
              </w:rPr>
            </w:pPr>
            <w:r>
              <w:rPr>
                <w:lang w:val="en-US"/>
              </w:rPr>
              <w:t>245.20</w:t>
            </w:r>
          </w:p>
        </w:tc>
        <w:tc>
          <w:tcPr>
            <w:tcW w:w="2552" w:type="dxa"/>
            <w:vAlign w:val="center"/>
          </w:tcPr>
          <w:p w:rsidR="00B32DAF" w:rsidRDefault="00D558EC">
            <w:pPr>
              <w:spacing w:line="360" w:lineRule="exact"/>
              <w:jc w:val="center"/>
              <w:rPr>
                <w:lang w:val="en-US"/>
              </w:rPr>
            </w:pPr>
            <w:r>
              <w:rPr>
                <w:lang w:val="en-US"/>
              </w:rPr>
              <w:t>175.32</w:t>
            </w:r>
          </w:p>
        </w:tc>
        <w:tc>
          <w:tcPr>
            <w:tcW w:w="1134" w:type="dxa"/>
            <w:vAlign w:val="center"/>
          </w:tcPr>
          <w:p w:rsidR="00B32DAF" w:rsidRDefault="00D558EC">
            <w:pPr>
              <w:spacing w:line="360" w:lineRule="exact"/>
              <w:jc w:val="center"/>
              <w:rPr>
                <w:lang w:val="en-US"/>
              </w:rPr>
            </w:pPr>
            <w:r>
              <w:rPr>
                <w:lang w:val="en-US"/>
              </w:rPr>
              <w:t>71.50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(410)</w:t>
            </w:r>
          </w:p>
        </w:tc>
        <w:tc>
          <w:tcPr>
            <w:tcW w:w="1417" w:type="dxa"/>
            <w:vAlign w:val="center"/>
          </w:tcPr>
          <w:p w:rsidR="00B32DAF" w:rsidRDefault="00D558EC">
            <w:pPr>
              <w:spacing w:line="360" w:lineRule="exact"/>
              <w:jc w:val="center"/>
              <w:rPr>
                <w:lang w:val="en-US"/>
              </w:rPr>
            </w:pPr>
            <w:r>
              <w:rPr>
                <w:lang w:val="en-US"/>
              </w:rPr>
              <w:t>122.73</w:t>
            </w:r>
          </w:p>
        </w:tc>
        <w:tc>
          <w:tcPr>
            <w:tcW w:w="2552" w:type="dxa"/>
            <w:vAlign w:val="center"/>
          </w:tcPr>
          <w:p w:rsidR="00B32DAF" w:rsidRDefault="00D558EC">
            <w:pPr>
              <w:spacing w:line="360" w:lineRule="exact"/>
              <w:jc w:val="center"/>
              <w:rPr>
                <w:lang w:val="en-US"/>
              </w:rPr>
            </w:pPr>
            <w:r>
              <w:rPr>
                <w:lang w:val="en-US"/>
              </w:rPr>
              <w:t>34.15</w:t>
            </w:r>
          </w:p>
        </w:tc>
        <w:tc>
          <w:tcPr>
            <w:tcW w:w="1134" w:type="dxa"/>
            <w:vAlign w:val="center"/>
          </w:tcPr>
          <w:p w:rsidR="00B32DAF" w:rsidRDefault="00D558EC">
            <w:pPr>
              <w:spacing w:line="360" w:lineRule="exact"/>
              <w:jc w:val="center"/>
              <w:rPr>
                <w:lang w:val="en-US"/>
              </w:rPr>
            </w:pPr>
            <w:r>
              <w:rPr>
                <w:lang w:val="en-US"/>
              </w:rPr>
              <w:t>27.82</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(416)</w:t>
            </w:r>
          </w:p>
        </w:tc>
        <w:tc>
          <w:tcPr>
            <w:tcW w:w="1417" w:type="dxa"/>
            <w:vAlign w:val="center"/>
          </w:tcPr>
          <w:p w:rsidR="00B32DAF" w:rsidRDefault="00D558EC">
            <w:pPr>
              <w:spacing w:line="360" w:lineRule="exact"/>
              <w:jc w:val="center"/>
              <w:rPr>
                <w:lang w:val="en-US"/>
              </w:rPr>
            </w:pPr>
            <w:r>
              <w:rPr>
                <w:lang w:val="en-US"/>
              </w:rPr>
              <w:t>248.31</w:t>
            </w:r>
          </w:p>
        </w:tc>
        <w:tc>
          <w:tcPr>
            <w:tcW w:w="2552" w:type="dxa"/>
            <w:vAlign w:val="center"/>
          </w:tcPr>
          <w:p w:rsidR="00B32DAF" w:rsidRDefault="00D558EC">
            <w:pPr>
              <w:spacing w:line="360" w:lineRule="exact"/>
              <w:jc w:val="center"/>
              <w:rPr>
                <w:lang w:val="en-US"/>
              </w:rPr>
            </w:pPr>
            <w:r>
              <w:rPr>
                <w:lang w:val="en-US"/>
              </w:rPr>
              <w:t>168.15</w:t>
            </w:r>
          </w:p>
        </w:tc>
        <w:tc>
          <w:tcPr>
            <w:tcW w:w="1134" w:type="dxa"/>
            <w:vAlign w:val="center"/>
          </w:tcPr>
          <w:p w:rsidR="00B32DAF" w:rsidRDefault="00D558EC">
            <w:pPr>
              <w:spacing w:line="360" w:lineRule="exact"/>
              <w:jc w:val="center"/>
              <w:rPr>
                <w:lang w:val="en-US"/>
              </w:rPr>
            </w:pPr>
            <w:r>
              <w:rPr>
                <w:lang w:val="en-US"/>
              </w:rPr>
              <w:t>67.72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(41C)</w:t>
            </w:r>
          </w:p>
        </w:tc>
        <w:tc>
          <w:tcPr>
            <w:tcW w:w="1417" w:type="dxa"/>
            <w:vAlign w:val="center"/>
          </w:tcPr>
          <w:p w:rsidR="00B32DAF" w:rsidRDefault="00D558EC">
            <w:pPr>
              <w:spacing w:line="360" w:lineRule="exact"/>
              <w:jc w:val="center"/>
              <w:rPr>
                <w:lang w:val="en-US"/>
              </w:rPr>
            </w:pPr>
            <w:r>
              <w:rPr>
                <w:lang w:val="en-US"/>
              </w:rPr>
              <w:t>235.79</w:t>
            </w:r>
          </w:p>
        </w:tc>
        <w:tc>
          <w:tcPr>
            <w:tcW w:w="2552" w:type="dxa"/>
            <w:vAlign w:val="center"/>
          </w:tcPr>
          <w:p w:rsidR="00B32DAF" w:rsidRDefault="00D558EC">
            <w:pPr>
              <w:spacing w:line="360" w:lineRule="exact"/>
              <w:jc w:val="center"/>
              <w:rPr>
                <w:lang w:val="en-US"/>
              </w:rPr>
            </w:pPr>
            <w:r>
              <w:rPr>
                <w:lang w:val="en-US"/>
              </w:rPr>
              <w:t>163.18</w:t>
            </w:r>
          </w:p>
        </w:tc>
        <w:tc>
          <w:tcPr>
            <w:tcW w:w="1134" w:type="dxa"/>
            <w:vAlign w:val="center"/>
          </w:tcPr>
          <w:p w:rsidR="00B32DAF" w:rsidRDefault="00D558EC">
            <w:pPr>
              <w:spacing w:line="360" w:lineRule="exact"/>
              <w:jc w:val="center"/>
              <w:rPr>
                <w:lang w:val="en-US"/>
              </w:rPr>
            </w:pPr>
            <w:r>
              <w:rPr>
                <w:lang w:val="en-US"/>
              </w:rPr>
              <w:t>69.20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(41F)</w:t>
            </w:r>
          </w:p>
        </w:tc>
        <w:tc>
          <w:tcPr>
            <w:tcW w:w="1417" w:type="dxa"/>
            <w:vAlign w:val="center"/>
          </w:tcPr>
          <w:p w:rsidR="00B32DAF" w:rsidRDefault="00D558EC">
            <w:pPr>
              <w:spacing w:line="360" w:lineRule="exact"/>
              <w:jc w:val="center"/>
              <w:rPr>
                <w:lang w:val="en-US"/>
              </w:rPr>
            </w:pPr>
            <w:r>
              <w:rPr>
                <w:lang w:val="en-US"/>
              </w:rPr>
              <w:t>108.68</w:t>
            </w:r>
          </w:p>
        </w:tc>
        <w:tc>
          <w:tcPr>
            <w:tcW w:w="2552" w:type="dxa"/>
            <w:vAlign w:val="center"/>
          </w:tcPr>
          <w:p w:rsidR="00B32DAF" w:rsidRDefault="00D558EC">
            <w:pPr>
              <w:spacing w:line="360" w:lineRule="exact"/>
              <w:jc w:val="center"/>
              <w:rPr>
                <w:lang w:val="en-US"/>
              </w:rPr>
            </w:pPr>
            <w:r>
              <w:rPr>
                <w:lang w:val="en-US"/>
              </w:rPr>
              <w:t>2.61</w:t>
            </w:r>
          </w:p>
        </w:tc>
        <w:tc>
          <w:tcPr>
            <w:tcW w:w="1134" w:type="dxa"/>
            <w:vAlign w:val="center"/>
          </w:tcPr>
          <w:p w:rsidR="00B32DAF" w:rsidRDefault="00D558EC">
            <w:pPr>
              <w:spacing w:line="360" w:lineRule="exact"/>
              <w:jc w:val="center"/>
              <w:rPr>
                <w:lang w:val="en-US"/>
              </w:rPr>
            </w:pPr>
            <w:r>
              <w:rPr>
                <w:lang w:val="en-US"/>
              </w:rPr>
              <w:t>2.40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(425)</w:t>
            </w:r>
          </w:p>
        </w:tc>
        <w:tc>
          <w:tcPr>
            <w:tcW w:w="1417" w:type="dxa"/>
            <w:vAlign w:val="center"/>
          </w:tcPr>
          <w:p w:rsidR="00B32DAF" w:rsidRDefault="00D558EC">
            <w:pPr>
              <w:spacing w:line="360" w:lineRule="exact"/>
              <w:jc w:val="center"/>
              <w:rPr>
                <w:lang w:val="en-US"/>
              </w:rPr>
            </w:pPr>
            <w:r>
              <w:rPr>
                <w:lang w:val="en-US"/>
              </w:rPr>
              <w:t>238.94</w:t>
            </w:r>
          </w:p>
        </w:tc>
        <w:tc>
          <w:tcPr>
            <w:tcW w:w="2552" w:type="dxa"/>
            <w:vAlign w:val="center"/>
          </w:tcPr>
          <w:p w:rsidR="00B32DAF" w:rsidRDefault="00D558EC">
            <w:pPr>
              <w:spacing w:line="360" w:lineRule="exact"/>
              <w:jc w:val="center"/>
              <w:rPr>
                <w:lang w:val="en-US"/>
              </w:rPr>
            </w:pPr>
            <w:r>
              <w:rPr>
                <w:lang w:val="en-US"/>
              </w:rPr>
              <w:t>182.07</w:t>
            </w:r>
          </w:p>
        </w:tc>
        <w:tc>
          <w:tcPr>
            <w:tcW w:w="1134" w:type="dxa"/>
            <w:vAlign w:val="center"/>
          </w:tcPr>
          <w:p w:rsidR="00B32DAF" w:rsidRDefault="00D558EC">
            <w:pPr>
              <w:spacing w:line="360" w:lineRule="exact"/>
              <w:jc w:val="center"/>
              <w:rPr>
                <w:lang w:val="en-US"/>
              </w:rPr>
            </w:pPr>
            <w:r>
              <w:rPr>
                <w:lang w:val="en-US"/>
              </w:rPr>
              <w:t>76.20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(42B)</w:t>
            </w:r>
          </w:p>
        </w:tc>
        <w:tc>
          <w:tcPr>
            <w:tcW w:w="1417" w:type="dxa"/>
            <w:vAlign w:val="center"/>
          </w:tcPr>
          <w:p w:rsidR="00B32DAF" w:rsidRDefault="00D558EC">
            <w:pPr>
              <w:spacing w:line="360" w:lineRule="exact"/>
              <w:jc w:val="center"/>
              <w:rPr>
                <w:lang w:val="en-US"/>
              </w:rPr>
            </w:pPr>
            <w:r>
              <w:rPr>
                <w:lang w:val="en-US"/>
              </w:rPr>
              <w:t>137.31</w:t>
            </w:r>
          </w:p>
        </w:tc>
        <w:tc>
          <w:tcPr>
            <w:tcW w:w="2552" w:type="dxa"/>
            <w:vAlign w:val="center"/>
          </w:tcPr>
          <w:p w:rsidR="00B32DAF" w:rsidRDefault="00D558EC">
            <w:pPr>
              <w:spacing w:line="360" w:lineRule="exact"/>
              <w:jc w:val="center"/>
              <w:rPr>
                <w:lang w:val="en-US"/>
              </w:rPr>
            </w:pPr>
            <w:r>
              <w:rPr>
                <w:lang w:val="en-US"/>
              </w:rPr>
              <w:t>20.67</w:t>
            </w:r>
          </w:p>
        </w:tc>
        <w:tc>
          <w:tcPr>
            <w:tcW w:w="1134" w:type="dxa"/>
            <w:vAlign w:val="center"/>
          </w:tcPr>
          <w:p w:rsidR="00B32DAF" w:rsidRDefault="00D558EC">
            <w:pPr>
              <w:spacing w:line="360" w:lineRule="exact"/>
              <w:jc w:val="center"/>
              <w:rPr>
                <w:lang w:val="en-US"/>
              </w:rPr>
            </w:pPr>
            <w:r>
              <w:rPr>
                <w:lang w:val="en-US"/>
              </w:rPr>
              <w:t>15.05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(42E)</w:t>
            </w:r>
          </w:p>
        </w:tc>
        <w:tc>
          <w:tcPr>
            <w:tcW w:w="1417" w:type="dxa"/>
            <w:vAlign w:val="center"/>
          </w:tcPr>
          <w:p w:rsidR="00B32DAF" w:rsidRDefault="00D558EC">
            <w:pPr>
              <w:spacing w:line="360" w:lineRule="exact"/>
              <w:jc w:val="center"/>
              <w:rPr>
                <w:lang w:val="en-US"/>
              </w:rPr>
            </w:pPr>
            <w:r>
              <w:rPr>
                <w:lang w:val="en-US"/>
              </w:rPr>
              <w:t>110.33</w:t>
            </w:r>
          </w:p>
        </w:tc>
        <w:tc>
          <w:tcPr>
            <w:tcW w:w="2552" w:type="dxa"/>
            <w:vAlign w:val="center"/>
          </w:tcPr>
          <w:p w:rsidR="00B32DAF" w:rsidRDefault="00D558EC">
            <w:pPr>
              <w:spacing w:line="360" w:lineRule="exact"/>
              <w:jc w:val="center"/>
              <w:rPr>
                <w:lang w:val="en-US"/>
              </w:rPr>
            </w:pPr>
            <w:r>
              <w:rPr>
                <w:lang w:val="en-US"/>
              </w:rPr>
              <w:t>29.83</w:t>
            </w:r>
          </w:p>
        </w:tc>
        <w:tc>
          <w:tcPr>
            <w:tcW w:w="1134" w:type="dxa"/>
            <w:vAlign w:val="center"/>
          </w:tcPr>
          <w:p w:rsidR="00B32DAF" w:rsidRDefault="00D558EC">
            <w:pPr>
              <w:spacing w:line="360" w:lineRule="exact"/>
              <w:jc w:val="center"/>
              <w:rPr>
                <w:lang w:val="en-US"/>
              </w:rPr>
            </w:pPr>
            <w:r>
              <w:rPr>
                <w:lang w:val="en-US"/>
              </w:rPr>
              <w:t>27.04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(431)</w:t>
            </w:r>
          </w:p>
        </w:tc>
        <w:tc>
          <w:tcPr>
            <w:tcW w:w="1417" w:type="dxa"/>
            <w:vAlign w:val="center"/>
          </w:tcPr>
          <w:p w:rsidR="00B32DAF" w:rsidRDefault="00D558EC">
            <w:pPr>
              <w:spacing w:line="360" w:lineRule="exact"/>
              <w:jc w:val="center"/>
              <w:rPr>
                <w:lang w:val="en-US"/>
              </w:rPr>
            </w:pPr>
            <w:r>
              <w:rPr>
                <w:lang w:val="en-US"/>
              </w:rPr>
              <w:t>200.21</w:t>
            </w:r>
          </w:p>
        </w:tc>
        <w:tc>
          <w:tcPr>
            <w:tcW w:w="2552" w:type="dxa"/>
            <w:vAlign w:val="center"/>
          </w:tcPr>
          <w:p w:rsidR="00B32DAF" w:rsidRDefault="00D558EC">
            <w:pPr>
              <w:spacing w:line="360" w:lineRule="exact"/>
              <w:jc w:val="center"/>
              <w:rPr>
                <w:lang w:val="en-US"/>
              </w:rPr>
            </w:pPr>
            <w:r>
              <w:rPr>
                <w:lang w:val="en-US"/>
              </w:rPr>
              <w:t>147.01</w:t>
            </w:r>
          </w:p>
        </w:tc>
        <w:tc>
          <w:tcPr>
            <w:tcW w:w="1134" w:type="dxa"/>
            <w:vAlign w:val="center"/>
          </w:tcPr>
          <w:p w:rsidR="00B32DAF" w:rsidRDefault="00D558EC">
            <w:pPr>
              <w:spacing w:line="360" w:lineRule="exact"/>
              <w:jc w:val="center"/>
              <w:rPr>
                <w:lang w:val="en-US"/>
              </w:rPr>
            </w:pPr>
            <w:r>
              <w:rPr>
                <w:lang w:val="en-US"/>
              </w:rPr>
              <w:t>73.43</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(434)</w:t>
            </w:r>
          </w:p>
        </w:tc>
        <w:tc>
          <w:tcPr>
            <w:tcW w:w="1417" w:type="dxa"/>
            <w:vAlign w:val="center"/>
          </w:tcPr>
          <w:p w:rsidR="00B32DAF" w:rsidRDefault="00D558EC">
            <w:pPr>
              <w:spacing w:line="360" w:lineRule="exact"/>
              <w:jc w:val="center"/>
              <w:rPr>
                <w:lang w:val="en-US"/>
              </w:rPr>
            </w:pPr>
            <w:r>
              <w:rPr>
                <w:lang w:val="en-US"/>
              </w:rPr>
              <w:t>131.04</w:t>
            </w:r>
          </w:p>
        </w:tc>
        <w:tc>
          <w:tcPr>
            <w:tcW w:w="2552" w:type="dxa"/>
            <w:vAlign w:val="center"/>
          </w:tcPr>
          <w:p w:rsidR="00B32DAF" w:rsidRDefault="00D558EC">
            <w:pPr>
              <w:spacing w:line="360" w:lineRule="exact"/>
              <w:jc w:val="center"/>
              <w:rPr>
                <w:lang w:val="en-US"/>
              </w:rPr>
            </w:pPr>
            <w:r>
              <w:rPr>
                <w:lang w:val="en-US"/>
              </w:rPr>
              <w:t>2.73</w:t>
            </w:r>
          </w:p>
        </w:tc>
        <w:tc>
          <w:tcPr>
            <w:tcW w:w="1134" w:type="dxa"/>
            <w:vAlign w:val="center"/>
          </w:tcPr>
          <w:p w:rsidR="00B32DAF" w:rsidRDefault="00D558EC">
            <w:pPr>
              <w:spacing w:line="360" w:lineRule="exact"/>
              <w:jc w:val="center"/>
              <w:rPr>
                <w:lang w:val="en-US"/>
              </w:rPr>
            </w:pPr>
            <w:r>
              <w:rPr>
                <w:lang w:val="en-US"/>
              </w:rPr>
              <w:t>2.09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(437)</w:t>
            </w:r>
          </w:p>
        </w:tc>
        <w:tc>
          <w:tcPr>
            <w:tcW w:w="1417" w:type="dxa"/>
            <w:vAlign w:val="center"/>
          </w:tcPr>
          <w:p w:rsidR="00B32DAF" w:rsidRDefault="00D558EC">
            <w:pPr>
              <w:spacing w:line="360" w:lineRule="exact"/>
              <w:jc w:val="center"/>
              <w:rPr>
                <w:lang w:val="en-US"/>
              </w:rPr>
            </w:pPr>
            <w:r>
              <w:rPr>
                <w:lang w:val="en-US"/>
              </w:rPr>
              <w:t>202.69</w:t>
            </w:r>
          </w:p>
        </w:tc>
        <w:tc>
          <w:tcPr>
            <w:tcW w:w="2552" w:type="dxa"/>
            <w:vAlign w:val="center"/>
          </w:tcPr>
          <w:p w:rsidR="00B32DAF" w:rsidRDefault="00D558EC">
            <w:pPr>
              <w:spacing w:line="360" w:lineRule="exact"/>
              <w:jc w:val="center"/>
              <w:rPr>
                <w:lang w:val="en-US"/>
              </w:rPr>
            </w:pPr>
            <w:r>
              <w:rPr>
                <w:lang w:val="en-US"/>
              </w:rPr>
              <w:t>76.00</w:t>
            </w:r>
          </w:p>
        </w:tc>
        <w:tc>
          <w:tcPr>
            <w:tcW w:w="1134" w:type="dxa"/>
            <w:vAlign w:val="center"/>
          </w:tcPr>
          <w:p w:rsidR="00B32DAF" w:rsidRDefault="00D558EC">
            <w:pPr>
              <w:spacing w:line="360" w:lineRule="exact"/>
              <w:jc w:val="center"/>
              <w:rPr>
                <w:lang w:val="en-US"/>
              </w:rPr>
            </w:pPr>
            <w:r>
              <w:rPr>
                <w:lang w:val="en-US"/>
              </w:rPr>
              <w:t>37.50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(43A)</w:t>
            </w:r>
          </w:p>
        </w:tc>
        <w:tc>
          <w:tcPr>
            <w:tcW w:w="1417" w:type="dxa"/>
            <w:vAlign w:val="center"/>
          </w:tcPr>
          <w:p w:rsidR="00B32DAF" w:rsidRDefault="00D558EC">
            <w:pPr>
              <w:spacing w:line="360" w:lineRule="exact"/>
              <w:jc w:val="center"/>
              <w:rPr>
                <w:lang w:val="en-US"/>
              </w:rPr>
            </w:pPr>
            <w:r>
              <w:rPr>
                <w:lang w:val="en-US"/>
              </w:rPr>
              <w:t>198.02</w:t>
            </w:r>
          </w:p>
        </w:tc>
        <w:tc>
          <w:tcPr>
            <w:tcW w:w="2552" w:type="dxa"/>
            <w:vAlign w:val="center"/>
          </w:tcPr>
          <w:p w:rsidR="00B32DAF" w:rsidRDefault="00D558EC">
            <w:pPr>
              <w:spacing w:line="360" w:lineRule="exact"/>
              <w:jc w:val="center"/>
              <w:rPr>
                <w:lang w:val="en-US"/>
              </w:rPr>
            </w:pPr>
            <w:r>
              <w:rPr>
                <w:lang w:val="en-US"/>
              </w:rPr>
              <w:t>118.14</w:t>
            </w:r>
          </w:p>
        </w:tc>
        <w:tc>
          <w:tcPr>
            <w:tcW w:w="1134" w:type="dxa"/>
            <w:vAlign w:val="center"/>
          </w:tcPr>
          <w:p w:rsidR="00B32DAF" w:rsidRDefault="00D558EC">
            <w:pPr>
              <w:spacing w:line="360" w:lineRule="exact"/>
              <w:jc w:val="center"/>
              <w:rPr>
                <w:lang w:val="en-US"/>
              </w:rPr>
            </w:pPr>
            <w:r>
              <w:rPr>
                <w:lang w:val="en-US"/>
              </w:rPr>
              <w:t>59.66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(43D)</w:t>
            </w:r>
          </w:p>
        </w:tc>
        <w:tc>
          <w:tcPr>
            <w:tcW w:w="1417" w:type="dxa"/>
            <w:vAlign w:val="center"/>
          </w:tcPr>
          <w:p w:rsidR="00B32DAF" w:rsidRDefault="00D558EC">
            <w:pPr>
              <w:spacing w:line="360" w:lineRule="exact"/>
              <w:jc w:val="center"/>
              <w:rPr>
                <w:lang w:val="en-US"/>
              </w:rPr>
            </w:pPr>
            <w:r>
              <w:rPr>
                <w:lang w:val="en-US"/>
              </w:rPr>
              <w:t>208.34</w:t>
            </w:r>
          </w:p>
        </w:tc>
        <w:tc>
          <w:tcPr>
            <w:tcW w:w="2552" w:type="dxa"/>
            <w:vAlign w:val="center"/>
          </w:tcPr>
          <w:p w:rsidR="00B32DAF" w:rsidRDefault="00D558EC">
            <w:pPr>
              <w:spacing w:line="360" w:lineRule="exact"/>
              <w:jc w:val="center"/>
              <w:rPr>
                <w:lang w:val="en-US"/>
              </w:rPr>
            </w:pPr>
            <w:r>
              <w:rPr>
                <w:lang w:val="en-US"/>
              </w:rPr>
              <w:t>33.32</w:t>
            </w:r>
          </w:p>
        </w:tc>
        <w:tc>
          <w:tcPr>
            <w:tcW w:w="1134" w:type="dxa"/>
            <w:vAlign w:val="center"/>
          </w:tcPr>
          <w:p w:rsidR="00B32DAF" w:rsidRDefault="00D558EC">
            <w:pPr>
              <w:spacing w:line="360" w:lineRule="exact"/>
              <w:jc w:val="center"/>
              <w:rPr>
                <w:lang w:val="en-US"/>
              </w:rPr>
            </w:pPr>
            <w:r>
              <w:rPr>
                <w:lang w:val="en-US"/>
              </w:rPr>
              <w:t>15.99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(440)</w:t>
            </w:r>
          </w:p>
        </w:tc>
        <w:tc>
          <w:tcPr>
            <w:tcW w:w="1417" w:type="dxa"/>
            <w:vAlign w:val="center"/>
          </w:tcPr>
          <w:p w:rsidR="00B32DAF" w:rsidRDefault="00D558EC">
            <w:pPr>
              <w:spacing w:line="360" w:lineRule="exact"/>
              <w:jc w:val="center"/>
              <w:rPr>
                <w:lang w:val="en-US"/>
              </w:rPr>
            </w:pPr>
            <w:r>
              <w:rPr>
                <w:lang w:val="en-US"/>
              </w:rPr>
              <w:t>129.46</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(443)</w:t>
            </w:r>
          </w:p>
        </w:tc>
        <w:tc>
          <w:tcPr>
            <w:tcW w:w="1417" w:type="dxa"/>
            <w:vAlign w:val="center"/>
          </w:tcPr>
          <w:p w:rsidR="00B32DAF" w:rsidRDefault="00D558EC">
            <w:pPr>
              <w:spacing w:line="360" w:lineRule="exact"/>
              <w:jc w:val="center"/>
              <w:rPr>
                <w:lang w:val="en-US"/>
              </w:rPr>
            </w:pPr>
            <w:r>
              <w:rPr>
                <w:lang w:val="en-US"/>
              </w:rPr>
              <w:t>232.55</w:t>
            </w:r>
          </w:p>
        </w:tc>
        <w:tc>
          <w:tcPr>
            <w:tcW w:w="2552" w:type="dxa"/>
            <w:vAlign w:val="center"/>
          </w:tcPr>
          <w:p w:rsidR="00B32DAF" w:rsidRDefault="00D558EC">
            <w:pPr>
              <w:spacing w:line="360" w:lineRule="exact"/>
              <w:jc w:val="center"/>
              <w:rPr>
                <w:lang w:val="en-US"/>
              </w:rPr>
            </w:pPr>
            <w:r>
              <w:rPr>
                <w:lang w:val="en-US"/>
              </w:rPr>
              <w:t>48.06</w:t>
            </w:r>
          </w:p>
        </w:tc>
        <w:tc>
          <w:tcPr>
            <w:tcW w:w="1134" w:type="dxa"/>
            <w:vAlign w:val="center"/>
          </w:tcPr>
          <w:p w:rsidR="00B32DAF" w:rsidRDefault="00D558EC">
            <w:pPr>
              <w:spacing w:line="360" w:lineRule="exact"/>
              <w:jc w:val="center"/>
              <w:rPr>
                <w:lang w:val="en-US"/>
              </w:rPr>
            </w:pPr>
            <w:r>
              <w:rPr>
                <w:lang w:val="en-US"/>
              </w:rPr>
              <w:t>20.67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(446)</w:t>
            </w:r>
          </w:p>
        </w:tc>
        <w:tc>
          <w:tcPr>
            <w:tcW w:w="1417" w:type="dxa"/>
            <w:vAlign w:val="center"/>
          </w:tcPr>
          <w:p w:rsidR="00B32DAF" w:rsidRDefault="00D558EC">
            <w:pPr>
              <w:spacing w:line="360" w:lineRule="exact"/>
              <w:jc w:val="center"/>
              <w:rPr>
                <w:lang w:val="en-US"/>
              </w:rPr>
            </w:pPr>
            <w:r>
              <w:rPr>
                <w:lang w:val="en-US"/>
              </w:rPr>
              <w:t>228.98</w:t>
            </w:r>
          </w:p>
        </w:tc>
        <w:tc>
          <w:tcPr>
            <w:tcW w:w="2552" w:type="dxa"/>
            <w:vAlign w:val="center"/>
          </w:tcPr>
          <w:p w:rsidR="00B32DAF" w:rsidRDefault="00D558EC">
            <w:pPr>
              <w:spacing w:line="360" w:lineRule="exact"/>
              <w:jc w:val="center"/>
              <w:rPr>
                <w:lang w:val="en-US"/>
              </w:rPr>
            </w:pPr>
            <w:r>
              <w:rPr>
                <w:lang w:val="en-US"/>
              </w:rPr>
              <w:t>92.12</w:t>
            </w:r>
          </w:p>
        </w:tc>
        <w:tc>
          <w:tcPr>
            <w:tcW w:w="1134" w:type="dxa"/>
            <w:vAlign w:val="center"/>
          </w:tcPr>
          <w:p w:rsidR="00B32DAF" w:rsidRDefault="00D558EC">
            <w:pPr>
              <w:spacing w:line="360" w:lineRule="exact"/>
              <w:jc w:val="center"/>
              <w:rPr>
                <w:lang w:val="en-US"/>
              </w:rPr>
            </w:pPr>
            <w:r>
              <w:rPr>
                <w:lang w:val="en-US"/>
              </w:rPr>
              <w:t>40.23</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(449)</w:t>
            </w:r>
          </w:p>
        </w:tc>
        <w:tc>
          <w:tcPr>
            <w:tcW w:w="1417" w:type="dxa"/>
            <w:vAlign w:val="center"/>
          </w:tcPr>
          <w:p w:rsidR="00B32DAF" w:rsidRDefault="00D558EC">
            <w:pPr>
              <w:spacing w:line="360" w:lineRule="exact"/>
              <w:jc w:val="center"/>
              <w:rPr>
                <w:lang w:val="en-US"/>
              </w:rPr>
            </w:pPr>
            <w:r>
              <w:rPr>
                <w:lang w:val="en-US"/>
              </w:rPr>
              <w:t>247.05</w:t>
            </w:r>
          </w:p>
        </w:tc>
        <w:tc>
          <w:tcPr>
            <w:tcW w:w="2552" w:type="dxa"/>
            <w:vAlign w:val="center"/>
          </w:tcPr>
          <w:p w:rsidR="00B32DAF" w:rsidRDefault="00D558EC">
            <w:pPr>
              <w:spacing w:line="360" w:lineRule="exact"/>
              <w:jc w:val="center"/>
              <w:rPr>
                <w:lang w:val="en-US"/>
              </w:rPr>
            </w:pPr>
            <w:r>
              <w:rPr>
                <w:lang w:val="en-US"/>
              </w:rPr>
              <w:t>109.35</w:t>
            </w:r>
          </w:p>
        </w:tc>
        <w:tc>
          <w:tcPr>
            <w:tcW w:w="1134" w:type="dxa"/>
            <w:vAlign w:val="center"/>
          </w:tcPr>
          <w:p w:rsidR="00B32DAF" w:rsidRDefault="00D558EC">
            <w:pPr>
              <w:spacing w:line="360" w:lineRule="exact"/>
              <w:jc w:val="center"/>
              <w:rPr>
                <w:lang w:val="en-US"/>
              </w:rPr>
            </w:pPr>
            <w:r>
              <w:rPr>
                <w:lang w:val="en-US"/>
              </w:rPr>
              <w:t>44.26</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(44C)</w:t>
            </w:r>
          </w:p>
        </w:tc>
        <w:tc>
          <w:tcPr>
            <w:tcW w:w="1417" w:type="dxa"/>
            <w:vAlign w:val="center"/>
          </w:tcPr>
          <w:p w:rsidR="00B32DAF" w:rsidRDefault="00D558EC">
            <w:pPr>
              <w:spacing w:line="360" w:lineRule="exact"/>
              <w:jc w:val="center"/>
              <w:rPr>
                <w:lang w:val="en-US"/>
              </w:rPr>
            </w:pPr>
            <w:r>
              <w:rPr>
                <w:lang w:val="en-US"/>
              </w:rPr>
              <w:t>145.25</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lastRenderedPageBreak/>
              <w:t>未命名</w:t>
            </w:r>
            <w:r>
              <w:rPr>
                <w:lang w:val="en-US"/>
              </w:rPr>
              <w:t>(44F)</w:t>
            </w:r>
          </w:p>
        </w:tc>
        <w:tc>
          <w:tcPr>
            <w:tcW w:w="1417" w:type="dxa"/>
            <w:vAlign w:val="center"/>
          </w:tcPr>
          <w:p w:rsidR="00B32DAF" w:rsidRDefault="00D558EC">
            <w:pPr>
              <w:spacing w:line="360" w:lineRule="exact"/>
              <w:jc w:val="center"/>
              <w:rPr>
                <w:lang w:val="en-US"/>
              </w:rPr>
            </w:pPr>
            <w:r>
              <w:rPr>
                <w:lang w:val="en-US"/>
              </w:rPr>
              <w:t>73.97</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(45E)</w:t>
            </w:r>
          </w:p>
        </w:tc>
        <w:tc>
          <w:tcPr>
            <w:tcW w:w="1417" w:type="dxa"/>
            <w:vAlign w:val="center"/>
          </w:tcPr>
          <w:p w:rsidR="00B32DAF" w:rsidRDefault="00D558EC">
            <w:pPr>
              <w:spacing w:line="360" w:lineRule="exact"/>
              <w:jc w:val="center"/>
              <w:rPr>
                <w:lang w:val="en-US"/>
              </w:rPr>
            </w:pPr>
            <w:r>
              <w:rPr>
                <w:lang w:val="en-US"/>
              </w:rPr>
              <w:t>223.61</w:t>
            </w:r>
          </w:p>
        </w:tc>
        <w:tc>
          <w:tcPr>
            <w:tcW w:w="2552" w:type="dxa"/>
            <w:vAlign w:val="center"/>
          </w:tcPr>
          <w:p w:rsidR="00B32DAF" w:rsidRDefault="00D558EC">
            <w:pPr>
              <w:spacing w:line="360" w:lineRule="exact"/>
              <w:jc w:val="center"/>
              <w:rPr>
                <w:lang w:val="en-US"/>
              </w:rPr>
            </w:pPr>
            <w:r>
              <w:rPr>
                <w:lang w:val="en-US"/>
              </w:rPr>
              <w:t>153.39</w:t>
            </w:r>
          </w:p>
        </w:tc>
        <w:tc>
          <w:tcPr>
            <w:tcW w:w="1134" w:type="dxa"/>
            <w:vAlign w:val="center"/>
          </w:tcPr>
          <w:p w:rsidR="00B32DAF" w:rsidRDefault="00D558EC">
            <w:pPr>
              <w:spacing w:line="360" w:lineRule="exact"/>
              <w:jc w:val="center"/>
              <w:rPr>
                <w:lang w:val="en-US"/>
              </w:rPr>
            </w:pPr>
            <w:r>
              <w:rPr>
                <w:lang w:val="en-US"/>
              </w:rPr>
              <w:t>68.60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(464)</w:t>
            </w:r>
          </w:p>
        </w:tc>
        <w:tc>
          <w:tcPr>
            <w:tcW w:w="1417" w:type="dxa"/>
            <w:vAlign w:val="center"/>
          </w:tcPr>
          <w:p w:rsidR="00B32DAF" w:rsidRDefault="00D558EC">
            <w:pPr>
              <w:spacing w:line="360" w:lineRule="exact"/>
              <w:jc w:val="center"/>
              <w:rPr>
                <w:lang w:val="en-US"/>
              </w:rPr>
            </w:pPr>
            <w:r>
              <w:rPr>
                <w:lang w:val="en-US"/>
              </w:rPr>
              <w:t>270.82</w:t>
            </w:r>
          </w:p>
        </w:tc>
        <w:tc>
          <w:tcPr>
            <w:tcW w:w="2552" w:type="dxa"/>
            <w:vAlign w:val="center"/>
          </w:tcPr>
          <w:p w:rsidR="00B32DAF" w:rsidRDefault="00D558EC">
            <w:pPr>
              <w:spacing w:line="360" w:lineRule="exact"/>
              <w:jc w:val="center"/>
              <w:rPr>
                <w:lang w:val="en-US"/>
              </w:rPr>
            </w:pPr>
            <w:r>
              <w:rPr>
                <w:lang w:val="en-US"/>
              </w:rPr>
              <w:t>177.47</w:t>
            </w:r>
          </w:p>
        </w:tc>
        <w:tc>
          <w:tcPr>
            <w:tcW w:w="1134" w:type="dxa"/>
            <w:vAlign w:val="center"/>
          </w:tcPr>
          <w:p w:rsidR="00B32DAF" w:rsidRDefault="00D558EC">
            <w:pPr>
              <w:spacing w:line="360" w:lineRule="exact"/>
              <w:jc w:val="center"/>
              <w:rPr>
                <w:lang w:val="en-US"/>
              </w:rPr>
            </w:pPr>
            <w:r>
              <w:rPr>
                <w:lang w:val="en-US"/>
              </w:rPr>
              <w:t>65.53</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(467)</w:t>
            </w:r>
          </w:p>
        </w:tc>
        <w:tc>
          <w:tcPr>
            <w:tcW w:w="1417" w:type="dxa"/>
            <w:vAlign w:val="center"/>
          </w:tcPr>
          <w:p w:rsidR="00B32DAF" w:rsidRDefault="00D558EC">
            <w:pPr>
              <w:spacing w:line="360" w:lineRule="exact"/>
              <w:jc w:val="center"/>
              <w:rPr>
                <w:lang w:val="en-US"/>
              </w:rPr>
            </w:pPr>
            <w:r>
              <w:rPr>
                <w:lang w:val="en-US"/>
              </w:rPr>
              <w:t>309.33</w:t>
            </w:r>
          </w:p>
        </w:tc>
        <w:tc>
          <w:tcPr>
            <w:tcW w:w="2552" w:type="dxa"/>
            <w:vAlign w:val="center"/>
          </w:tcPr>
          <w:p w:rsidR="00B32DAF" w:rsidRDefault="00D558EC">
            <w:pPr>
              <w:spacing w:line="360" w:lineRule="exact"/>
              <w:jc w:val="center"/>
              <w:rPr>
                <w:lang w:val="en-US"/>
              </w:rPr>
            </w:pPr>
            <w:r>
              <w:rPr>
                <w:lang w:val="en-US"/>
              </w:rPr>
              <w:t>80.60</w:t>
            </w:r>
          </w:p>
        </w:tc>
        <w:tc>
          <w:tcPr>
            <w:tcW w:w="1134" w:type="dxa"/>
            <w:vAlign w:val="center"/>
          </w:tcPr>
          <w:p w:rsidR="00B32DAF" w:rsidRDefault="00D558EC">
            <w:pPr>
              <w:spacing w:line="360" w:lineRule="exact"/>
              <w:jc w:val="center"/>
              <w:rPr>
                <w:lang w:val="en-US"/>
              </w:rPr>
            </w:pPr>
            <w:r>
              <w:rPr>
                <w:lang w:val="en-US"/>
              </w:rPr>
              <w:t>26.05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(470)</w:t>
            </w:r>
          </w:p>
        </w:tc>
        <w:tc>
          <w:tcPr>
            <w:tcW w:w="1417" w:type="dxa"/>
            <w:vAlign w:val="center"/>
          </w:tcPr>
          <w:p w:rsidR="00B32DAF" w:rsidRDefault="00D558EC">
            <w:pPr>
              <w:spacing w:line="360" w:lineRule="exact"/>
              <w:jc w:val="center"/>
              <w:rPr>
                <w:lang w:val="en-US"/>
              </w:rPr>
            </w:pPr>
            <w:r>
              <w:rPr>
                <w:lang w:val="en-US"/>
              </w:rPr>
              <w:t>379.26</w:t>
            </w:r>
          </w:p>
        </w:tc>
        <w:tc>
          <w:tcPr>
            <w:tcW w:w="2552" w:type="dxa"/>
            <w:vAlign w:val="center"/>
          </w:tcPr>
          <w:p w:rsidR="00B32DAF" w:rsidRDefault="00D558EC">
            <w:pPr>
              <w:spacing w:line="360" w:lineRule="exact"/>
              <w:jc w:val="center"/>
              <w:rPr>
                <w:lang w:val="en-US"/>
              </w:rPr>
            </w:pPr>
            <w:r>
              <w:rPr>
                <w:lang w:val="en-US"/>
              </w:rPr>
              <w:t>183.27</w:t>
            </w:r>
          </w:p>
        </w:tc>
        <w:tc>
          <w:tcPr>
            <w:tcW w:w="1134" w:type="dxa"/>
            <w:vAlign w:val="center"/>
          </w:tcPr>
          <w:p w:rsidR="00B32DAF" w:rsidRDefault="00D558EC">
            <w:pPr>
              <w:spacing w:line="360" w:lineRule="exact"/>
              <w:jc w:val="center"/>
              <w:rPr>
                <w:lang w:val="en-US"/>
              </w:rPr>
            </w:pPr>
            <w:r>
              <w:rPr>
                <w:lang w:val="en-US"/>
              </w:rPr>
              <w:t>48.32</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(473)</w:t>
            </w:r>
          </w:p>
        </w:tc>
        <w:tc>
          <w:tcPr>
            <w:tcW w:w="1417" w:type="dxa"/>
            <w:vAlign w:val="center"/>
          </w:tcPr>
          <w:p w:rsidR="00B32DAF" w:rsidRDefault="00D558EC">
            <w:pPr>
              <w:spacing w:line="360" w:lineRule="exact"/>
              <w:jc w:val="center"/>
              <w:rPr>
                <w:lang w:val="en-US"/>
              </w:rPr>
            </w:pPr>
            <w:r>
              <w:rPr>
                <w:lang w:val="en-US"/>
              </w:rPr>
              <w:t>534.30</w:t>
            </w:r>
          </w:p>
        </w:tc>
        <w:tc>
          <w:tcPr>
            <w:tcW w:w="2552" w:type="dxa"/>
            <w:vAlign w:val="center"/>
          </w:tcPr>
          <w:p w:rsidR="00B32DAF" w:rsidRDefault="00D558EC">
            <w:pPr>
              <w:spacing w:line="360" w:lineRule="exact"/>
              <w:jc w:val="center"/>
              <w:rPr>
                <w:lang w:val="en-US"/>
              </w:rPr>
            </w:pPr>
            <w:r>
              <w:rPr>
                <w:lang w:val="en-US"/>
              </w:rPr>
              <w:t>318.87</w:t>
            </w:r>
          </w:p>
        </w:tc>
        <w:tc>
          <w:tcPr>
            <w:tcW w:w="1134" w:type="dxa"/>
            <w:vAlign w:val="center"/>
          </w:tcPr>
          <w:p w:rsidR="00B32DAF" w:rsidRDefault="00D558EC">
            <w:pPr>
              <w:spacing w:line="360" w:lineRule="exact"/>
              <w:jc w:val="center"/>
              <w:rPr>
                <w:lang w:val="en-US"/>
              </w:rPr>
            </w:pPr>
            <w:r>
              <w:rPr>
                <w:lang w:val="en-US"/>
              </w:rPr>
              <w:t>59.68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(476)</w:t>
            </w:r>
          </w:p>
        </w:tc>
        <w:tc>
          <w:tcPr>
            <w:tcW w:w="1417" w:type="dxa"/>
            <w:vAlign w:val="center"/>
          </w:tcPr>
          <w:p w:rsidR="00B32DAF" w:rsidRDefault="00D558EC">
            <w:pPr>
              <w:spacing w:line="360" w:lineRule="exact"/>
              <w:jc w:val="center"/>
              <w:rPr>
                <w:lang w:val="en-US"/>
              </w:rPr>
            </w:pPr>
            <w:r>
              <w:rPr>
                <w:lang w:val="en-US"/>
              </w:rPr>
              <w:t>237.42</w:t>
            </w:r>
          </w:p>
        </w:tc>
        <w:tc>
          <w:tcPr>
            <w:tcW w:w="2552" w:type="dxa"/>
            <w:vAlign w:val="center"/>
          </w:tcPr>
          <w:p w:rsidR="00B32DAF" w:rsidRDefault="00D558EC">
            <w:pPr>
              <w:spacing w:line="360" w:lineRule="exact"/>
              <w:jc w:val="center"/>
              <w:rPr>
                <w:lang w:val="en-US"/>
              </w:rPr>
            </w:pPr>
            <w:r>
              <w:rPr>
                <w:lang w:val="en-US"/>
              </w:rPr>
              <w:t>109.57</w:t>
            </w:r>
          </w:p>
        </w:tc>
        <w:tc>
          <w:tcPr>
            <w:tcW w:w="1134" w:type="dxa"/>
            <w:vAlign w:val="center"/>
          </w:tcPr>
          <w:p w:rsidR="00B32DAF" w:rsidRDefault="00D558EC">
            <w:pPr>
              <w:spacing w:line="360" w:lineRule="exact"/>
              <w:jc w:val="center"/>
              <w:rPr>
                <w:lang w:val="en-US"/>
              </w:rPr>
            </w:pPr>
            <w:r>
              <w:rPr>
                <w:lang w:val="en-US"/>
              </w:rPr>
              <w:t>46.15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(479)</w:t>
            </w:r>
          </w:p>
        </w:tc>
        <w:tc>
          <w:tcPr>
            <w:tcW w:w="1417" w:type="dxa"/>
            <w:vAlign w:val="center"/>
          </w:tcPr>
          <w:p w:rsidR="00B32DAF" w:rsidRDefault="00D558EC">
            <w:pPr>
              <w:spacing w:line="360" w:lineRule="exact"/>
              <w:jc w:val="center"/>
              <w:rPr>
                <w:lang w:val="en-US"/>
              </w:rPr>
            </w:pPr>
            <w:r>
              <w:rPr>
                <w:lang w:val="en-US"/>
              </w:rPr>
              <w:t>191.66</w:t>
            </w:r>
          </w:p>
        </w:tc>
        <w:tc>
          <w:tcPr>
            <w:tcW w:w="2552" w:type="dxa"/>
            <w:vAlign w:val="center"/>
          </w:tcPr>
          <w:p w:rsidR="00B32DAF" w:rsidRDefault="00D558EC">
            <w:pPr>
              <w:spacing w:line="360" w:lineRule="exact"/>
              <w:jc w:val="center"/>
              <w:rPr>
                <w:lang w:val="en-US"/>
              </w:rPr>
            </w:pPr>
            <w:r>
              <w:rPr>
                <w:lang w:val="en-US"/>
              </w:rPr>
              <w:t>99.60</w:t>
            </w:r>
          </w:p>
        </w:tc>
        <w:tc>
          <w:tcPr>
            <w:tcW w:w="1134" w:type="dxa"/>
            <w:vAlign w:val="center"/>
          </w:tcPr>
          <w:p w:rsidR="00B32DAF" w:rsidRDefault="00D558EC">
            <w:pPr>
              <w:spacing w:line="360" w:lineRule="exact"/>
              <w:jc w:val="center"/>
              <w:rPr>
                <w:lang w:val="en-US"/>
              </w:rPr>
            </w:pPr>
            <w:r>
              <w:rPr>
                <w:lang w:val="en-US"/>
              </w:rPr>
              <w:t>51.97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(491)</w:t>
            </w:r>
          </w:p>
        </w:tc>
        <w:tc>
          <w:tcPr>
            <w:tcW w:w="1417" w:type="dxa"/>
            <w:vAlign w:val="center"/>
          </w:tcPr>
          <w:p w:rsidR="00B32DAF" w:rsidRDefault="00D558EC">
            <w:pPr>
              <w:spacing w:line="360" w:lineRule="exact"/>
              <w:jc w:val="center"/>
              <w:rPr>
                <w:lang w:val="en-US"/>
              </w:rPr>
            </w:pPr>
            <w:r>
              <w:rPr>
                <w:lang w:val="en-US"/>
              </w:rPr>
              <w:t>216.44</w:t>
            </w:r>
          </w:p>
        </w:tc>
        <w:tc>
          <w:tcPr>
            <w:tcW w:w="2552" w:type="dxa"/>
            <w:vAlign w:val="center"/>
          </w:tcPr>
          <w:p w:rsidR="00B32DAF" w:rsidRDefault="00D558EC">
            <w:pPr>
              <w:spacing w:line="360" w:lineRule="exact"/>
              <w:jc w:val="center"/>
              <w:rPr>
                <w:lang w:val="en-US"/>
              </w:rPr>
            </w:pPr>
            <w:r>
              <w:rPr>
                <w:lang w:val="en-US"/>
              </w:rPr>
              <w:t>36.04</w:t>
            </w:r>
          </w:p>
        </w:tc>
        <w:tc>
          <w:tcPr>
            <w:tcW w:w="1134" w:type="dxa"/>
            <w:vAlign w:val="center"/>
          </w:tcPr>
          <w:p w:rsidR="00B32DAF" w:rsidRDefault="00D558EC">
            <w:pPr>
              <w:spacing w:line="360" w:lineRule="exact"/>
              <w:jc w:val="center"/>
              <w:rPr>
                <w:lang w:val="en-US"/>
              </w:rPr>
            </w:pPr>
            <w:r>
              <w:rPr>
                <w:lang w:val="en-US"/>
              </w:rPr>
              <w:t>16.65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(497)</w:t>
            </w:r>
          </w:p>
        </w:tc>
        <w:tc>
          <w:tcPr>
            <w:tcW w:w="1417" w:type="dxa"/>
            <w:vAlign w:val="center"/>
          </w:tcPr>
          <w:p w:rsidR="00B32DAF" w:rsidRDefault="00D558EC">
            <w:pPr>
              <w:spacing w:line="360" w:lineRule="exact"/>
              <w:jc w:val="center"/>
              <w:rPr>
                <w:lang w:val="en-US"/>
              </w:rPr>
            </w:pPr>
            <w:r>
              <w:rPr>
                <w:lang w:val="en-US"/>
              </w:rPr>
              <w:t>230.90</w:t>
            </w:r>
          </w:p>
        </w:tc>
        <w:tc>
          <w:tcPr>
            <w:tcW w:w="2552" w:type="dxa"/>
            <w:vAlign w:val="center"/>
          </w:tcPr>
          <w:p w:rsidR="00B32DAF" w:rsidRDefault="00D558EC">
            <w:pPr>
              <w:spacing w:line="360" w:lineRule="exact"/>
              <w:jc w:val="center"/>
              <w:rPr>
                <w:lang w:val="en-US"/>
              </w:rPr>
            </w:pPr>
            <w:r>
              <w:rPr>
                <w:lang w:val="en-US"/>
              </w:rPr>
              <w:t>97.00</w:t>
            </w:r>
          </w:p>
        </w:tc>
        <w:tc>
          <w:tcPr>
            <w:tcW w:w="1134" w:type="dxa"/>
            <w:vAlign w:val="center"/>
          </w:tcPr>
          <w:p w:rsidR="00B32DAF" w:rsidRDefault="00D558EC">
            <w:pPr>
              <w:spacing w:line="360" w:lineRule="exact"/>
              <w:jc w:val="center"/>
              <w:rPr>
                <w:lang w:val="en-US"/>
              </w:rPr>
            </w:pPr>
            <w:r>
              <w:rPr>
                <w:lang w:val="en-US"/>
              </w:rPr>
              <w:t>42.01</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(49A)</w:t>
            </w:r>
          </w:p>
        </w:tc>
        <w:tc>
          <w:tcPr>
            <w:tcW w:w="1417" w:type="dxa"/>
            <w:vAlign w:val="center"/>
          </w:tcPr>
          <w:p w:rsidR="00B32DAF" w:rsidRDefault="00D558EC">
            <w:pPr>
              <w:spacing w:line="360" w:lineRule="exact"/>
              <w:jc w:val="center"/>
              <w:rPr>
                <w:lang w:val="en-US"/>
              </w:rPr>
            </w:pPr>
            <w:r>
              <w:rPr>
                <w:lang w:val="en-US"/>
              </w:rPr>
              <w:t>212.92</w:t>
            </w:r>
          </w:p>
        </w:tc>
        <w:tc>
          <w:tcPr>
            <w:tcW w:w="2552" w:type="dxa"/>
            <w:vAlign w:val="center"/>
          </w:tcPr>
          <w:p w:rsidR="00B32DAF" w:rsidRDefault="00D558EC">
            <w:pPr>
              <w:spacing w:line="360" w:lineRule="exact"/>
              <w:jc w:val="center"/>
              <w:rPr>
                <w:lang w:val="en-US"/>
              </w:rPr>
            </w:pPr>
            <w:r>
              <w:rPr>
                <w:lang w:val="en-US"/>
              </w:rPr>
              <w:t>23.08</w:t>
            </w:r>
          </w:p>
        </w:tc>
        <w:tc>
          <w:tcPr>
            <w:tcW w:w="1134" w:type="dxa"/>
            <w:vAlign w:val="center"/>
          </w:tcPr>
          <w:p w:rsidR="00B32DAF" w:rsidRDefault="00D558EC">
            <w:pPr>
              <w:spacing w:line="360" w:lineRule="exact"/>
              <w:jc w:val="center"/>
              <w:rPr>
                <w:lang w:val="en-US"/>
              </w:rPr>
            </w:pPr>
            <w:r>
              <w:rPr>
                <w:lang w:val="en-US"/>
              </w:rPr>
              <w:t>10.84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(49D)</w:t>
            </w:r>
          </w:p>
        </w:tc>
        <w:tc>
          <w:tcPr>
            <w:tcW w:w="1417" w:type="dxa"/>
            <w:vAlign w:val="center"/>
          </w:tcPr>
          <w:p w:rsidR="00B32DAF" w:rsidRDefault="00D558EC">
            <w:pPr>
              <w:spacing w:line="360" w:lineRule="exact"/>
              <w:jc w:val="center"/>
              <w:rPr>
                <w:lang w:val="en-US"/>
              </w:rPr>
            </w:pPr>
            <w:r>
              <w:rPr>
                <w:lang w:val="en-US"/>
              </w:rPr>
              <w:t>201.39</w:t>
            </w:r>
          </w:p>
        </w:tc>
        <w:tc>
          <w:tcPr>
            <w:tcW w:w="2552" w:type="dxa"/>
            <w:vAlign w:val="center"/>
          </w:tcPr>
          <w:p w:rsidR="00B32DAF" w:rsidRDefault="00D558EC">
            <w:pPr>
              <w:spacing w:line="360" w:lineRule="exact"/>
              <w:jc w:val="center"/>
              <w:rPr>
                <w:lang w:val="en-US"/>
              </w:rPr>
            </w:pPr>
            <w:r>
              <w:rPr>
                <w:lang w:val="en-US"/>
              </w:rPr>
              <w:t>114.63</w:t>
            </w:r>
          </w:p>
        </w:tc>
        <w:tc>
          <w:tcPr>
            <w:tcW w:w="1134" w:type="dxa"/>
            <w:vAlign w:val="center"/>
          </w:tcPr>
          <w:p w:rsidR="00B32DAF" w:rsidRDefault="00D558EC">
            <w:pPr>
              <w:spacing w:line="360" w:lineRule="exact"/>
              <w:jc w:val="center"/>
              <w:rPr>
                <w:lang w:val="en-US"/>
              </w:rPr>
            </w:pPr>
            <w:r>
              <w:rPr>
                <w:lang w:val="en-US"/>
              </w:rPr>
              <w:t>56.92</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(4A0)</w:t>
            </w:r>
          </w:p>
        </w:tc>
        <w:tc>
          <w:tcPr>
            <w:tcW w:w="1417" w:type="dxa"/>
            <w:vAlign w:val="center"/>
          </w:tcPr>
          <w:p w:rsidR="00B32DAF" w:rsidRDefault="00D558EC">
            <w:pPr>
              <w:spacing w:line="360" w:lineRule="exact"/>
              <w:jc w:val="center"/>
              <w:rPr>
                <w:lang w:val="en-US"/>
              </w:rPr>
            </w:pPr>
            <w:r>
              <w:rPr>
                <w:lang w:val="en-US"/>
              </w:rPr>
              <w:t>201.36</w:t>
            </w:r>
          </w:p>
        </w:tc>
        <w:tc>
          <w:tcPr>
            <w:tcW w:w="2552" w:type="dxa"/>
            <w:vAlign w:val="center"/>
          </w:tcPr>
          <w:p w:rsidR="00B32DAF" w:rsidRDefault="00D558EC">
            <w:pPr>
              <w:spacing w:line="360" w:lineRule="exact"/>
              <w:jc w:val="center"/>
              <w:rPr>
                <w:lang w:val="en-US"/>
              </w:rPr>
            </w:pPr>
            <w:r>
              <w:rPr>
                <w:lang w:val="en-US"/>
              </w:rPr>
              <w:t>175.26</w:t>
            </w:r>
          </w:p>
        </w:tc>
        <w:tc>
          <w:tcPr>
            <w:tcW w:w="1134" w:type="dxa"/>
            <w:vAlign w:val="center"/>
          </w:tcPr>
          <w:p w:rsidR="00B32DAF" w:rsidRDefault="00D558EC">
            <w:pPr>
              <w:spacing w:line="360" w:lineRule="exact"/>
              <w:jc w:val="center"/>
              <w:rPr>
                <w:lang w:val="en-US"/>
              </w:rPr>
            </w:pPr>
            <w:r>
              <w:rPr>
                <w:lang w:val="en-US"/>
              </w:rPr>
              <w:t>87.04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(4A3)</w:t>
            </w:r>
          </w:p>
        </w:tc>
        <w:tc>
          <w:tcPr>
            <w:tcW w:w="1417" w:type="dxa"/>
            <w:vAlign w:val="center"/>
          </w:tcPr>
          <w:p w:rsidR="00B32DAF" w:rsidRDefault="00D558EC">
            <w:pPr>
              <w:spacing w:line="360" w:lineRule="exact"/>
              <w:jc w:val="center"/>
              <w:rPr>
                <w:lang w:val="en-US"/>
              </w:rPr>
            </w:pPr>
            <w:r>
              <w:rPr>
                <w:lang w:val="en-US"/>
              </w:rPr>
              <w:t>233.05</w:t>
            </w:r>
          </w:p>
        </w:tc>
        <w:tc>
          <w:tcPr>
            <w:tcW w:w="2552" w:type="dxa"/>
            <w:vAlign w:val="center"/>
          </w:tcPr>
          <w:p w:rsidR="00B32DAF" w:rsidRDefault="00D558EC">
            <w:pPr>
              <w:spacing w:line="360" w:lineRule="exact"/>
              <w:jc w:val="center"/>
              <w:rPr>
                <w:lang w:val="en-US"/>
              </w:rPr>
            </w:pPr>
            <w:r>
              <w:rPr>
                <w:lang w:val="en-US"/>
              </w:rPr>
              <w:t>90.09</w:t>
            </w:r>
          </w:p>
        </w:tc>
        <w:tc>
          <w:tcPr>
            <w:tcW w:w="1134" w:type="dxa"/>
            <w:vAlign w:val="center"/>
          </w:tcPr>
          <w:p w:rsidR="00B32DAF" w:rsidRDefault="00D558EC">
            <w:pPr>
              <w:spacing w:line="360" w:lineRule="exact"/>
              <w:jc w:val="center"/>
              <w:rPr>
                <w:lang w:val="en-US"/>
              </w:rPr>
            </w:pPr>
            <w:r>
              <w:rPr>
                <w:lang w:val="en-US"/>
              </w:rPr>
              <w:t>38.66</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(4A6)</w:t>
            </w:r>
          </w:p>
        </w:tc>
        <w:tc>
          <w:tcPr>
            <w:tcW w:w="1417" w:type="dxa"/>
            <w:vAlign w:val="center"/>
          </w:tcPr>
          <w:p w:rsidR="00B32DAF" w:rsidRDefault="00D558EC">
            <w:pPr>
              <w:spacing w:line="360" w:lineRule="exact"/>
              <w:jc w:val="center"/>
              <w:rPr>
                <w:lang w:val="en-US"/>
              </w:rPr>
            </w:pPr>
            <w:r>
              <w:rPr>
                <w:lang w:val="en-US"/>
              </w:rPr>
              <w:t>192.18</w:t>
            </w:r>
          </w:p>
        </w:tc>
        <w:tc>
          <w:tcPr>
            <w:tcW w:w="2552" w:type="dxa"/>
            <w:vAlign w:val="center"/>
          </w:tcPr>
          <w:p w:rsidR="00B32DAF" w:rsidRDefault="00D558EC">
            <w:pPr>
              <w:spacing w:line="360" w:lineRule="exact"/>
              <w:jc w:val="center"/>
              <w:rPr>
                <w:lang w:val="en-US"/>
              </w:rPr>
            </w:pPr>
            <w:r>
              <w:rPr>
                <w:lang w:val="en-US"/>
              </w:rPr>
              <w:t>2.45</w:t>
            </w:r>
          </w:p>
        </w:tc>
        <w:tc>
          <w:tcPr>
            <w:tcW w:w="1134" w:type="dxa"/>
            <w:vAlign w:val="center"/>
          </w:tcPr>
          <w:p w:rsidR="00B32DAF" w:rsidRDefault="00D558EC">
            <w:pPr>
              <w:spacing w:line="360" w:lineRule="exact"/>
              <w:jc w:val="center"/>
              <w:rPr>
                <w:lang w:val="en-US"/>
              </w:rPr>
            </w:pPr>
            <w:r>
              <w:rPr>
                <w:lang w:val="en-US"/>
              </w:rPr>
              <w:t>1.27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(4AC)</w:t>
            </w:r>
          </w:p>
        </w:tc>
        <w:tc>
          <w:tcPr>
            <w:tcW w:w="1417" w:type="dxa"/>
            <w:vAlign w:val="center"/>
          </w:tcPr>
          <w:p w:rsidR="00B32DAF" w:rsidRDefault="00D558EC">
            <w:pPr>
              <w:spacing w:line="360" w:lineRule="exact"/>
              <w:jc w:val="center"/>
              <w:rPr>
                <w:lang w:val="en-US"/>
              </w:rPr>
            </w:pPr>
            <w:r>
              <w:rPr>
                <w:lang w:val="en-US"/>
              </w:rPr>
              <w:t>185.40</w:t>
            </w:r>
          </w:p>
        </w:tc>
        <w:tc>
          <w:tcPr>
            <w:tcW w:w="2552" w:type="dxa"/>
            <w:vAlign w:val="center"/>
          </w:tcPr>
          <w:p w:rsidR="00B32DAF" w:rsidRDefault="00D558EC">
            <w:pPr>
              <w:spacing w:line="360" w:lineRule="exact"/>
              <w:jc w:val="center"/>
              <w:rPr>
                <w:lang w:val="en-US"/>
              </w:rPr>
            </w:pPr>
            <w:r>
              <w:rPr>
                <w:lang w:val="en-US"/>
              </w:rPr>
              <w:t>106.86</w:t>
            </w:r>
          </w:p>
        </w:tc>
        <w:tc>
          <w:tcPr>
            <w:tcW w:w="1134" w:type="dxa"/>
            <w:vAlign w:val="center"/>
          </w:tcPr>
          <w:p w:rsidR="00B32DAF" w:rsidRDefault="00D558EC">
            <w:pPr>
              <w:spacing w:line="360" w:lineRule="exact"/>
              <w:jc w:val="center"/>
              <w:rPr>
                <w:lang w:val="en-US"/>
              </w:rPr>
            </w:pPr>
            <w:r>
              <w:rPr>
                <w:lang w:val="en-US"/>
              </w:rPr>
              <w:t>57.64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(4AF)</w:t>
            </w:r>
          </w:p>
        </w:tc>
        <w:tc>
          <w:tcPr>
            <w:tcW w:w="1417" w:type="dxa"/>
            <w:vAlign w:val="center"/>
          </w:tcPr>
          <w:p w:rsidR="00B32DAF" w:rsidRDefault="00D558EC">
            <w:pPr>
              <w:spacing w:line="360" w:lineRule="exact"/>
              <w:jc w:val="center"/>
              <w:rPr>
                <w:lang w:val="en-US"/>
              </w:rPr>
            </w:pPr>
            <w:r>
              <w:rPr>
                <w:lang w:val="en-US"/>
              </w:rPr>
              <w:t>305.79</w:t>
            </w:r>
          </w:p>
        </w:tc>
        <w:tc>
          <w:tcPr>
            <w:tcW w:w="2552" w:type="dxa"/>
            <w:vAlign w:val="center"/>
          </w:tcPr>
          <w:p w:rsidR="00B32DAF" w:rsidRDefault="00D558EC">
            <w:pPr>
              <w:spacing w:line="360" w:lineRule="exact"/>
              <w:jc w:val="center"/>
              <w:rPr>
                <w:lang w:val="en-US"/>
              </w:rPr>
            </w:pPr>
            <w:r>
              <w:rPr>
                <w:lang w:val="en-US"/>
              </w:rPr>
              <w:t>115.16</w:t>
            </w:r>
          </w:p>
        </w:tc>
        <w:tc>
          <w:tcPr>
            <w:tcW w:w="1134" w:type="dxa"/>
            <w:vAlign w:val="center"/>
          </w:tcPr>
          <w:p w:rsidR="00B32DAF" w:rsidRDefault="00D558EC">
            <w:pPr>
              <w:spacing w:line="360" w:lineRule="exact"/>
              <w:jc w:val="center"/>
              <w:rPr>
                <w:lang w:val="en-US"/>
              </w:rPr>
            </w:pPr>
            <w:r>
              <w:rPr>
                <w:lang w:val="en-US"/>
              </w:rPr>
              <w:t>37.66</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(4B2)</w:t>
            </w:r>
          </w:p>
        </w:tc>
        <w:tc>
          <w:tcPr>
            <w:tcW w:w="1417" w:type="dxa"/>
            <w:vAlign w:val="center"/>
          </w:tcPr>
          <w:p w:rsidR="00B32DAF" w:rsidRDefault="00D558EC">
            <w:pPr>
              <w:spacing w:line="360" w:lineRule="exact"/>
              <w:jc w:val="center"/>
              <w:rPr>
                <w:lang w:val="en-US"/>
              </w:rPr>
            </w:pPr>
            <w:r>
              <w:rPr>
                <w:lang w:val="en-US"/>
              </w:rPr>
              <w:t>252.36</w:t>
            </w:r>
          </w:p>
        </w:tc>
        <w:tc>
          <w:tcPr>
            <w:tcW w:w="2552" w:type="dxa"/>
            <w:vAlign w:val="center"/>
          </w:tcPr>
          <w:p w:rsidR="00B32DAF" w:rsidRDefault="00D558EC">
            <w:pPr>
              <w:spacing w:line="360" w:lineRule="exact"/>
              <w:jc w:val="center"/>
              <w:rPr>
                <w:lang w:val="en-US"/>
              </w:rPr>
            </w:pPr>
            <w:r>
              <w:rPr>
                <w:lang w:val="en-US"/>
              </w:rPr>
              <w:t>140.06</w:t>
            </w:r>
          </w:p>
        </w:tc>
        <w:tc>
          <w:tcPr>
            <w:tcW w:w="1134" w:type="dxa"/>
            <w:vAlign w:val="center"/>
          </w:tcPr>
          <w:p w:rsidR="00B32DAF" w:rsidRDefault="00D558EC">
            <w:pPr>
              <w:spacing w:line="360" w:lineRule="exact"/>
              <w:jc w:val="center"/>
              <w:rPr>
                <w:lang w:val="en-US"/>
              </w:rPr>
            </w:pPr>
            <w:r>
              <w:rPr>
                <w:lang w:val="en-US"/>
              </w:rPr>
              <w:t>55.50</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(4B5)</w:t>
            </w:r>
          </w:p>
        </w:tc>
        <w:tc>
          <w:tcPr>
            <w:tcW w:w="1417" w:type="dxa"/>
            <w:vAlign w:val="center"/>
          </w:tcPr>
          <w:p w:rsidR="00B32DAF" w:rsidRDefault="00D558EC">
            <w:pPr>
              <w:spacing w:line="360" w:lineRule="exact"/>
              <w:jc w:val="center"/>
              <w:rPr>
                <w:lang w:val="en-US"/>
              </w:rPr>
            </w:pPr>
            <w:r>
              <w:rPr>
                <w:lang w:val="en-US"/>
              </w:rPr>
              <w:t>180.39</w:t>
            </w:r>
          </w:p>
        </w:tc>
        <w:tc>
          <w:tcPr>
            <w:tcW w:w="2552" w:type="dxa"/>
            <w:vAlign w:val="center"/>
          </w:tcPr>
          <w:p w:rsidR="00B32DAF" w:rsidRDefault="00D558EC">
            <w:pPr>
              <w:spacing w:line="360" w:lineRule="exact"/>
              <w:jc w:val="center"/>
              <w:rPr>
                <w:lang w:val="en-US"/>
              </w:rPr>
            </w:pPr>
            <w:r>
              <w:rPr>
                <w:lang w:val="en-US"/>
              </w:rPr>
              <w:t>24.08</w:t>
            </w:r>
          </w:p>
        </w:tc>
        <w:tc>
          <w:tcPr>
            <w:tcW w:w="1134" w:type="dxa"/>
            <w:vAlign w:val="center"/>
          </w:tcPr>
          <w:p w:rsidR="00B32DAF" w:rsidRDefault="00D558EC">
            <w:pPr>
              <w:spacing w:line="360" w:lineRule="exact"/>
              <w:jc w:val="center"/>
              <w:rPr>
                <w:lang w:val="en-US"/>
              </w:rPr>
            </w:pPr>
            <w:r>
              <w:rPr>
                <w:lang w:val="en-US"/>
              </w:rPr>
              <w:t>13.35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(4B8)</w:t>
            </w:r>
          </w:p>
        </w:tc>
        <w:tc>
          <w:tcPr>
            <w:tcW w:w="1417" w:type="dxa"/>
            <w:vAlign w:val="center"/>
          </w:tcPr>
          <w:p w:rsidR="00B32DAF" w:rsidRDefault="00D558EC">
            <w:pPr>
              <w:spacing w:line="360" w:lineRule="exact"/>
              <w:jc w:val="center"/>
              <w:rPr>
                <w:lang w:val="en-US"/>
              </w:rPr>
            </w:pPr>
            <w:r>
              <w:rPr>
                <w:lang w:val="en-US"/>
              </w:rPr>
              <w:t>185.03</w:t>
            </w:r>
          </w:p>
        </w:tc>
        <w:tc>
          <w:tcPr>
            <w:tcW w:w="2552" w:type="dxa"/>
            <w:vAlign w:val="center"/>
          </w:tcPr>
          <w:p w:rsidR="00B32DAF" w:rsidRDefault="00D558EC">
            <w:pPr>
              <w:spacing w:line="360" w:lineRule="exact"/>
              <w:jc w:val="center"/>
              <w:rPr>
                <w:lang w:val="en-US"/>
              </w:rPr>
            </w:pPr>
            <w:r>
              <w:rPr>
                <w:lang w:val="en-US"/>
              </w:rPr>
              <w:t>26.49</w:t>
            </w:r>
          </w:p>
        </w:tc>
        <w:tc>
          <w:tcPr>
            <w:tcW w:w="1134" w:type="dxa"/>
            <w:vAlign w:val="center"/>
          </w:tcPr>
          <w:p w:rsidR="00B32DAF" w:rsidRDefault="00D558EC">
            <w:pPr>
              <w:spacing w:line="360" w:lineRule="exact"/>
              <w:jc w:val="center"/>
              <w:rPr>
                <w:lang w:val="en-US"/>
              </w:rPr>
            </w:pPr>
            <w:r>
              <w:rPr>
                <w:lang w:val="en-US"/>
              </w:rPr>
              <w:t>14.31</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(4BB)</w:t>
            </w:r>
          </w:p>
        </w:tc>
        <w:tc>
          <w:tcPr>
            <w:tcW w:w="1417" w:type="dxa"/>
            <w:vAlign w:val="center"/>
          </w:tcPr>
          <w:p w:rsidR="00B32DAF" w:rsidRDefault="00D558EC">
            <w:pPr>
              <w:spacing w:line="360" w:lineRule="exact"/>
              <w:jc w:val="center"/>
              <w:rPr>
                <w:lang w:val="en-US"/>
              </w:rPr>
            </w:pPr>
            <w:r>
              <w:rPr>
                <w:lang w:val="en-US"/>
              </w:rPr>
              <w:t>265.28</w:t>
            </w:r>
          </w:p>
        </w:tc>
        <w:tc>
          <w:tcPr>
            <w:tcW w:w="2552" w:type="dxa"/>
            <w:vAlign w:val="center"/>
          </w:tcPr>
          <w:p w:rsidR="00B32DAF" w:rsidRDefault="00D558EC">
            <w:pPr>
              <w:spacing w:line="360" w:lineRule="exact"/>
              <w:jc w:val="center"/>
              <w:rPr>
                <w:lang w:val="en-US"/>
              </w:rPr>
            </w:pPr>
            <w:r>
              <w:rPr>
                <w:lang w:val="en-US"/>
              </w:rPr>
              <w:t>43.68</w:t>
            </w:r>
          </w:p>
        </w:tc>
        <w:tc>
          <w:tcPr>
            <w:tcW w:w="1134" w:type="dxa"/>
            <w:vAlign w:val="center"/>
          </w:tcPr>
          <w:p w:rsidR="00B32DAF" w:rsidRDefault="00D558EC">
            <w:pPr>
              <w:spacing w:line="360" w:lineRule="exact"/>
              <w:jc w:val="center"/>
              <w:rPr>
                <w:lang w:val="en-US"/>
              </w:rPr>
            </w:pPr>
            <w:r>
              <w:rPr>
                <w:lang w:val="en-US"/>
              </w:rPr>
              <w:t>16.47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(4BE)</w:t>
            </w:r>
          </w:p>
        </w:tc>
        <w:tc>
          <w:tcPr>
            <w:tcW w:w="1417" w:type="dxa"/>
            <w:vAlign w:val="center"/>
          </w:tcPr>
          <w:p w:rsidR="00B32DAF" w:rsidRDefault="00D558EC">
            <w:pPr>
              <w:spacing w:line="360" w:lineRule="exact"/>
              <w:jc w:val="center"/>
              <w:rPr>
                <w:lang w:val="en-US"/>
              </w:rPr>
            </w:pPr>
            <w:r>
              <w:rPr>
                <w:lang w:val="en-US"/>
              </w:rPr>
              <w:t>199.22</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(4C4)</w:t>
            </w:r>
          </w:p>
        </w:tc>
        <w:tc>
          <w:tcPr>
            <w:tcW w:w="1417" w:type="dxa"/>
            <w:vAlign w:val="center"/>
          </w:tcPr>
          <w:p w:rsidR="00B32DAF" w:rsidRDefault="00D558EC">
            <w:pPr>
              <w:spacing w:line="360" w:lineRule="exact"/>
              <w:jc w:val="center"/>
              <w:rPr>
                <w:lang w:val="en-US"/>
              </w:rPr>
            </w:pPr>
            <w:r>
              <w:rPr>
                <w:lang w:val="en-US"/>
              </w:rPr>
              <w:t>149.61</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(4C7)</w:t>
            </w:r>
          </w:p>
        </w:tc>
        <w:tc>
          <w:tcPr>
            <w:tcW w:w="1417" w:type="dxa"/>
            <w:vAlign w:val="center"/>
          </w:tcPr>
          <w:p w:rsidR="00B32DAF" w:rsidRDefault="00D558EC">
            <w:pPr>
              <w:spacing w:line="360" w:lineRule="exact"/>
              <w:jc w:val="center"/>
              <w:rPr>
                <w:lang w:val="en-US"/>
              </w:rPr>
            </w:pPr>
            <w:r>
              <w:rPr>
                <w:lang w:val="en-US"/>
              </w:rPr>
              <w:t>156.61</w:t>
            </w:r>
          </w:p>
        </w:tc>
        <w:tc>
          <w:tcPr>
            <w:tcW w:w="2552" w:type="dxa"/>
            <w:vAlign w:val="center"/>
          </w:tcPr>
          <w:p w:rsidR="00B32DAF" w:rsidRDefault="00D558EC">
            <w:pPr>
              <w:spacing w:line="360" w:lineRule="exact"/>
              <w:jc w:val="center"/>
              <w:rPr>
                <w:lang w:val="en-US"/>
              </w:rPr>
            </w:pPr>
            <w:r>
              <w:rPr>
                <w:lang w:val="en-US"/>
              </w:rPr>
              <w:t>50.52</w:t>
            </w:r>
          </w:p>
        </w:tc>
        <w:tc>
          <w:tcPr>
            <w:tcW w:w="1134" w:type="dxa"/>
            <w:vAlign w:val="center"/>
          </w:tcPr>
          <w:p w:rsidR="00B32DAF" w:rsidRDefault="00D558EC">
            <w:pPr>
              <w:spacing w:line="360" w:lineRule="exact"/>
              <w:jc w:val="center"/>
              <w:rPr>
                <w:lang w:val="en-US"/>
              </w:rPr>
            </w:pPr>
            <w:r>
              <w:rPr>
                <w:lang w:val="en-US"/>
              </w:rPr>
              <w:t>32.26</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(4CA)</w:t>
            </w:r>
          </w:p>
        </w:tc>
        <w:tc>
          <w:tcPr>
            <w:tcW w:w="1417" w:type="dxa"/>
            <w:vAlign w:val="center"/>
          </w:tcPr>
          <w:p w:rsidR="00B32DAF" w:rsidRDefault="00D558EC">
            <w:pPr>
              <w:spacing w:line="360" w:lineRule="exact"/>
              <w:jc w:val="center"/>
              <w:rPr>
                <w:lang w:val="en-US"/>
              </w:rPr>
            </w:pPr>
            <w:r>
              <w:rPr>
                <w:lang w:val="en-US"/>
              </w:rPr>
              <w:t>152.61</w:t>
            </w:r>
          </w:p>
        </w:tc>
        <w:tc>
          <w:tcPr>
            <w:tcW w:w="2552" w:type="dxa"/>
            <w:vAlign w:val="center"/>
          </w:tcPr>
          <w:p w:rsidR="00B32DAF" w:rsidRDefault="00D558EC">
            <w:pPr>
              <w:spacing w:line="360" w:lineRule="exact"/>
              <w:jc w:val="center"/>
              <w:rPr>
                <w:lang w:val="en-US"/>
              </w:rPr>
            </w:pPr>
            <w:r>
              <w:rPr>
                <w:lang w:val="en-US"/>
              </w:rPr>
              <w:t>1.00</w:t>
            </w:r>
          </w:p>
        </w:tc>
        <w:tc>
          <w:tcPr>
            <w:tcW w:w="1134" w:type="dxa"/>
            <w:vAlign w:val="center"/>
          </w:tcPr>
          <w:p w:rsidR="00B32DAF" w:rsidRDefault="00D558EC">
            <w:pPr>
              <w:spacing w:line="360" w:lineRule="exact"/>
              <w:jc w:val="center"/>
              <w:rPr>
                <w:lang w:val="en-US"/>
              </w:rPr>
            </w:pPr>
            <w:r>
              <w:rPr>
                <w:lang w:val="en-US"/>
              </w:rPr>
              <w:t>0.65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(4CD)</w:t>
            </w:r>
          </w:p>
        </w:tc>
        <w:tc>
          <w:tcPr>
            <w:tcW w:w="1417" w:type="dxa"/>
            <w:vAlign w:val="center"/>
          </w:tcPr>
          <w:p w:rsidR="00B32DAF" w:rsidRDefault="00D558EC">
            <w:pPr>
              <w:spacing w:line="360" w:lineRule="exact"/>
              <w:jc w:val="center"/>
              <w:rPr>
                <w:lang w:val="en-US"/>
              </w:rPr>
            </w:pPr>
            <w:r>
              <w:rPr>
                <w:lang w:val="en-US"/>
              </w:rPr>
              <w:t>207.32</w:t>
            </w:r>
          </w:p>
        </w:tc>
        <w:tc>
          <w:tcPr>
            <w:tcW w:w="2552" w:type="dxa"/>
            <w:vAlign w:val="center"/>
          </w:tcPr>
          <w:p w:rsidR="00B32DAF" w:rsidRDefault="00D558EC">
            <w:pPr>
              <w:spacing w:line="360" w:lineRule="exact"/>
              <w:jc w:val="center"/>
              <w:rPr>
                <w:lang w:val="en-US"/>
              </w:rPr>
            </w:pPr>
            <w:r>
              <w:rPr>
                <w:lang w:val="en-US"/>
              </w:rPr>
              <w:t>20.60</w:t>
            </w:r>
          </w:p>
        </w:tc>
        <w:tc>
          <w:tcPr>
            <w:tcW w:w="1134" w:type="dxa"/>
            <w:vAlign w:val="center"/>
          </w:tcPr>
          <w:p w:rsidR="00B32DAF" w:rsidRDefault="00D558EC">
            <w:pPr>
              <w:spacing w:line="360" w:lineRule="exact"/>
              <w:jc w:val="center"/>
              <w:rPr>
                <w:lang w:val="en-US"/>
              </w:rPr>
            </w:pPr>
            <w:r>
              <w:rPr>
                <w:lang w:val="en-US"/>
              </w:rPr>
              <w:t>9.94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(4D0)</w:t>
            </w:r>
          </w:p>
        </w:tc>
        <w:tc>
          <w:tcPr>
            <w:tcW w:w="1417" w:type="dxa"/>
            <w:vAlign w:val="center"/>
          </w:tcPr>
          <w:p w:rsidR="00B32DAF" w:rsidRDefault="00D558EC">
            <w:pPr>
              <w:spacing w:line="360" w:lineRule="exact"/>
              <w:jc w:val="center"/>
              <w:rPr>
                <w:lang w:val="en-US"/>
              </w:rPr>
            </w:pPr>
            <w:r>
              <w:rPr>
                <w:lang w:val="en-US"/>
              </w:rPr>
              <w:t>167.67</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(4D6)</w:t>
            </w:r>
          </w:p>
        </w:tc>
        <w:tc>
          <w:tcPr>
            <w:tcW w:w="1417" w:type="dxa"/>
            <w:vAlign w:val="center"/>
          </w:tcPr>
          <w:p w:rsidR="00B32DAF" w:rsidRDefault="00D558EC">
            <w:pPr>
              <w:spacing w:line="360" w:lineRule="exact"/>
              <w:jc w:val="center"/>
              <w:rPr>
                <w:lang w:val="en-US"/>
              </w:rPr>
            </w:pPr>
            <w:r>
              <w:rPr>
                <w:lang w:val="en-US"/>
              </w:rPr>
              <w:t>241.01</w:t>
            </w:r>
          </w:p>
        </w:tc>
        <w:tc>
          <w:tcPr>
            <w:tcW w:w="2552" w:type="dxa"/>
            <w:vAlign w:val="center"/>
          </w:tcPr>
          <w:p w:rsidR="00B32DAF" w:rsidRDefault="00D558EC">
            <w:pPr>
              <w:spacing w:line="360" w:lineRule="exact"/>
              <w:jc w:val="center"/>
              <w:rPr>
                <w:lang w:val="en-US"/>
              </w:rPr>
            </w:pPr>
            <w:r>
              <w:rPr>
                <w:lang w:val="en-US"/>
              </w:rPr>
              <w:t>19.76</w:t>
            </w:r>
          </w:p>
        </w:tc>
        <w:tc>
          <w:tcPr>
            <w:tcW w:w="1134" w:type="dxa"/>
            <w:vAlign w:val="center"/>
          </w:tcPr>
          <w:p w:rsidR="00B32DAF" w:rsidRDefault="00D558EC">
            <w:pPr>
              <w:spacing w:line="360" w:lineRule="exact"/>
              <w:jc w:val="center"/>
              <w:rPr>
                <w:lang w:val="en-US"/>
              </w:rPr>
            </w:pPr>
            <w:r>
              <w:rPr>
                <w:lang w:val="en-US"/>
              </w:rPr>
              <w:t>8.20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(4D9)</w:t>
            </w:r>
          </w:p>
        </w:tc>
        <w:tc>
          <w:tcPr>
            <w:tcW w:w="1417" w:type="dxa"/>
            <w:vAlign w:val="center"/>
          </w:tcPr>
          <w:p w:rsidR="00B32DAF" w:rsidRDefault="00D558EC">
            <w:pPr>
              <w:spacing w:line="360" w:lineRule="exact"/>
              <w:jc w:val="center"/>
              <w:rPr>
                <w:lang w:val="en-US"/>
              </w:rPr>
            </w:pPr>
            <w:r>
              <w:rPr>
                <w:lang w:val="en-US"/>
              </w:rPr>
              <w:t>119.44</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(4DF)</w:t>
            </w:r>
          </w:p>
        </w:tc>
        <w:tc>
          <w:tcPr>
            <w:tcW w:w="1417" w:type="dxa"/>
            <w:vAlign w:val="center"/>
          </w:tcPr>
          <w:p w:rsidR="00B32DAF" w:rsidRDefault="00D558EC">
            <w:pPr>
              <w:spacing w:line="360" w:lineRule="exact"/>
              <w:jc w:val="center"/>
              <w:rPr>
                <w:lang w:val="en-US"/>
              </w:rPr>
            </w:pPr>
            <w:r>
              <w:rPr>
                <w:lang w:val="en-US"/>
              </w:rPr>
              <w:t>199.22</w:t>
            </w:r>
          </w:p>
        </w:tc>
        <w:tc>
          <w:tcPr>
            <w:tcW w:w="2552" w:type="dxa"/>
            <w:vAlign w:val="center"/>
          </w:tcPr>
          <w:p w:rsidR="00B32DAF" w:rsidRDefault="00D558EC">
            <w:pPr>
              <w:spacing w:line="360" w:lineRule="exact"/>
              <w:jc w:val="center"/>
              <w:rPr>
                <w:lang w:val="en-US"/>
              </w:rPr>
            </w:pPr>
            <w:r>
              <w:rPr>
                <w:lang w:val="en-US"/>
              </w:rPr>
              <w:t>130.42</w:t>
            </w:r>
          </w:p>
        </w:tc>
        <w:tc>
          <w:tcPr>
            <w:tcW w:w="1134" w:type="dxa"/>
            <w:vAlign w:val="center"/>
          </w:tcPr>
          <w:p w:rsidR="00B32DAF" w:rsidRDefault="00D558EC">
            <w:pPr>
              <w:spacing w:line="360" w:lineRule="exact"/>
              <w:jc w:val="center"/>
              <w:rPr>
                <w:lang w:val="en-US"/>
              </w:rPr>
            </w:pPr>
            <w:r>
              <w:rPr>
                <w:lang w:val="en-US"/>
              </w:rPr>
              <w:t>65.46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(4E5)</w:t>
            </w:r>
          </w:p>
        </w:tc>
        <w:tc>
          <w:tcPr>
            <w:tcW w:w="1417" w:type="dxa"/>
            <w:vAlign w:val="center"/>
          </w:tcPr>
          <w:p w:rsidR="00B32DAF" w:rsidRDefault="00D558EC">
            <w:pPr>
              <w:spacing w:line="360" w:lineRule="exact"/>
              <w:jc w:val="center"/>
              <w:rPr>
                <w:lang w:val="en-US"/>
              </w:rPr>
            </w:pPr>
            <w:r>
              <w:rPr>
                <w:lang w:val="en-US"/>
              </w:rPr>
              <w:t>151.36</w:t>
            </w:r>
          </w:p>
        </w:tc>
        <w:tc>
          <w:tcPr>
            <w:tcW w:w="2552" w:type="dxa"/>
            <w:vAlign w:val="center"/>
          </w:tcPr>
          <w:p w:rsidR="00B32DAF" w:rsidRDefault="00D558EC">
            <w:pPr>
              <w:spacing w:line="360" w:lineRule="exact"/>
              <w:jc w:val="center"/>
              <w:rPr>
                <w:lang w:val="en-US"/>
              </w:rPr>
            </w:pPr>
            <w:r>
              <w:rPr>
                <w:lang w:val="en-US"/>
              </w:rPr>
              <w:t>1.92</w:t>
            </w:r>
          </w:p>
        </w:tc>
        <w:tc>
          <w:tcPr>
            <w:tcW w:w="1134" w:type="dxa"/>
            <w:vAlign w:val="center"/>
          </w:tcPr>
          <w:p w:rsidR="00B32DAF" w:rsidRDefault="00D558EC">
            <w:pPr>
              <w:spacing w:line="360" w:lineRule="exact"/>
              <w:jc w:val="center"/>
              <w:rPr>
                <w:lang w:val="en-US"/>
              </w:rPr>
            </w:pPr>
            <w:r>
              <w:rPr>
                <w:lang w:val="en-US"/>
              </w:rPr>
              <w:t>1.27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(4E8)</w:t>
            </w:r>
          </w:p>
        </w:tc>
        <w:tc>
          <w:tcPr>
            <w:tcW w:w="1417" w:type="dxa"/>
            <w:vAlign w:val="center"/>
          </w:tcPr>
          <w:p w:rsidR="00B32DAF" w:rsidRDefault="00D558EC">
            <w:pPr>
              <w:spacing w:line="360" w:lineRule="exact"/>
              <w:jc w:val="center"/>
              <w:rPr>
                <w:lang w:val="en-US"/>
              </w:rPr>
            </w:pPr>
            <w:r>
              <w:rPr>
                <w:lang w:val="en-US"/>
              </w:rPr>
              <w:t>142.19</w:t>
            </w:r>
          </w:p>
        </w:tc>
        <w:tc>
          <w:tcPr>
            <w:tcW w:w="2552" w:type="dxa"/>
            <w:vAlign w:val="center"/>
          </w:tcPr>
          <w:p w:rsidR="00B32DAF" w:rsidRDefault="00D558EC">
            <w:pPr>
              <w:spacing w:line="360" w:lineRule="exact"/>
              <w:jc w:val="center"/>
              <w:rPr>
                <w:lang w:val="en-US"/>
              </w:rPr>
            </w:pPr>
            <w:r>
              <w:rPr>
                <w:lang w:val="en-US"/>
              </w:rPr>
              <w:t>11.99</w:t>
            </w:r>
          </w:p>
        </w:tc>
        <w:tc>
          <w:tcPr>
            <w:tcW w:w="1134" w:type="dxa"/>
            <w:vAlign w:val="center"/>
          </w:tcPr>
          <w:p w:rsidR="00B32DAF" w:rsidRDefault="00D558EC">
            <w:pPr>
              <w:spacing w:line="360" w:lineRule="exact"/>
              <w:jc w:val="center"/>
              <w:rPr>
                <w:lang w:val="en-US"/>
              </w:rPr>
            </w:pPr>
            <w:r>
              <w:rPr>
                <w:lang w:val="en-US"/>
              </w:rPr>
              <w:t>8.44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(4EC)</w:t>
            </w:r>
          </w:p>
        </w:tc>
        <w:tc>
          <w:tcPr>
            <w:tcW w:w="1417" w:type="dxa"/>
            <w:vAlign w:val="center"/>
          </w:tcPr>
          <w:p w:rsidR="00B32DAF" w:rsidRDefault="00D558EC">
            <w:pPr>
              <w:spacing w:line="360" w:lineRule="exact"/>
              <w:jc w:val="center"/>
              <w:rPr>
                <w:lang w:val="en-US"/>
              </w:rPr>
            </w:pPr>
            <w:r>
              <w:rPr>
                <w:lang w:val="en-US"/>
              </w:rPr>
              <w:t>53.00</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(4F2)</w:t>
            </w:r>
          </w:p>
        </w:tc>
        <w:tc>
          <w:tcPr>
            <w:tcW w:w="1417" w:type="dxa"/>
            <w:vAlign w:val="center"/>
          </w:tcPr>
          <w:p w:rsidR="00B32DAF" w:rsidRDefault="00D558EC">
            <w:pPr>
              <w:spacing w:line="360" w:lineRule="exact"/>
              <w:jc w:val="center"/>
              <w:rPr>
                <w:lang w:val="en-US"/>
              </w:rPr>
            </w:pPr>
            <w:r>
              <w:rPr>
                <w:lang w:val="en-US"/>
              </w:rPr>
              <w:t>159.75</w:t>
            </w:r>
          </w:p>
        </w:tc>
        <w:tc>
          <w:tcPr>
            <w:tcW w:w="2552" w:type="dxa"/>
            <w:vAlign w:val="center"/>
          </w:tcPr>
          <w:p w:rsidR="00B32DAF" w:rsidRDefault="00D558EC">
            <w:pPr>
              <w:spacing w:line="360" w:lineRule="exact"/>
              <w:jc w:val="center"/>
              <w:rPr>
                <w:lang w:val="en-US"/>
              </w:rPr>
            </w:pPr>
            <w:r>
              <w:rPr>
                <w:lang w:val="en-US"/>
              </w:rPr>
              <w:t>62.38</w:t>
            </w:r>
          </w:p>
        </w:tc>
        <w:tc>
          <w:tcPr>
            <w:tcW w:w="1134" w:type="dxa"/>
            <w:vAlign w:val="center"/>
          </w:tcPr>
          <w:p w:rsidR="00B32DAF" w:rsidRDefault="00D558EC">
            <w:pPr>
              <w:spacing w:line="360" w:lineRule="exact"/>
              <w:jc w:val="center"/>
              <w:rPr>
                <w:lang w:val="en-US"/>
              </w:rPr>
            </w:pPr>
            <w:r>
              <w:rPr>
                <w:lang w:val="en-US"/>
              </w:rPr>
              <w:t>39.05</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(521)</w:t>
            </w:r>
          </w:p>
        </w:tc>
        <w:tc>
          <w:tcPr>
            <w:tcW w:w="1417" w:type="dxa"/>
            <w:vAlign w:val="center"/>
          </w:tcPr>
          <w:p w:rsidR="00B32DAF" w:rsidRDefault="00D558EC">
            <w:pPr>
              <w:spacing w:line="360" w:lineRule="exact"/>
              <w:jc w:val="center"/>
              <w:rPr>
                <w:lang w:val="en-US"/>
              </w:rPr>
            </w:pPr>
            <w:r>
              <w:rPr>
                <w:lang w:val="en-US"/>
              </w:rPr>
              <w:t>194.99</w:t>
            </w:r>
          </w:p>
        </w:tc>
        <w:tc>
          <w:tcPr>
            <w:tcW w:w="2552" w:type="dxa"/>
            <w:vAlign w:val="center"/>
          </w:tcPr>
          <w:p w:rsidR="00B32DAF" w:rsidRDefault="00D558EC">
            <w:pPr>
              <w:spacing w:line="360" w:lineRule="exact"/>
              <w:jc w:val="center"/>
              <w:rPr>
                <w:lang w:val="en-US"/>
              </w:rPr>
            </w:pPr>
            <w:r>
              <w:rPr>
                <w:lang w:val="en-US"/>
              </w:rPr>
              <w:t>52.79</w:t>
            </w:r>
          </w:p>
        </w:tc>
        <w:tc>
          <w:tcPr>
            <w:tcW w:w="1134" w:type="dxa"/>
            <w:vAlign w:val="center"/>
          </w:tcPr>
          <w:p w:rsidR="00B32DAF" w:rsidRDefault="00D558EC">
            <w:pPr>
              <w:spacing w:line="360" w:lineRule="exact"/>
              <w:jc w:val="center"/>
              <w:rPr>
                <w:lang w:val="en-US"/>
              </w:rPr>
            </w:pPr>
            <w:r>
              <w:rPr>
                <w:lang w:val="en-US"/>
              </w:rPr>
              <w:t>27.07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(548)</w:t>
            </w:r>
          </w:p>
        </w:tc>
        <w:tc>
          <w:tcPr>
            <w:tcW w:w="1417" w:type="dxa"/>
            <w:vAlign w:val="center"/>
          </w:tcPr>
          <w:p w:rsidR="00B32DAF" w:rsidRDefault="00D558EC">
            <w:pPr>
              <w:spacing w:line="360" w:lineRule="exact"/>
              <w:jc w:val="center"/>
              <w:rPr>
                <w:lang w:val="en-US"/>
              </w:rPr>
            </w:pPr>
            <w:r>
              <w:rPr>
                <w:lang w:val="en-US"/>
              </w:rPr>
              <w:t>113.39</w:t>
            </w:r>
          </w:p>
        </w:tc>
        <w:tc>
          <w:tcPr>
            <w:tcW w:w="2552" w:type="dxa"/>
            <w:vAlign w:val="center"/>
          </w:tcPr>
          <w:p w:rsidR="00B32DAF" w:rsidRDefault="00D558EC">
            <w:pPr>
              <w:spacing w:line="360" w:lineRule="exact"/>
              <w:jc w:val="center"/>
              <w:rPr>
                <w:lang w:val="en-US"/>
              </w:rPr>
            </w:pPr>
            <w:r>
              <w:rPr>
                <w:lang w:val="en-US"/>
              </w:rPr>
              <w:t>0.70</w:t>
            </w:r>
          </w:p>
        </w:tc>
        <w:tc>
          <w:tcPr>
            <w:tcW w:w="1134" w:type="dxa"/>
            <w:vAlign w:val="center"/>
          </w:tcPr>
          <w:p w:rsidR="00B32DAF" w:rsidRDefault="00D558EC">
            <w:pPr>
              <w:spacing w:line="360" w:lineRule="exact"/>
              <w:jc w:val="center"/>
              <w:rPr>
                <w:lang w:val="en-US"/>
              </w:rPr>
            </w:pPr>
            <w:r>
              <w:rPr>
                <w:lang w:val="en-US"/>
              </w:rPr>
              <w:t>0.62</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(55F)</w:t>
            </w:r>
          </w:p>
        </w:tc>
        <w:tc>
          <w:tcPr>
            <w:tcW w:w="1417" w:type="dxa"/>
            <w:vAlign w:val="center"/>
          </w:tcPr>
          <w:p w:rsidR="00B32DAF" w:rsidRDefault="00D558EC">
            <w:pPr>
              <w:spacing w:line="360" w:lineRule="exact"/>
              <w:jc w:val="center"/>
              <w:rPr>
                <w:lang w:val="en-US"/>
              </w:rPr>
            </w:pPr>
            <w:r>
              <w:rPr>
                <w:lang w:val="en-US"/>
              </w:rPr>
              <w:t>170.04</w:t>
            </w:r>
          </w:p>
        </w:tc>
        <w:tc>
          <w:tcPr>
            <w:tcW w:w="2552" w:type="dxa"/>
            <w:vAlign w:val="center"/>
          </w:tcPr>
          <w:p w:rsidR="00B32DAF" w:rsidRDefault="00D558EC">
            <w:pPr>
              <w:spacing w:line="360" w:lineRule="exact"/>
              <w:jc w:val="center"/>
              <w:rPr>
                <w:lang w:val="en-US"/>
              </w:rPr>
            </w:pPr>
            <w:r>
              <w:rPr>
                <w:lang w:val="en-US"/>
              </w:rPr>
              <w:t>117.30</w:t>
            </w:r>
          </w:p>
        </w:tc>
        <w:tc>
          <w:tcPr>
            <w:tcW w:w="1134" w:type="dxa"/>
            <w:vAlign w:val="center"/>
          </w:tcPr>
          <w:p w:rsidR="00B32DAF" w:rsidRDefault="00D558EC">
            <w:pPr>
              <w:spacing w:line="360" w:lineRule="exact"/>
              <w:jc w:val="center"/>
              <w:rPr>
                <w:lang w:val="en-US"/>
              </w:rPr>
            </w:pPr>
            <w:r>
              <w:rPr>
                <w:lang w:val="en-US"/>
              </w:rPr>
              <w:t>68.98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lastRenderedPageBreak/>
              <w:t>未命名</w:t>
            </w:r>
            <w:r>
              <w:rPr>
                <w:lang w:val="en-US"/>
              </w:rPr>
              <w:t>(562)</w:t>
            </w:r>
          </w:p>
        </w:tc>
        <w:tc>
          <w:tcPr>
            <w:tcW w:w="1417" w:type="dxa"/>
            <w:vAlign w:val="center"/>
          </w:tcPr>
          <w:p w:rsidR="00B32DAF" w:rsidRDefault="00D558EC">
            <w:pPr>
              <w:spacing w:line="360" w:lineRule="exact"/>
              <w:jc w:val="center"/>
              <w:rPr>
                <w:lang w:val="en-US"/>
              </w:rPr>
            </w:pPr>
            <w:r>
              <w:rPr>
                <w:lang w:val="en-US"/>
              </w:rPr>
              <w:t>214.99</w:t>
            </w:r>
          </w:p>
        </w:tc>
        <w:tc>
          <w:tcPr>
            <w:tcW w:w="2552" w:type="dxa"/>
            <w:vAlign w:val="center"/>
          </w:tcPr>
          <w:p w:rsidR="00B32DAF" w:rsidRDefault="00D558EC">
            <w:pPr>
              <w:spacing w:line="360" w:lineRule="exact"/>
              <w:jc w:val="center"/>
              <w:rPr>
                <w:lang w:val="en-US"/>
              </w:rPr>
            </w:pPr>
            <w:r>
              <w:rPr>
                <w:lang w:val="en-US"/>
              </w:rPr>
              <w:t>54.56</w:t>
            </w:r>
          </w:p>
        </w:tc>
        <w:tc>
          <w:tcPr>
            <w:tcW w:w="1134" w:type="dxa"/>
            <w:vAlign w:val="center"/>
          </w:tcPr>
          <w:p w:rsidR="00B32DAF" w:rsidRDefault="00D558EC">
            <w:pPr>
              <w:spacing w:line="360" w:lineRule="exact"/>
              <w:jc w:val="center"/>
              <w:rPr>
                <w:lang w:val="en-US"/>
              </w:rPr>
            </w:pPr>
            <w:r>
              <w:rPr>
                <w:lang w:val="en-US"/>
              </w:rPr>
              <w:t>25.38</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(578)</w:t>
            </w:r>
          </w:p>
        </w:tc>
        <w:tc>
          <w:tcPr>
            <w:tcW w:w="1417" w:type="dxa"/>
            <w:vAlign w:val="center"/>
          </w:tcPr>
          <w:p w:rsidR="00B32DAF" w:rsidRDefault="00D558EC">
            <w:pPr>
              <w:spacing w:line="360" w:lineRule="exact"/>
              <w:jc w:val="center"/>
              <w:rPr>
                <w:lang w:val="en-US"/>
              </w:rPr>
            </w:pPr>
            <w:r>
              <w:rPr>
                <w:lang w:val="en-US"/>
              </w:rPr>
              <w:t>180.74</w:t>
            </w:r>
          </w:p>
        </w:tc>
        <w:tc>
          <w:tcPr>
            <w:tcW w:w="2552" w:type="dxa"/>
            <w:vAlign w:val="center"/>
          </w:tcPr>
          <w:p w:rsidR="00B32DAF" w:rsidRDefault="00D558EC">
            <w:pPr>
              <w:spacing w:line="360" w:lineRule="exact"/>
              <w:jc w:val="center"/>
              <w:rPr>
                <w:lang w:val="en-US"/>
              </w:rPr>
            </w:pPr>
            <w:r>
              <w:rPr>
                <w:lang w:val="en-US"/>
              </w:rPr>
              <w:t>113.03</w:t>
            </w:r>
          </w:p>
        </w:tc>
        <w:tc>
          <w:tcPr>
            <w:tcW w:w="1134" w:type="dxa"/>
            <w:vAlign w:val="center"/>
          </w:tcPr>
          <w:p w:rsidR="00B32DAF" w:rsidRDefault="00D558EC">
            <w:pPr>
              <w:spacing w:line="360" w:lineRule="exact"/>
              <w:jc w:val="center"/>
              <w:rPr>
                <w:lang w:val="en-US"/>
              </w:rPr>
            </w:pPr>
            <w:r>
              <w:rPr>
                <w:lang w:val="en-US"/>
              </w:rPr>
              <w:t>62.54</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(57B)</w:t>
            </w:r>
          </w:p>
        </w:tc>
        <w:tc>
          <w:tcPr>
            <w:tcW w:w="1417" w:type="dxa"/>
            <w:vAlign w:val="center"/>
          </w:tcPr>
          <w:p w:rsidR="00B32DAF" w:rsidRDefault="00D558EC">
            <w:pPr>
              <w:spacing w:line="360" w:lineRule="exact"/>
              <w:jc w:val="center"/>
              <w:rPr>
                <w:lang w:val="en-US"/>
              </w:rPr>
            </w:pPr>
            <w:r>
              <w:rPr>
                <w:lang w:val="en-US"/>
              </w:rPr>
              <w:t>189.46</w:t>
            </w:r>
          </w:p>
        </w:tc>
        <w:tc>
          <w:tcPr>
            <w:tcW w:w="2552" w:type="dxa"/>
            <w:vAlign w:val="center"/>
          </w:tcPr>
          <w:p w:rsidR="00B32DAF" w:rsidRDefault="00D558EC">
            <w:pPr>
              <w:spacing w:line="360" w:lineRule="exact"/>
              <w:jc w:val="center"/>
              <w:rPr>
                <w:lang w:val="en-US"/>
              </w:rPr>
            </w:pPr>
            <w:r>
              <w:rPr>
                <w:lang w:val="en-US"/>
              </w:rPr>
              <w:t>67.81</w:t>
            </w:r>
          </w:p>
        </w:tc>
        <w:tc>
          <w:tcPr>
            <w:tcW w:w="1134" w:type="dxa"/>
            <w:vAlign w:val="center"/>
          </w:tcPr>
          <w:p w:rsidR="00B32DAF" w:rsidRDefault="00D558EC">
            <w:pPr>
              <w:spacing w:line="360" w:lineRule="exact"/>
              <w:jc w:val="center"/>
              <w:rPr>
                <w:lang w:val="en-US"/>
              </w:rPr>
            </w:pPr>
            <w:r>
              <w:rPr>
                <w:lang w:val="en-US"/>
              </w:rPr>
              <w:t>35.79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(59B)</w:t>
            </w:r>
          </w:p>
        </w:tc>
        <w:tc>
          <w:tcPr>
            <w:tcW w:w="1417" w:type="dxa"/>
            <w:vAlign w:val="center"/>
          </w:tcPr>
          <w:p w:rsidR="00B32DAF" w:rsidRDefault="00D558EC">
            <w:pPr>
              <w:spacing w:line="360" w:lineRule="exact"/>
              <w:jc w:val="center"/>
              <w:rPr>
                <w:lang w:val="en-US"/>
              </w:rPr>
            </w:pPr>
            <w:r>
              <w:rPr>
                <w:lang w:val="en-US"/>
              </w:rPr>
              <w:t>326.37</w:t>
            </w:r>
          </w:p>
        </w:tc>
        <w:tc>
          <w:tcPr>
            <w:tcW w:w="2552" w:type="dxa"/>
            <w:vAlign w:val="center"/>
          </w:tcPr>
          <w:p w:rsidR="00B32DAF" w:rsidRDefault="00D558EC">
            <w:pPr>
              <w:spacing w:line="360" w:lineRule="exact"/>
              <w:jc w:val="center"/>
              <w:rPr>
                <w:lang w:val="en-US"/>
              </w:rPr>
            </w:pPr>
            <w:r>
              <w:rPr>
                <w:lang w:val="en-US"/>
              </w:rPr>
              <w:t>5.45</w:t>
            </w:r>
          </w:p>
        </w:tc>
        <w:tc>
          <w:tcPr>
            <w:tcW w:w="1134" w:type="dxa"/>
            <w:vAlign w:val="center"/>
          </w:tcPr>
          <w:p w:rsidR="00B32DAF" w:rsidRDefault="00D558EC">
            <w:pPr>
              <w:spacing w:line="360" w:lineRule="exact"/>
              <w:jc w:val="center"/>
              <w:rPr>
                <w:lang w:val="en-US"/>
              </w:rPr>
            </w:pPr>
            <w:r>
              <w:rPr>
                <w:lang w:val="en-US"/>
              </w:rPr>
              <w:t>1.67</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(59E)</w:t>
            </w:r>
          </w:p>
        </w:tc>
        <w:tc>
          <w:tcPr>
            <w:tcW w:w="1417" w:type="dxa"/>
            <w:vAlign w:val="center"/>
          </w:tcPr>
          <w:p w:rsidR="00B32DAF" w:rsidRDefault="00D558EC">
            <w:pPr>
              <w:spacing w:line="360" w:lineRule="exact"/>
              <w:jc w:val="center"/>
              <w:rPr>
                <w:lang w:val="en-US"/>
              </w:rPr>
            </w:pPr>
            <w:r>
              <w:rPr>
                <w:lang w:val="en-US"/>
              </w:rPr>
              <w:t>200.22</w:t>
            </w:r>
          </w:p>
        </w:tc>
        <w:tc>
          <w:tcPr>
            <w:tcW w:w="2552" w:type="dxa"/>
            <w:vAlign w:val="center"/>
          </w:tcPr>
          <w:p w:rsidR="00B32DAF" w:rsidRDefault="00D558EC">
            <w:pPr>
              <w:spacing w:line="360" w:lineRule="exact"/>
              <w:jc w:val="center"/>
              <w:rPr>
                <w:lang w:val="en-US"/>
              </w:rPr>
            </w:pPr>
            <w:r>
              <w:rPr>
                <w:lang w:val="en-US"/>
              </w:rPr>
              <w:t>93.59</w:t>
            </w:r>
          </w:p>
        </w:tc>
        <w:tc>
          <w:tcPr>
            <w:tcW w:w="1134" w:type="dxa"/>
            <w:vAlign w:val="center"/>
          </w:tcPr>
          <w:p w:rsidR="00B32DAF" w:rsidRDefault="00D558EC">
            <w:pPr>
              <w:spacing w:line="360" w:lineRule="exact"/>
              <w:jc w:val="center"/>
              <w:rPr>
                <w:lang w:val="en-US"/>
              </w:rPr>
            </w:pPr>
            <w:r>
              <w:rPr>
                <w:lang w:val="en-US"/>
              </w:rPr>
              <w:t>46.74</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(5CC)</w:t>
            </w:r>
          </w:p>
        </w:tc>
        <w:tc>
          <w:tcPr>
            <w:tcW w:w="1417" w:type="dxa"/>
            <w:vAlign w:val="center"/>
          </w:tcPr>
          <w:p w:rsidR="00B32DAF" w:rsidRDefault="00D558EC">
            <w:pPr>
              <w:spacing w:line="360" w:lineRule="exact"/>
              <w:jc w:val="center"/>
              <w:rPr>
                <w:lang w:val="en-US"/>
              </w:rPr>
            </w:pPr>
            <w:r>
              <w:rPr>
                <w:lang w:val="en-US"/>
              </w:rPr>
              <w:t>214.73</w:t>
            </w:r>
          </w:p>
        </w:tc>
        <w:tc>
          <w:tcPr>
            <w:tcW w:w="2552" w:type="dxa"/>
            <w:vAlign w:val="center"/>
          </w:tcPr>
          <w:p w:rsidR="00B32DAF" w:rsidRDefault="00D558EC">
            <w:pPr>
              <w:spacing w:line="360" w:lineRule="exact"/>
              <w:jc w:val="center"/>
              <w:rPr>
                <w:lang w:val="en-US"/>
              </w:rPr>
            </w:pPr>
            <w:r>
              <w:rPr>
                <w:lang w:val="en-US"/>
              </w:rPr>
              <w:t>64.23</w:t>
            </w:r>
          </w:p>
        </w:tc>
        <w:tc>
          <w:tcPr>
            <w:tcW w:w="1134" w:type="dxa"/>
            <w:vAlign w:val="center"/>
          </w:tcPr>
          <w:p w:rsidR="00B32DAF" w:rsidRDefault="00D558EC">
            <w:pPr>
              <w:spacing w:line="360" w:lineRule="exact"/>
              <w:jc w:val="center"/>
              <w:rPr>
                <w:lang w:val="en-US"/>
              </w:rPr>
            </w:pPr>
            <w:r>
              <w:rPr>
                <w:lang w:val="en-US"/>
              </w:rPr>
              <w:t>29.91</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(5CF)</w:t>
            </w:r>
          </w:p>
        </w:tc>
        <w:tc>
          <w:tcPr>
            <w:tcW w:w="1417" w:type="dxa"/>
            <w:vAlign w:val="center"/>
          </w:tcPr>
          <w:p w:rsidR="00B32DAF" w:rsidRDefault="00D558EC">
            <w:pPr>
              <w:spacing w:line="360" w:lineRule="exact"/>
              <w:jc w:val="center"/>
              <w:rPr>
                <w:lang w:val="en-US"/>
              </w:rPr>
            </w:pPr>
            <w:r>
              <w:rPr>
                <w:lang w:val="en-US"/>
              </w:rPr>
              <w:t>321.72</w:t>
            </w:r>
          </w:p>
        </w:tc>
        <w:tc>
          <w:tcPr>
            <w:tcW w:w="2552" w:type="dxa"/>
            <w:vAlign w:val="center"/>
          </w:tcPr>
          <w:p w:rsidR="00B32DAF" w:rsidRDefault="00D558EC">
            <w:pPr>
              <w:spacing w:line="360" w:lineRule="exact"/>
              <w:jc w:val="center"/>
              <w:rPr>
                <w:lang w:val="en-US"/>
              </w:rPr>
            </w:pPr>
            <w:r>
              <w:rPr>
                <w:lang w:val="en-US"/>
              </w:rPr>
              <w:t>104.21</w:t>
            </w:r>
          </w:p>
        </w:tc>
        <w:tc>
          <w:tcPr>
            <w:tcW w:w="1134" w:type="dxa"/>
            <w:vAlign w:val="center"/>
          </w:tcPr>
          <w:p w:rsidR="00B32DAF" w:rsidRDefault="00D558EC">
            <w:pPr>
              <w:spacing w:line="360" w:lineRule="exact"/>
              <w:jc w:val="center"/>
              <w:rPr>
                <w:lang w:val="en-US"/>
              </w:rPr>
            </w:pPr>
            <w:r>
              <w:rPr>
                <w:lang w:val="en-US"/>
              </w:rPr>
              <w:t>32.39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(5DA)</w:t>
            </w:r>
          </w:p>
        </w:tc>
        <w:tc>
          <w:tcPr>
            <w:tcW w:w="1417" w:type="dxa"/>
            <w:vAlign w:val="center"/>
          </w:tcPr>
          <w:p w:rsidR="00B32DAF" w:rsidRDefault="00D558EC">
            <w:pPr>
              <w:spacing w:line="360" w:lineRule="exact"/>
              <w:jc w:val="center"/>
              <w:rPr>
                <w:lang w:val="en-US"/>
              </w:rPr>
            </w:pPr>
            <w:r>
              <w:rPr>
                <w:lang w:val="en-US"/>
              </w:rPr>
              <w:t>217.19</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(5EE)</w:t>
            </w:r>
          </w:p>
        </w:tc>
        <w:tc>
          <w:tcPr>
            <w:tcW w:w="1417" w:type="dxa"/>
            <w:vAlign w:val="center"/>
          </w:tcPr>
          <w:p w:rsidR="00B32DAF" w:rsidRDefault="00D558EC">
            <w:pPr>
              <w:spacing w:line="360" w:lineRule="exact"/>
              <w:jc w:val="center"/>
              <w:rPr>
                <w:lang w:val="en-US"/>
              </w:rPr>
            </w:pPr>
            <w:r>
              <w:rPr>
                <w:lang w:val="en-US"/>
              </w:rPr>
              <w:t>246.63</w:t>
            </w:r>
          </w:p>
        </w:tc>
        <w:tc>
          <w:tcPr>
            <w:tcW w:w="2552" w:type="dxa"/>
            <w:vAlign w:val="center"/>
          </w:tcPr>
          <w:p w:rsidR="00B32DAF" w:rsidRDefault="00D558EC">
            <w:pPr>
              <w:spacing w:line="360" w:lineRule="exact"/>
              <w:jc w:val="center"/>
              <w:rPr>
                <w:lang w:val="en-US"/>
              </w:rPr>
            </w:pPr>
            <w:r>
              <w:rPr>
                <w:lang w:val="en-US"/>
              </w:rPr>
              <w:t>122.65</w:t>
            </w:r>
          </w:p>
        </w:tc>
        <w:tc>
          <w:tcPr>
            <w:tcW w:w="1134" w:type="dxa"/>
            <w:vAlign w:val="center"/>
          </w:tcPr>
          <w:p w:rsidR="00B32DAF" w:rsidRDefault="00D558EC">
            <w:pPr>
              <w:spacing w:line="360" w:lineRule="exact"/>
              <w:jc w:val="center"/>
              <w:rPr>
                <w:lang w:val="en-US"/>
              </w:rPr>
            </w:pPr>
            <w:r>
              <w:rPr>
                <w:lang w:val="en-US"/>
              </w:rPr>
              <w:t>49.73</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(5F1)</w:t>
            </w:r>
          </w:p>
        </w:tc>
        <w:tc>
          <w:tcPr>
            <w:tcW w:w="1417" w:type="dxa"/>
            <w:vAlign w:val="center"/>
          </w:tcPr>
          <w:p w:rsidR="00B32DAF" w:rsidRDefault="00D558EC">
            <w:pPr>
              <w:spacing w:line="360" w:lineRule="exact"/>
              <w:jc w:val="center"/>
              <w:rPr>
                <w:lang w:val="en-US"/>
              </w:rPr>
            </w:pPr>
            <w:r>
              <w:rPr>
                <w:lang w:val="en-US"/>
              </w:rPr>
              <w:t>182.56</w:t>
            </w:r>
          </w:p>
        </w:tc>
        <w:tc>
          <w:tcPr>
            <w:tcW w:w="2552" w:type="dxa"/>
            <w:vAlign w:val="center"/>
          </w:tcPr>
          <w:p w:rsidR="00B32DAF" w:rsidRDefault="00D558EC">
            <w:pPr>
              <w:spacing w:line="360" w:lineRule="exact"/>
              <w:jc w:val="center"/>
              <w:rPr>
                <w:lang w:val="en-US"/>
              </w:rPr>
            </w:pPr>
            <w:r>
              <w:rPr>
                <w:lang w:val="en-US"/>
              </w:rPr>
              <w:t>0.00</w:t>
            </w:r>
          </w:p>
        </w:tc>
        <w:tc>
          <w:tcPr>
            <w:tcW w:w="1134" w:type="dxa"/>
            <w:vAlign w:val="center"/>
          </w:tcPr>
          <w:p w:rsidR="00B32DAF" w:rsidRDefault="00D558EC">
            <w:pPr>
              <w:spacing w:line="360" w:lineRule="exact"/>
              <w:jc w:val="center"/>
              <w:rPr>
                <w:lang w:val="en-US"/>
              </w:rPr>
            </w:pPr>
            <w:r>
              <w:rPr>
                <w:lang w:val="en-US"/>
              </w:rPr>
              <w:t>0.00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(632)</w:t>
            </w:r>
          </w:p>
        </w:tc>
        <w:tc>
          <w:tcPr>
            <w:tcW w:w="1417" w:type="dxa"/>
            <w:vAlign w:val="center"/>
          </w:tcPr>
          <w:p w:rsidR="00B32DAF" w:rsidRDefault="00D558EC">
            <w:pPr>
              <w:spacing w:line="360" w:lineRule="exact"/>
              <w:jc w:val="center"/>
              <w:rPr>
                <w:lang w:val="en-US"/>
              </w:rPr>
            </w:pPr>
            <w:r>
              <w:rPr>
                <w:lang w:val="en-US"/>
              </w:rPr>
              <w:t>245.74</w:t>
            </w:r>
          </w:p>
        </w:tc>
        <w:tc>
          <w:tcPr>
            <w:tcW w:w="2552" w:type="dxa"/>
            <w:vAlign w:val="center"/>
          </w:tcPr>
          <w:p w:rsidR="00B32DAF" w:rsidRDefault="00D558EC">
            <w:pPr>
              <w:spacing w:line="360" w:lineRule="exact"/>
              <w:jc w:val="center"/>
              <w:rPr>
                <w:lang w:val="en-US"/>
              </w:rPr>
            </w:pPr>
            <w:r>
              <w:rPr>
                <w:lang w:val="en-US"/>
              </w:rPr>
              <w:t>53.58</w:t>
            </w:r>
          </w:p>
        </w:tc>
        <w:tc>
          <w:tcPr>
            <w:tcW w:w="1134" w:type="dxa"/>
            <w:vAlign w:val="center"/>
          </w:tcPr>
          <w:p w:rsidR="00B32DAF" w:rsidRDefault="00D558EC">
            <w:pPr>
              <w:spacing w:line="360" w:lineRule="exact"/>
              <w:jc w:val="center"/>
              <w:rPr>
                <w:lang w:val="en-US"/>
              </w:rPr>
            </w:pPr>
            <w:r>
              <w:rPr>
                <w:lang w:val="en-US"/>
              </w:rPr>
              <w:t>21.80</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(635)</w:t>
            </w:r>
          </w:p>
        </w:tc>
        <w:tc>
          <w:tcPr>
            <w:tcW w:w="1417" w:type="dxa"/>
            <w:vAlign w:val="center"/>
          </w:tcPr>
          <w:p w:rsidR="00B32DAF" w:rsidRDefault="00D558EC">
            <w:pPr>
              <w:spacing w:line="360" w:lineRule="exact"/>
              <w:jc w:val="center"/>
              <w:rPr>
                <w:lang w:val="en-US"/>
              </w:rPr>
            </w:pPr>
            <w:r>
              <w:rPr>
                <w:lang w:val="en-US"/>
              </w:rPr>
              <w:t>123.23</w:t>
            </w:r>
          </w:p>
        </w:tc>
        <w:tc>
          <w:tcPr>
            <w:tcW w:w="2552" w:type="dxa"/>
            <w:vAlign w:val="center"/>
          </w:tcPr>
          <w:p w:rsidR="00B32DAF" w:rsidRDefault="00D558EC">
            <w:pPr>
              <w:spacing w:line="360" w:lineRule="exact"/>
              <w:jc w:val="center"/>
              <w:rPr>
                <w:lang w:val="en-US"/>
              </w:rPr>
            </w:pPr>
            <w:r>
              <w:rPr>
                <w:lang w:val="en-US"/>
              </w:rPr>
              <w:t>3.35</w:t>
            </w:r>
          </w:p>
        </w:tc>
        <w:tc>
          <w:tcPr>
            <w:tcW w:w="1134" w:type="dxa"/>
            <w:vAlign w:val="center"/>
          </w:tcPr>
          <w:p w:rsidR="00B32DAF" w:rsidRDefault="00D558EC">
            <w:pPr>
              <w:spacing w:line="360" w:lineRule="exact"/>
              <w:jc w:val="center"/>
              <w:rPr>
                <w:lang w:val="en-US"/>
              </w:rPr>
            </w:pPr>
            <w:r>
              <w:rPr>
                <w:lang w:val="en-US"/>
              </w:rPr>
              <w:t>2.72</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(638)</w:t>
            </w:r>
          </w:p>
        </w:tc>
        <w:tc>
          <w:tcPr>
            <w:tcW w:w="1417" w:type="dxa"/>
            <w:vAlign w:val="center"/>
          </w:tcPr>
          <w:p w:rsidR="00B32DAF" w:rsidRDefault="00D558EC">
            <w:pPr>
              <w:spacing w:line="360" w:lineRule="exact"/>
              <w:jc w:val="center"/>
              <w:rPr>
                <w:lang w:val="en-US"/>
              </w:rPr>
            </w:pPr>
            <w:r>
              <w:rPr>
                <w:lang w:val="en-US"/>
              </w:rPr>
              <w:t>247.05</w:t>
            </w:r>
          </w:p>
        </w:tc>
        <w:tc>
          <w:tcPr>
            <w:tcW w:w="2552" w:type="dxa"/>
            <w:vAlign w:val="center"/>
          </w:tcPr>
          <w:p w:rsidR="00B32DAF" w:rsidRDefault="00D558EC">
            <w:pPr>
              <w:spacing w:line="360" w:lineRule="exact"/>
              <w:jc w:val="center"/>
              <w:rPr>
                <w:lang w:val="en-US"/>
              </w:rPr>
            </w:pPr>
            <w:r>
              <w:rPr>
                <w:lang w:val="en-US"/>
              </w:rPr>
              <w:t>123.51</w:t>
            </w:r>
          </w:p>
        </w:tc>
        <w:tc>
          <w:tcPr>
            <w:tcW w:w="1134" w:type="dxa"/>
            <w:vAlign w:val="center"/>
          </w:tcPr>
          <w:p w:rsidR="00B32DAF" w:rsidRDefault="00D558EC">
            <w:pPr>
              <w:spacing w:line="360" w:lineRule="exact"/>
              <w:jc w:val="center"/>
              <w:rPr>
                <w:lang w:val="en-US"/>
              </w:rPr>
            </w:pPr>
            <w:r>
              <w:rPr>
                <w:lang w:val="en-US"/>
              </w:rPr>
              <w:t>49.99</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(63B)</w:t>
            </w:r>
          </w:p>
        </w:tc>
        <w:tc>
          <w:tcPr>
            <w:tcW w:w="1417" w:type="dxa"/>
            <w:vAlign w:val="center"/>
          </w:tcPr>
          <w:p w:rsidR="00B32DAF" w:rsidRDefault="00D558EC">
            <w:pPr>
              <w:spacing w:line="360" w:lineRule="exact"/>
              <w:jc w:val="center"/>
              <w:rPr>
                <w:lang w:val="en-US"/>
              </w:rPr>
            </w:pPr>
            <w:r>
              <w:rPr>
                <w:lang w:val="en-US"/>
              </w:rPr>
              <w:t>249.15</w:t>
            </w:r>
          </w:p>
        </w:tc>
        <w:tc>
          <w:tcPr>
            <w:tcW w:w="2552" w:type="dxa"/>
            <w:vAlign w:val="center"/>
          </w:tcPr>
          <w:p w:rsidR="00B32DAF" w:rsidRDefault="00D558EC">
            <w:pPr>
              <w:spacing w:line="360" w:lineRule="exact"/>
              <w:jc w:val="center"/>
              <w:rPr>
                <w:lang w:val="en-US"/>
              </w:rPr>
            </w:pPr>
            <w:r>
              <w:rPr>
                <w:lang w:val="en-US"/>
              </w:rPr>
              <w:t>75.19</w:t>
            </w:r>
          </w:p>
        </w:tc>
        <w:tc>
          <w:tcPr>
            <w:tcW w:w="1134" w:type="dxa"/>
            <w:vAlign w:val="center"/>
          </w:tcPr>
          <w:p w:rsidR="00B32DAF" w:rsidRDefault="00D558EC">
            <w:pPr>
              <w:spacing w:line="360" w:lineRule="exact"/>
              <w:jc w:val="center"/>
              <w:rPr>
                <w:lang w:val="en-US"/>
              </w:rPr>
            </w:pPr>
            <w:r>
              <w:rPr>
                <w:lang w:val="en-US"/>
              </w:rPr>
              <w:t>30.18</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(641)</w:t>
            </w:r>
          </w:p>
        </w:tc>
        <w:tc>
          <w:tcPr>
            <w:tcW w:w="1417" w:type="dxa"/>
            <w:vAlign w:val="center"/>
          </w:tcPr>
          <w:p w:rsidR="00B32DAF" w:rsidRDefault="00D558EC">
            <w:pPr>
              <w:spacing w:line="360" w:lineRule="exact"/>
              <w:jc w:val="center"/>
              <w:rPr>
                <w:lang w:val="en-US"/>
              </w:rPr>
            </w:pPr>
            <w:r>
              <w:rPr>
                <w:lang w:val="en-US"/>
              </w:rPr>
              <w:t>245.12</w:t>
            </w:r>
          </w:p>
        </w:tc>
        <w:tc>
          <w:tcPr>
            <w:tcW w:w="2552" w:type="dxa"/>
            <w:vAlign w:val="center"/>
          </w:tcPr>
          <w:p w:rsidR="00B32DAF" w:rsidRDefault="00D558EC">
            <w:pPr>
              <w:spacing w:line="360" w:lineRule="exact"/>
              <w:jc w:val="center"/>
              <w:rPr>
                <w:lang w:val="en-US"/>
              </w:rPr>
            </w:pPr>
            <w:r>
              <w:rPr>
                <w:lang w:val="en-US"/>
              </w:rPr>
              <w:t>150.43</w:t>
            </w:r>
          </w:p>
        </w:tc>
        <w:tc>
          <w:tcPr>
            <w:tcW w:w="1134" w:type="dxa"/>
            <w:vAlign w:val="center"/>
          </w:tcPr>
          <w:p w:rsidR="00B32DAF" w:rsidRDefault="00D558EC">
            <w:pPr>
              <w:spacing w:line="360" w:lineRule="exact"/>
              <w:jc w:val="center"/>
              <w:rPr>
                <w:lang w:val="en-US"/>
              </w:rPr>
            </w:pPr>
            <w:r>
              <w:rPr>
                <w:lang w:val="en-US"/>
              </w:rPr>
              <w:t>61.37</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(644)</w:t>
            </w:r>
          </w:p>
        </w:tc>
        <w:tc>
          <w:tcPr>
            <w:tcW w:w="1417" w:type="dxa"/>
            <w:vAlign w:val="center"/>
          </w:tcPr>
          <w:p w:rsidR="00B32DAF" w:rsidRDefault="00D558EC">
            <w:pPr>
              <w:spacing w:line="360" w:lineRule="exact"/>
              <w:jc w:val="center"/>
              <w:rPr>
                <w:lang w:val="en-US"/>
              </w:rPr>
            </w:pPr>
            <w:r>
              <w:rPr>
                <w:lang w:val="en-US"/>
              </w:rPr>
              <w:t>241.71</w:t>
            </w:r>
          </w:p>
        </w:tc>
        <w:tc>
          <w:tcPr>
            <w:tcW w:w="2552" w:type="dxa"/>
            <w:vAlign w:val="center"/>
          </w:tcPr>
          <w:p w:rsidR="00B32DAF" w:rsidRDefault="00D558EC">
            <w:pPr>
              <w:spacing w:line="360" w:lineRule="exact"/>
              <w:jc w:val="center"/>
              <w:rPr>
                <w:lang w:val="en-US"/>
              </w:rPr>
            </w:pPr>
            <w:r>
              <w:rPr>
                <w:lang w:val="en-US"/>
              </w:rPr>
              <w:t>67.02</w:t>
            </w:r>
          </w:p>
        </w:tc>
        <w:tc>
          <w:tcPr>
            <w:tcW w:w="1134" w:type="dxa"/>
            <w:vAlign w:val="center"/>
          </w:tcPr>
          <w:p w:rsidR="00B32DAF" w:rsidRDefault="00D558EC">
            <w:pPr>
              <w:spacing w:line="360" w:lineRule="exact"/>
              <w:jc w:val="center"/>
              <w:rPr>
                <w:lang w:val="en-US"/>
              </w:rPr>
            </w:pPr>
            <w:r>
              <w:rPr>
                <w:lang w:val="en-US"/>
              </w:rPr>
              <w:t>27.73</w:t>
            </w:r>
          </w:p>
        </w:tc>
        <w:tc>
          <w:tcPr>
            <w:tcW w:w="835" w:type="dxa"/>
            <w:vAlign w:val="center"/>
          </w:tcPr>
          <w:p w:rsidR="00B32DAF" w:rsidRDefault="00D558EC">
            <w:pPr>
              <w:spacing w:line="360" w:lineRule="exact"/>
              <w:jc w:val="center"/>
              <w:rPr>
                <w:lang w:val="en-US"/>
              </w:rPr>
            </w:pPr>
            <w:r>
              <w:rPr>
                <w:lang w:val="en-US"/>
              </w:rPr>
              <w:t>否</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(647)</w:t>
            </w:r>
          </w:p>
        </w:tc>
        <w:tc>
          <w:tcPr>
            <w:tcW w:w="1417" w:type="dxa"/>
            <w:vAlign w:val="center"/>
          </w:tcPr>
          <w:p w:rsidR="00B32DAF" w:rsidRDefault="00D558EC">
            <w:pPr>
              <w:spacing w:line="360" w:lineRule="exact"/>
              <w:jc w:val="center"/>
              <w:rPr>
                <w:lang w:val="en-US"/>
              </w:rPr>
            </w:pPr>
            <w:r>
              <w:rPr>
                <w:lang w:val="en-US"/>
              </w:rPr>
              <w:t>247.93</w:t>
            </w:r>
          </w:p>
        </w:tc>
        <w:tc>
          <w:tcPr>
            <w:tcW w:w="2552" w:type="dxa"/>
            <w:vAlign w:val="center"/>
          </w:tcPr>
          <w:p w:rsidR="00B32DAF" w:rsidRDefault="00D558EC">
            <w:pPr>
              <w:spacing w:line="360" w:lineRule="exact"/>
              <w:jc w:val="center"/>
              <w:rPr>
                <w:lang w:val="en-US"/>
              </w:rPr>
            </w:pPr>
            <w:r>
              <w:rPr>
                <w:lang w:val="en-US"/>
              </w:rPr>
              <w:t>156.65</w:t>
            </w:r>
          </w:p>
        </w:tc>
        <w:tc>
          <w:tcPr>
            <w:tcW w:w="1134" w:type="dxa"/>
            <w:vAlign w:val="center"/>
          </w:tcPr>
          <w:p w:rsidR="00B32DAF" w:rsidRDefault="00D558EC">
            <w:pPr>
              <w:spacing w:line="360" w:lineRule="exact"/>
              <w:jc w:val="center"/>
              <w:rPr>
                <w:lang w:val="en-US"/>
              </w:rPr>
            </w:pPr>
            <w:r>
              <w:rPr>
                <w:lang w:val="en-US"/>
              </w:rPr>
              <w:t>63.18</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(64A)</w:t>
            </w:r>
          </w:p>
        </w:tc>
        <w:tc>
          <w:tcPr>
            <w:tcW w:w="1417" w:type="dxa"/>
            <w:vAlign w:val="center"/>
          </w:tcPr>
          <w:p w:rsidR="00B32DAF" w:rsidRDefault="00D558EC">
            <w:pPr>
              <w:spacing w:line="360" w:lineRule="exact"/>
              <w:jc w:val="center"/>
              <w:rPr>
                <w:lang w:val="en-US"/>
              </w:rPr>
            </w:pPr>
            <w:r>
              <w:rPr>
                <w:lang w:val="en-US"/>
              </w:rPr>
              <w:t>246.98</w:t>
            </w:r>
          </w:p>
        </w:tc>
        <w:tc>
          <w:tcPr>
            <w:tcW w:w="2552" w:type="dxa"/>
            <w:vAlign w:val="center"/>
          </w:tcPr>
          <w:p w:rsidR="00B32DAF" w:rsidRDefault="00D558EC">
            <w:pPr>
              <w:spacing w:line="360" w:lineRule="exact"/>
              <w:jc w:val="center"/>
              <w:rPr>
                <w:lang w:val="en-US"/>
              </w:rPr>
            </w:pPr>
            <w:r>
              <w:rPr>
                <w:lang w:val="en-US"/>
              </w:rPr>
              <w:t>159.46</w:t>
            </w:r>
          </w:p>
        </w:tc>
        <w:tc>
          <w:tcPr>
            <w:tcW w:w="1134" w:type="dxa"/>
            <w:vAlign w:val="center"/>
          </w:tcPr>
          <w:p w:rsidR="00B32DAF" w:rsidRDefault="00D558EC">
            <w:pPr>
              <w:spacing w:line="360" w:lineRule="exact"/>
              <w:jc w:val="center"/>
              <w:rPr>
                <w:lang w:val="en-US"/>
              </w:rPr>
            </w:pPr>
            <w:r>
              <w:rPr>
                <w:lang w:val="en-US"/>
              </w:rPr>
              <w:t>64.56</w:t>
            </w:r>
          </w:p>
        </w:tc>
        <w:tc>
          <w:tcPr>
            <w:tcW w:w="835" w:type="dxa"/>
            <w:vAlign w:val="center"/>
          </w:tcPr>
          <w:p w:rsidR="00B32DAF" w:rsidRDefault="00D558EC">
            <w:pPr>
              <w:spacing w:line="360" w:lineRule="exact"/>
              <w:jc w:val="center"/>
              <w:rPr>
                <w:lang w:val="en-US"/>
              </w:rPr>
            </w:pPr>
            <w:r>
              <w:rPr>
                <w:lang w:val="en-US"/>
              </w:rPr>
              <w:t>是</w:t>
            </w:r>
          </w:p>
        </w:tc>
      </w:tr>
      <w:tr w:rsidR="0018756E">
        <w:tc>
          <w:tcPr>
            <w:tcW w:w="3104" w:type="dxa"/>
            <w:vAlign w:val="center"/>
          </w:tcPr>
          <w:p w:rsidR="00B32DAF" w:rsidRDefault="00D558EC">
            <w:pPr>
              <w:spacing w:line="360" w:lineRule="exact"/>
              <w:jc w:val="center"/>
              <w:rPr>
                <w:lang w:val="en-US"/>
              </w:rPr>
            </w:pPr>
            <w:r>
              <w:rPr>
                <w:lang w:val="en-US"/>
              </w:rPr>
              <w:t>未命名</w:t>
            </w:r>
            <w:r>
              <w:rPr>
                <w:lang w:val="en-US"/>
              </w:rPr>
              <w:t>(65B)</w:t>
            </w:r>
          </w:p>
        </w:tc>
        <w:tc>
          <w:tcPr>
            <w:tcW w:w="1417" w:type="dxa"/>
            <w:vAlign w:val="center"/>
          </w:tcPr>
          <w:p w:rsidR="00B32DAF" w:rsidRDefault="00D558EC">
            <w:pPr>
              <w:spacing w:line="360" w:lineRule="exact"/>
              <w:jc w:val="center"/>
              <w:rPr>
                <w:lang w:val="en-US"/>
              </w:rPr>
            </w:pPr>
            <w:r>
              <w:rPr>
                <w:lang w:val="en-US"/>
              </w:rPr>
              <w:t>158.57</w:t>
            </w:r>
          </w:p>
        </w:tc>
        <w:tc>
          <w:tcPr>
            <w:tcW w:w="2552" w:type="dxa"/>
            <w:vAlign w:val="center"/>
          </w:tcPr>
          <w:p w:rsidR="00B32DAF" w:rsidRDefault="00D558EC">
            <w:pPr>
              <w:spacing w:line="360" w:lineRule="exact"/>
              <w:jc w:val="center"/>
              <w:rPr>
                <w:lang w:val="en-US"/>
              </w:rPr>
            </w:pPr>
            <w:r>
              <w:rPr>
                <w:lang w:val="en-US"/>
              </w:rPr>
              <w:t>110.07</w:t>
            </w:r>
          </w:p>
        </w:tc>
        <w:tc>
          <w:tcPr>
            <w:tcW w:w="1134" w:type="dxa"/>
            <w:vAlign w:val="center"/>
          </w:tcPr>
          <w:p w:rsidR="00B32DAF" w:rsidRDefault="00D558EC">
            <w:pPr>
              <w:spacing w:line="360" w:lineRule="exact"/>
              <w:jc w:val="center"/>
              <w:rPr>
                <w:lang w:val="en-US"/>
              </w:rPr>
            </w:pPr>
            <w:r>
              <w:rPr>
                <w:lang w:val="en-US"/>
              </w:rPr>
              <w:t>69.41</w:t>
            </w:r>
          </w:p>
        </w:tc>
        <w:tc>
          <w:tcPr>
            <w:tcW w:w="835" w:type="dxa"/>
            <w:vAlign w:val="center"/>
          </w:tcPr>
          <w:p w:rsidR="00B32DAF" w:rsidRDefault="00D558EC">
            <w:pPr>
              <w:spacing w:line="360" w:lineRule="exact"/>
              <w:jc w:val="center"/>
              <w:rPr>
                <w:lang w:val="en-US"/>
              </w:rPr>
            </w:pPr>
            <w:r>
              <w:rPr>
                <w:lang w:val="en-US"/>
              </w:rPr>
              <w:t>是</w:t>
            </w:r>
          </w:p>
        </w:tc>
      </w:tr>
      <w:tr w:rsidR="00B32DAF" w:rsidTr="00E35946">
        <w:tc>
          <w:tcPr>
            <w:tcW w:w="3104" w:type="dxa"/>
            <w:vAlign w:val="center"/>
          </w:tcPr>
          <w:p w:rsidR="00B32DAF" w:rsidRDefault="00D558EC">
            <w:pPr>
              <w:spacing w:line="360" w:lineRule="exact"/>
              <w:jc w:val="center"/>
              <w:rPr>
                <w:lang w:val="en-US"/>
              </w:rPr>
            </w:pPr>
            <w:r>
              <w:rPr>
                <w:lang w:val="en-US"/>
              </w:rPr>
              <w:t>未命名</w:t>
            </w:r>
            <w:r>
              <w:rPr>
                <w:lang w:val="en-US"/>
              </w:rPr>
              <w:t>(66B)</w:t>
            </w:r>
          </w:p>
        </w:tc>
        <w:tc>
          <w:tcPr>
            <w:tcW w:w="1417" w:type="dxa"/>
            <w:vAlign w:val="center"/>
          </w:tcPr>
          <w:p w:rsidR="00B32DAF" w:rsidRDefault="00D558EC">
            <w:pPr>
              <w:spacing w:line="360" w:lineRule="exact"/>
              <w:jc w:val="center"/>
              <w:rPr>
                <w:lang w:val="en-US"/>
              </w:rPr>
            </w:pPr>
            <w:r>
              <w:rPr>
                <w:lang w:val="en-US"/>
              </w:rPr>
              <w:t>221.62</w:t>
            </w:r>
          </w:p>
        </w:tc>
        <w:tc>
          <w:tcPr>
            <w:tcW w:w="2552" w:type="dxa"/>
            <w:vAlign w:val="center"/>
          </w:tcPr>
          <w:p w:rsidR="00B32DAF" w:rsidRDefault="00D558EC">
            <w:pPr>
              <w:spacing w:line="360" w:lineRule="exact"/>
              <w:jc w:val="center"/>
              <w:rPr>
                <w:lang w:val="en-US"/>
              </w:rPr>
            </w:pPr>
            <w:r>
              <w:rPr>
                <w:lang w:val="en-US"/>
              </w:rPr>
              <w:t>31.56</w:t>
            </w:r>
          </w:p>
        </w:tc>
        <w:tc>
          <w:tcPr>
            <w:tcW w:w="1134" w:type="dxa"/>
            <w:vAlign w:val="center"/>
          </w:tcPr>
          <w:p w:rsidR="00B32DAF" w:rsidRDefault="00D558EC">
            <w:pPr>
              <w:spacing w:line="360" w:lineRule="exact"/>
              <w:jc w:val="center"/>
              <w:rPr>
                <w:lang w:val="en-US"/>
              </w:rPr>
            </w:pPr>
            <w:r>
              <w:rPr>
                <w:lang w:val="en-US"/>
              </w:rPr>
              <w:t>14.24</w:t>
            </w:r>
          </w:p>
        </w:tc>
        <w:tc>
          <w:tcPr>
            <w:tcW w:w="835" w:type="dxa"/>
            <w:vAlign w:val="center"/>
          </w:tcPr>
          <w:p w:rsidR="00B32DAF" w:rsidRDefault="00D558EC">
            <w:pPr>
              <w:spacing w:line="360" w:lineRule="exact"/>
              <w:jc w:val="center"/>
              <w:rPr>
                <w:lang w:val="en-US"/>
              </w:rPr>
            </w:pPr>
            <w:r>
              <w:rPr>
                <w:lang w:val="en-US"/>
              </w:rPr>
              <w:t>否</w:t>
            </w:r>
          </w:p>
        </w:tc>
      </w:tr>
    </w:tbl>
    <w:p w:rsidR="002B24B9" w:rsidRDefault="00D558EC"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D558EC" w:rsidP="00053971">
      <w:bookmarkStart w:id="104" w:name="建筑室内外风压差达标判定"/>
      <w:r>
        <w:rPr>
          <w:rFonts w:hint="eastAsia"/>
        </w:rPr>
        <w:t xml:space="preserve"> </w:t>
      </w:r>
      <w:bookmarkEnd w:id="104"/>
    </w:p>
    <w:p w:rsidR="007F24B7" w:rsidRPr="00053971" w:rsidRDefault="00D558EC">
      <w:pPr>
        <w:rPr>
          <w:lang w:val="en-US"/>
        </w:rPr>
      </w:pPr>
      <w:bookmarkStart w:id="105" w:name="建筑室内外风压差达标判定结论"/>
      <w:r>
        <w:rPr>
          <w:rFonts w:hint="eastAsia"/>
          <w:lang w:val="en-US"/>
        </w:rPr>
        <w:t>结论：本项目中</w:t>
      </w:r>
      <w:r>
        <w:rPr>
          <w:rFonts w:hint="eastAsia"/>
          <w:lang w:val="en-US"/>
        </w:rPr>
        <w:t>DT</w:t>
      </w:r>
      <w:r>
        <w:rPr>
          <w:rFonts w:hint="eastAsia"/>
          <w:lang w:val="en-US"/>
        </w:rPr>
        <w:t>单体</w:t>
      </w:r>
      <w:r>
        <w:rPr>
          <w:rFonts w:hint="eastAsia"/>
          <w:lang w:val="en-US"/>
        </w:rPr>
        <w:t>(</w:t>
      </w:r>
      <w:r>
        <w:rPr>
          <w:rFonts w:hint="eastAsia"/>
          <w:lang w:val="en-US"/>
        </w:rPr>
        <w:t>组合</w:t>
      </w:r>
      <w:r>
        <w:rPr>
          <w:rFonts w:hint="eastAsia"/>
          <w:lang w:val="en-US"/>
        </w:rPr>
        <w:t>_t5)</w:t>
      </w:r>
      <w:r>
        <w:rPr>
          <w:rFonts w:hint="eastAsia"/>
          <w:lang w:val="en-US"/>
        </w:rPr>
        <w:t>、</w:t>
      </w:r>
      <w:r>
        <w:rPr>
          <w:rFonts w:hint="eastAsia"/>
          <w:lang w:val="en-US"/>
        </w:rPr>
        <w:t>&lt;</w:t>
      </w:r>
      <w:r>
        <w:rPr>
          <w:rFonts w:hint="eastAsia"/>
          <w:lang w:val="en-US"/>
        </w:rPr>
        <w:t>未命名</w:t>
      </w:r>
      <w:r>
        <w:rPr>
          <w:rFonts w:hint="eastAsia"/>
          <w:lang w:val="en-US"/>
        </w:rPr>
        <w:t>&gt;</w:t>
      </w:r>
      <w:r>
        <w:rPr>
          <w:rFonts w:hint="eastAsia"/>
          <w:lang w:val="en-US"/>
        </w:rPr>
        <w:t>、未命名</w:t>
      </w:r>
      <w:r>
        <w:rPr>
          <w:rFonts w:hint="eastAsia"/>
          <w:lang w:val="en-US"/>
        </w:rPr>
        <w:t>(314)</w:t>
      </w:r>
      <w:r>
        <w:rPr>
          <w:rFonts w:hint="eastAsia"/>
          <w:lang w:val="en-US"/>
        </w:rPr>
        <w:t>、未命名</w:t>
      </w:r>
      <w:r>
        <w:rPr>
          <w:rFonts w:hint="eastAsia"/>
          <w:lang w:val="en-US"/>
        </w:rPr>
        <w:t>(317)</w:t>
      </w:r>
      <w:r>
        <w:rPr>
          <w:rFonts w:hint="eastAsia"/>
          <w:lang w:val="en-US"/>
        </w:rPr>
        <w:t>、未命名</w:t>
      </w:r>
      <w:r>
        <w:rPr>
          <w:rFonts w:hint="eastAsia"/>
          <w:lang w:val="en-US"/>
        </w:rPr>
        <w:t>(31A)</w:t>
      </w:r>
      <w:r>
        <w:rPr>
          <w:rFonts w:hint="eastAsia"/>
          <w:lang w:val="en-US"/>
        </w:rPr>
        <w:t>、未命名</w:t>
      </w:r>
      <w:r>
        <w:rPr>
          <w:rFonts w:hint="eastAsia"/>
          <w:lang w:val="en-US"/>
        </w:rPr>
        <w:t>(31D)</w:t>
      </w:r>
      <w:r>
        <w:rPr>
          <w:rFonts w:hint="eastAsia"/>
          <w:lang w:val="en-US"/>
        </w:rPr>
        <w:t>、未命名</w:t>
      </w:r>
      <w:r>
        <w:rPr>
          <w:rFonts w:hint="eastAsia"/>
          <w:lang w:val="en-US"/>
        </w:rPr>
        <w:t>(320)</w:t>
      </w:r>
      <w:r>
        <w:rPr>
          <w:rFonts w:hint="eastAsia"/>
          <w:lang w:val="en-US"/>
        </w:rPr>
        <w:t>、未命名</w:t>
      </w:r>
      <w:r>
        <w:rPr>
          <w:rFonts w:hint="eastAsia"/>
          <w:lang w:val="en-US"/>
        </w:rPr>
        <w:t>(323)</w:t>
      </w:r>
      <w:r>
        <w:rPr>
          <w:rFonts w:hint="eastAsia"/>
          <w:lang w:val="en-US"/>
        </w:rPr>
        <w:t>、未命名</w:t>
      </w:r>
      <w:r>
        <w:rPr>
          <w:rFonts w:hint="eastAsia"/>
          <w:lang w:val="en-US"/>
        </w:rPr>
        <w:t>(32C)</w:t>
      </w:r>
      <w:r>
        <w:rPr>
          <w:rFonts w:hint="eastAsia"/>
          <w:lang w:val="en-US"/>
        </w:rPr>
        <w:t>、未命名</w:t>
      </w:r>
      <w:r>
        <w:rPr>
          <w:rFonts w:hint="eastAsia"/>
          <w:lang w:val="en-US"/>
        </w:rPr>
        <w:t>(33E)</w:t>
      </w:r>
      <w:r>
        <w:rPr>
          <w:rFonts w:hint="eastAsia"/>
          <w:lang w:val="en-US"/>
        </w:rPr>
        <w:t>、未命名</w:t>
      </w:r>
      <w:r>
        <w:rPr>
          <w:rFonts w:hint="eastAsia"/>
          <w:lang w:val="en-US"/>
        </w:rPr>
        <w:t>(34D)</w:t>
      </w:r>
      <w:r>
        <w:rPr>
          <w:rFonts w:hint="eastAsia"/>
          <w:lang w:val="en-US"/>
        </w:rPr>
        <w:t>、未命名</w:t>
      </w:r>
      <w:r>
        <w:rPr>
          <w:rFonts w:hint="eastAsia"/>
          <w:lang w:val="en-US"/>
        </w:rPr>
        <w:t>(356)</w:t>
      </w:r>
      <w:r>
        <w:rPr>
          <w:rFonts w:hint="eastAsia"/>
          <w:lang w:val="en-US"/>
        </w:rPr>
        <w:t>、未命名</w:t>
      </w:r>
      <w:r>
        <w:rPr>
          <w:rFonts w:hint="eastAsia"/>
          <w:lang w:val="en-US"/>
        </w:rPr>
        <w:t>(35F)</w:t>
      </w:r>
      <w:r>
        <w:rPr>
          <w:rFonts w:hint="eastAsia"/>
          <w:lang w:val="en-US"/>
        </w:rPr>
        <w:t>、未命名</w:t>
      </w:r>
      <w:r>
        <w:rPr>
          <w:rFonts w:hint="eastAsia"/>
          <w:lang w:val="en-US"/>
        </w:rPr>
        <w:t>(362)</w:t>
      </w:r>
      <w:r>
        <w:rPr>
          <w:rFonts w:hint="eastAsia"/>
          <w:lang w:val="en-US"/>
        </w:rPr>
        <w:t>、未命名</w:t>
      </w:r>
      <w:r>
        <w:rPr>
          <w:rFonts w:hint="eastAsia"/>
          <w:lang w:val="en-US"/>
        </w:rPr>
        <w:t>(36E)</w:t>
      </w:r>
      <w:r>
        <w:rPr>
          <w:rFonts w:hint="eastAsia"/>
          <w:lang w:val="en-US"/>
        </w:rPr>
        <w:t>、未命名</w:t>
      </w:r>
      <w:r>
        <w:rPr>
          <w:rFonts w:hint="eastAsia"/>
          <w:lang w:val="en-US"/>
        </w:rPr>
        <w:t>(37A)</w:t>
      </w:r>
      <w:r>
        <w:rPr>
          <w:rFonts w:hint="eastAsia"/>
          <w:lang w:val="en-US"/>
        </w:rPr>
        <w:t>、未命名</w:t>
      </w:r>
      <w:r>
        <w:rPr>
          <w:rFonts w:hint="eastAsia"/>
          <w:lang w:val="en-US"/>
        </w:rPr>
        <w:t>(392)</w:t>
      </w:r>
      <w:r>
        <w:rPr>
          <w:rFonts w:hint="eastAsia"/>
          <w:lang w:val="en-US"/>
        </w:rPr>
        <w:t>、未命名</w:t>
      </w:r>
      <w:r>
        <w:rPr>
          <w:rFonts w:hint="eastAsia"/>
          <w:lang w:val="en-US"/>
        </w:rPr>
        <w:t>(398)</w:t>
      </w:r>
      <w:r>
        <w:rPr>
          <w:rFonts w:hint="eastAsia"/>
          <w:lang w:val="en-US"/>
        </w:rPr>
        <w:t>、未命名</w:t>
      </w:r>
      <w:r>
        <w:rPr>
          <w:rFonts w:hint="eastAsia"/>
          <w:lang w:val="en-US"/>
        </w:rPr>
        <w:t>(3A1)</w:t>
      </w:r>
      <w:r>
        <w:rPr>
          <w:rFonts w:hint="eastAsia"/>
          <w:lang w:val="en-US"/>
        </w:rPr>
        <w:t>、未命名</w:t>
      </w:r>
      <w:r>
        <w:rPr>
          <w:rFonts w:hint="eastAsia"/>
          <w:lang w:val="en-US"/>
        </w:rPr>
        <w:t>(3B6)</w:t>
      </w:r>
      <w:r>
        <w:rPr>
          <w:rFonts w:hint="eastAsia"/>
          <w:lang w:val="en-US"/>
        </w:rPr>
        <w:t>、未命名</w:t>
      </w:r>
      <w:r>
        <w:rPr>
          <w:rFonts w:hint="eastAsia"/>
          <w:lang w:val="en-US"/>
        </w:rPr>
        <w:t>(3BC)</w:t>
      </w:r>
      <w:r>
        <w:rPr>
          <w:rFonts w:hint="eastAsia"/>
          <w:lang w:val="en-US"/>
        </w:rPr>
        <w:t>、未命名</w:t>
      </w:r>
      <w:r>
        <w:rPr>
          <w:rFonts w:hint="eastAsia"/>
          <w:lang w:val="en-US"/>
        </w:rPr>
        <w:t>(3CB)</w:t>
      </w:r>
      <w:r>
        <w:rPr>
          <w:rFonts w:hint="eastAsia"/>
          <w:lang w:val="en-US"/>
        </w:rPr>
        <w:t>、未命名</w:t>
      </w:r>
      <w:r>
        <w:rPr>
          <w:rFonts w:hint="eastAsia"/>
          <w:lang w:val="en-US"/>
        </w:rPr>
        <w:t>(3DA)</w:t>
      </w:r>
      <w:r>
        <w:rPr>
          <w:rFonts w:hint="eastAsia"/>
          <w:lang w:val="en-US"/>
        </w:rPr>
        <w:t>、未命名</w:t>
      </w:r>
      <w:r>
        <w:rPr>
          <w:rFonts w:hint="eastAsia"/>
          <w:lang w:val="en-US"/>
        </w:rPr>
        <w:t>(3DD)</w:t>
      </w:r>
      <w:r>
        <w:rPr>
          <w:rFonts w:hint="eastAsia"/>
          <w:lang w:val="en-US"/>
        </w:rPr>
        <w:t>、未命名</w:t>
      </w:r>
      <w:r>
        <w:rPr>
          <w:rFonts w:hint="eastAsia"/>
          <w:lang w:val="en-US"/>
        </w:rPr>
        <w:t>(3EC)</w:t>
      </w:r>
      <w:r>
        <w:rPr>
          <w:rFonts w:hint="eastAsia"/>
          <w:lang w:val="en-US"/>
        </w:rPr>
        <w:t>、未命名</w:t>
      </w:r>
      <w:r>
        <w:rPr>
          <w:rFonts w:hint="eastAsia"/>
          <w:lang w:val="en-US"/>
        </w:rPr>
        <w:t>(3F5)</w:t>
      </w:r>
      <w:r>
        <w:rPr>
          <w:rFonts w:hint="eastAsia"/>
          <w:lang w:val="en-US"/>
        </w:rPr>
        <w:t>、未命名</w:t>
      </w:r>
      <w:r>
        <w:rPr>
          <w:rFonts w:hint="eastAsia"/>
          <w:lang w:val="en-US"/>
        </w:rPr>
        <w:t>(3F8)</w:t>
      </w:r>
      <w:r>
        <w:rPr>
          <w:rFonts w:hint="eastAsia"/>
          <w:lang w:val="en-US"/>
        </w:rPr>
        <w:t>、未命名</w:t>
      </w:r>
      <w:r>
        <w:rPr>
          <w:rFonts w:hint="eastAsia"/>
          <w:lang w:val="en-US"/>
        </w:rPr>
        <w:t>(410)</w:t>
      </w:r>
      <w:r>
        <w:rPr>
          <w:rFonts w:hint="eastAsia"/>
          <w:lang w:val="en-US"/>
        </w:rPr>
        <w:t>、未命名</w:t>
      </w:r>
      <w:r>
        <w:rPr>
          <w:rFonts w:hint="eastAsia"/>
          <w:lang w:val="en-US"/>
        </w:rPr>
        <w:t>(41F)</w:t>
      </w:r>
      <w:r>
        <w:rPr>
          <w:rFonts w:hint="eastAsia"/>
          <w:lang w:val="en-US"/>
        </w:rPr>
        <w:t>、未命名</w:t>
      </w:r>
      <w:r>
        <w:rPr>
          <w:rFonts w:hint="eastAsia"/>
          <w:lang w:val="en-US"/>
        </w:rPr>
        <w:t>(42B)</w:t>
      </w:r>
      <w:r>
        <w:rPr>
          <w:rFonts w:hint="eastAsia"/>
          <w:lang w:val="en-US"/>
        </w:rPr>
        <w:t>、未命名</w:t>
      </w:r>
      <w:r>
        <w:rPr>
          <w:rFonts w:hint="eastAsia"/>
          <w:lang w:val="en-US"/>
        </w:rPr>
        <w:t>(42E)</w:t>
      </w:r>
      <w:r>
        <w:rPr>
          <w:rFonts w:hint="eastAsia"/>
          <w:lang w:val="en-US"/>
        </w:rPr>
        <w:t>、未命名</w:t>
      </w:r>
      <w:r>
        <w:rPr>
          <w:rFonts w:hint="eastAsia"/>
          <w:lang w:val="en-US"/>
        </w:rPr>
        <w:t>(434)</w:t>
      </w:r>
      <w:r>
        <w:rPr>
          <w:rFonts w:hint="eastAsia"/>
          <w:lang w:val="en-US"/>
        </w:rPr>
        <w:t>、未命名</w:t>
      </w:r>
      <w:r>
        <w:rPr>
          <w:rFonts w:hint="eastAsia"/>
          <w:lang w:val="en-US"/>
        </w:rPr>
        <w:t>(437)</w:t>
      </w:r>
      <w:r>
        <w:rPr>
          <w:rFonts w:hint="eastAsia"/>
          <w:lang w:val="en-US"/>
        </w:rPr>
        <w:t>、未命名</w:t>
      </w:r>
      <w:r>
        <w:rPr>
          <w:rFonts w:hint="eastAsia"/>
          <w:lang w:val="en-US"/>
        </w:rPr>
        <w:t>(43D)</w:t>
      </w:r>
      <w:r>
        <w:rPr>
          <w:rFonts w:hint="eastAsia"/>
          <w:lang w:val="en-US"/>
        </w:rPr>
        <w:t>、未命名</w:t>
      </w:r>
      <w:r>
        <w:rPr>
          <w:rFonts w:hint="eastAsia"/>
          <w:lang w:val="en-US"/>
        </w:rPr>
        <w:t>(440)</w:t>
      </w:r>
      <w:r>
        <w:rPr>
          <w:rFonts w:hint="eastAsia"/>
          <w:lang w:val="en-US"/>
        </w:rPr>
        <w:t>、未命名</w:t>
      </w:r>
      <w:r>
        <w:rPr>
          <w:rFonts w:hint="eastAsia"/>
          <w:lang w:val="en-US"/>
        </w:rPr>
        <w:t>(443)</w:t>
      </w:r>
      <w:r>
        <w:rPr>
          <w:rFonts w:hint="eastAsia"/>
          <w:lang w:val="en-US"/>
        </w:rPr>
        <w:t>、未命名</w:t>
      </w:r>
      <w:r>
        <w:rPr>
          <w:rFonts w:hint="eastAsia"/>
          <w:lang w:val="en-US"/>
        </w:rPr>
        <w:t>(446)</w:t>
      </w:r>
      <w:r>
        <w:rPr>
          <w:rFonts w:hint="eastAsia"/>
          <w:lang w:val="en-US"/>
        </w:rPr>
        <w:t>、未命名</w:t>
      </w:r>
      <w:r>
        <w:rPr>
          <w:rFonts w:hint="eastAsia"/>
          <w:lang w:val="en-US"/>
        </w:rPr>
        <w:t>(449)</w:t>
      </w:r>
      <w:r>
        <w:rPr>
          <w:rFonts w:hint="eastAsia"/>
          <w:lang w:val="en-US"/>
        </w:rPr>
        <w:t>、未命名</w:t>
      </w:r>
      <w:r>
        <w:rPr>
          <w:rFonts w:hint="eastAsia"/>
          <w:lang w:val="en-US"/>
        </w:rPr>
        <w:t>(44C)</w:t>
      </w:r>
      <w:r>
        <w:rPr>
          <w:rFonts w:hint="eastAsia"/>
          <w:lang w:val="en-US"/>
        </w:rPr>
        <w:t>、未命名</w:t>
      </w:r>
      <w:r>
        <w:rPr>
          <w:rFonts w:hint="eastAsia"/>
          <w:lang w:val="en-US"/>
        </w:rPr>
        <w:t>(44F)</w:t>
      </w:r>
      <w:r>
        <w:rPr>
          <w:rFonts w:hint="eastAsia"/>
          <w:lang w:val="en-US"/>
        </w:rPr>
        <w:t>、未命名</w:t>
      </w:r>
      <w:r>
        <w:rPr>
          <w:rFonts w:hint="eastAsia"/>
          <w:lang w:val="en-US"/>
        </w:rPr>
        <w:t>(467)</w:t>
      </w:r>
      <w:r>
        <w:rPr>
          <w:rFonts w:hint="eastAsia"/>
          <w:lang w:val="en-US"/>
        </w:rPr>
        <w:t>、未命名</w:t>
      </w:r>
      <w:r>
        <w:rPr>
          <w:rFonts w:hint="eastAsia"/>
          <w:lang w:val="en-US"/>
        </w:rPr>
        <w:t>(470)</w:t>
      </w:r>
      <w:r>
        <w:rPr>
          <w:rFonts w:hint="eastAsia"/>
          <w:lang w:val="en-US"/>
        </w:rPr>
        <w:t>、未命名</w:t>
      </w:r>
      <w:r>
        <w:rPr>
          <w:rFonts w:hint="eastAsia"/>
          <w:lang w:val="en-US"/>
        </w:rPr>
        <w:t>(476)</w:t>
      </w:r>
      <w:r>
        <w:rPr>
          <w:rFonts w:hint="eastAsia"/>
          <w:lang w:val="en-US"/>
        </w:rPr>
        <w:t>、未命名</w:t>
      </w:r>
      <w:r>
        <w:rPr>
          <w:rFonts w:hint="eastAsia"/>
          <w:lang w:val="en-US"/>
        </w:rPr>
        <w:t>(491)</w:t>
      </w:r>
      <w:r>
        <w:rPr>
          <w:rFonts w:hint="eastAsia"/>
          <w:lang w:val="en-US"/>
        </w:rPr>
        <w:t>、未命名</w:t>
      </w:r>
      <w:r>
        <w:rPr>
          <w:rFonts w:hint="eastAsia"/>
          <w:lang w:val="en-US"/>
        </w:rPr>
        <w:t>(497)</w:t>
      </w:r>
      <w:r>
        <w:rPr>
          <w:rFonts w:hint="eastAsia"/>
          <w:lang w:val="en-US"/>
        </w:rPr>
        <w:t>、未命名</w:t>
      </w:r>
      <w:r>
        <w:rPr>
          <w:rFonts w:hint="eastAsia"/>
          <w:lang w:val="en-US"/>
        </w:rPr>
        <w:t>(49A)</w:t>
      </w:r>
      <w:r>
        <w:rPr>
          <w:rFonts w:hint="eastAsia"/>
          <w:lang w:val="en-US"/>
        </w:rPr>
        <w:t>、未命名</w:t>
      </w:r>
      <w:r>
        <w:rPr>
          <w:rFonts w:hint="eastAsia"/>
          <w:lang w:val="en-US"/>
        </w:rPr>
        <w:t>(4A3)</w:t>
      </w:r>
      <w:r>
        <w:rPr>
          <w:rFonts w:hint="eastAsia"/>
          <w:lang w:val="en-US"/>
        </w:rPr>
        <w:t>、未命名</w:t>
      </w:r>
      <w:r>
        <w:rPr>
          <w:rFonts w:hint="eastAsia"/>
          <w:lang w:val="en-US"/>
        </w:rPr>
        <w:t>(4A6)</w:t>
      </w:r>
      <w:r>
        <w:rPr>
          <w:rFonts w:hint="eastAsia"/>
          <w:lang w:val="en-US"/>
        </w:rPr>
        <w:t>、未命名</w:t>
      </w:r>
      <w:r>
        <w:rPr>
          <w:rFonts w:hint="eastAsia"/>
          <w:lang w:val="en-US"/>
        </w:rPr>
        <w:t>(4AF)</w:t>
      </w:r>
      <w:r>
        <w:rPr>
          <w:rFonts w:hint="eastAsia"/>
          <w:lang w:val="en-US"/>
        </w:rPr>
        <w:t>、未命名</w:t>
      </w:r>
      <w:r>
        <w:rPr>
          <w:rFonts w:hint="eastAsia"/>
          <w:lang w:val="en-US"/>
        </w:rPr>
        <w:t>(4B5)</w:t>
      </w:r>
      <w:r>
        <w:rPr>
          <w:rFonts w:hint="eastAsia"/>
          <w:lang w:val="en-US"/>
        </w:rPr>
        <w:t>、未命名</w:t>
      </w:r>
      <w:r>
        <w:rPr>
          <w:rFonts w:hint="eastAsia"/>
          <w:lang w:val="en-US"/>
        </w:rPr>
        <w:t>(4B8)</w:t>
      </w:r>
      <w:r>
        <w:rPr>
          <w:rFonts w:hint="eastAsia"/>
          <w:lang w:val="en-US"/>
        </w:rPr>
        <w:t>、未命名</w:t>
      </w:r>
      <w:r>
        <w:rPr>
          <w:rFonts w:hint="eastAsia"/>
          <w:lang w:val="en-US"/>
        </w:rPr>
        <w:t>(4BB)</w:t>
      </w:r>
      <w:r>
        <w:rPr>
          <w:rFonts w:hint="eastAsia"/>
          <w:lang w:val="en-US"/>
        </w:rPr>
        <w:t>、未命名</w:t>
      </w:r>
      <w:r>
        <w:rPr>
          <w:rFonts w:hint="eastAsia"/>
          <w:lang w:val="en-US"/>
        </w:rPr>
        <w:t>(4BE)</w:t>
      </w:r>
      <w:r>
        <w:rPr>
          <w:rFonts w:hint="eastAsia"/>
          <w:lang w:val="en-US"/>
        </w:rPr>
        <w:t>、未命名</w:t>
      </w:r>
      <w:r>
        <w:rPr>
          <w:rFonts w:hint="eastAsia"/>
          <w:lang w:val="en-US"/>
        </w:rPr>
        <w:t>(4C4)</w:t>
      </w:r>
      <w:r>
        <w:rPr>
          <w:rFonts w:hint="eastAsia"/>
          <w:lang w:val="en-US"/>
        </w:rPr>
        <w:t>、未命名</w:t>
      </w:r>
      <w:r>
        <w:rPr>
          <w:rFonts w:hint="eastAsia"/>
          <w:lang w:val="en-US"/>
        </w:rPr>
        <w:t>(4C7)</w:t>
      </w:r>
      <w:r>
        <w:rPr>
          <w:rFonts w:hint="eastAsia"/>
          <w:lang w:val="en-US"/>
        </w:rPr>
        <w:t>、未命名</w:t>
      </w:r>
      <w:r>
        <w:rPr>
          <w:rFonts w:hint="eastAsia"/>
          <w:lang w:val="en-US"/>
        </w:rPr>
        <w:t>(4CA)</w:t>
      </w:r>
      <w:r>
        <w:rPr>
          <w:rFonts w:hint="eastAsia"/>
          <w:lang w:val="en-US"/>
        </w:rPr>
        <w:t>、未命名</w:t>
      </w:r>
      <w:r>
        <w:rPr>
          <w:rFonts w:hint="eastAsia"/>
          <w:lang w:val="en-US"/>
        </w:rPr>
        <w:t>(4CD)</w:t>
      </w:r>
      <w:r>
        <w:rPr>
          <w:rFonts w:hint="eastAsia"/>
          <w:lang w:val="en-US"/>
        </w:rPr>
        <w:t>、未命名</w:t>
      </w:r>
      <w:r>
        <w:rPr>
          <w:rFonts w:hint="eastAsia"/>
          <w:lang w:val="en-US"/>
        </w:rPr>
        <w:t>(4D0)</w:t>
      </w:r>
      <w:r>
        <w:rPr>
          <w:rFonts w:hint="eastAsia"/>
          <w:lang w:val="en-US"/>
        </w:rPr>
        <w:t>、未命名</w:t>
      </w:r>
      <w:r>
        <w:rPr>
          <w:rFonts w:hint="eastAsia"/>
          <w:lang w:val="en-US"/>
        </w:rPr>
        <w:t>(4D6</w:t>
      </w:r>
      <w:r>
        <w:rPr>
          <w:rFonts w:hint="eastAsia"/>
          <w:lang w:val="en-US"/>
        </w:rPr>
        <w:t>)</w:t>
      </w:r>
      <w:r>
        <w:rPr>
          <w:rFonts w:hint="eastAsia"/>
          <w:lang w:val="en-US"/>
        </w:rPr>
        <w:t>、未命名</w:t>
      </w:r>
      <w:r>
        <w:rPr>
          <w:rFonts w:hint="eastAsia"/>
          <w:lang w:val="en-US"/>
        </w:rPr>
        <w:t>(4D9)</w:t>
      </w:r>
      <w:r>
        <w:rPr>
          <w:rFonts w:hint="eastAsia"/>
          <w:lang w:val="en-US"/>
        </w:rPr>
        <w:t>、未命名</w:t>
      </w:r>
      <w:r>
        <w:rPr>
          <w:rFonts w:hint="eastAsia"/>
          <w:lang w:val="en-US"/>
        </w:rPr>
        <w:t>(4E5)</w:t>
      </w:r>
      <w:r>
        <w:rPr>
          <w:rFonts w:hint="eastAsia"/>
          <w:lang w:val="en-US"/>
        </w:rPr>
        <w:t>、未命名</w:t>
      </w:r>
      <w:r>
        <w:rPr>
          <w:rFonts w:hint="eastAsia"/>
          <w:lang w:val="en-US"/>
        </w:rPr>
        <w:t>(4E8)</w:t>
      </w:r>
      <w:r>
        <w:rPr>
          <w:rFonts w:hint="eastAsia"/>
          <w:lang w:val="en-US"/>
        </w:rPr>
        <w:t>、未命名</w:t>
      </w:r>
      <w:r>
        <w:rPr>
          <w:rFonts w:hint="eastAsia"/>
          <w:lang w:val="en-US"/>
        </w:rPr>
        <w:t>(4EC)</w:t>
      </w:r>
      <w:r>
        <w:rPr>
          <w:rFonts w:hint="eastAsia"/>
          <w:lang w:val="en-US"/>
        </w:rPr>
        <w:t>、未命名</w:t>
      </w:r>
      <w:r>
        <w:rPr>
          <w:rFonts w:hint="eastAsia"/>
          <w:lang w:val="en-US"/>
        </w:rPr>
        <w:t>(4F2)</w:t>
      </w:r>
      <w:r>
        <w:rPr>
          <w:rFonts w:hint="eastAsia"/>
          <w:lang w:val="en-US"/>
        </w:rPr>
        <w:t>、未命名</w:t>
      </w:r>
      <w:r>
        <w:rPr>
          <w:rFonts w:hint="eastAsia"/>
          <w:lang w:val="en-US"/>
        </w:rPr>
        <w:t>(521)</w:t>
      </w:r>
      <w:r>
        <w:rPr>
          <w:rFonts w:hint="eastAsia"/>
          <w:lang w:val="en-US"/>
        </w:rPr>
        <w:t>、未命名</w:t>
      </w:r>
      <w:r>
        <w:rPr>
          <w:rFonts w:hint="eastAsia"/>
          <w:lang w:val="en-US"/>
        </w:rPr>
        <w:t>(548)</w:t>
      </w:r>
      <w:r>
        <w:rPr>
          <w:rFonts w:hint="eastAsia"/>
          <w:lang w:val="en-US"/>
        </w:rPr>
        <w:t>、未命名</w:t>
      </w:r>
      <w:r>
        <w:rPr>
          <w:rFonts w:hint="eastAsia"/>
          <w:lang w:val="en-US"/>
        </w:rPr>
        <w:t>(562)</w:t>
      </w:r>
      <w:r>
        <w:rPr>
          <w:rFonts w:hint="eastAsia"/>
          <w:lang w:val="en-US"/>
        </w:rPr>
        <w:t>、未命名</w:t>
      </w:r>
      <w:r>
        <w:rPr>
          <w:rFonts w:hint="eastAsia"/>
          <w:lang w:val="en-US"/>
        </w:rPr>
        <w:t>(57B)</w:t>
      </w:r>
      <w:r>
        <w:rPr>
          <w:rFonts w:hint="eastAsia"/>
          <w:lang w:val="en-US"/>
        </w:rPr>
        <w:t>、未命名</w:t>
      </w:r>
      <w:r>
        <w:rPr>
          <w:rFonts w:hint="eastAsia"/>
          <w:lang w:val="en-US"/>
        </w:rPr>
        <w:t>(59B)</w:t>
      </w:r>
      <w:r>
        <w:rPr>
          <w:rFonts w:hint="eastAsia"/>
          <w:lang w:val="en-US"/>
        </w:rPr>
        <w:t>、未命名</w:t>
      </w:r>
      <w:r>
        <w:rPr>
          <w:rFonts w:hint="eastAsia"/>
          <w:lang w:val="en-US"/>
        </w:rPr>
        <w:t>(59E)</w:t>
      </w:r>
      <w:r>
        <w:rPr>
          <w:rFonts w:hint="eastAsia"/>
          <w:lang w:val="en-US"/>
        </w:rPr>
        <w:t>、未命名</w:t>
      </w:r>
      <w:r>
        <w:rPr>
          <w:rFonts w:hint="eastAsia"/>
          <w:lang w:val="en-US"/>
        </w:rPr>
        <w:t>(5CC)</w:t>
      </w:r>
      <w:r>
        <w:rPr>
          <w:rFonts w:hint="eastAsia"/>
          <w:lang w:val="en-US"/>
        </w:rPr>
        <w:t>、未命名</w:t>
      </w:r>
      <w:r>
        <w:rPr>
          <w:rFonts w:hint="eastAsia"/>
          <w:lang w:val="en-US"/>
        </w:rPr>
        <w:t>(5CF)</w:t>
      </w:r>
      <w:r>
        <w:rPr>
          <w:rFonts w:hint="eastAsia"/>
          <w:lang w:val="en-US"/>
        </w:rPr>
        <w:t>、未命名</w:t>
      </w:r>
      <w:r>
        <w:rPr>
          <w:rFonts w:hint="eastAsia"/>
          <w:lang w:val="en-US"/>
        </w:rPr>
        <w:t>(5DA)</w:t>
      </w:r>
      <w:r>
        <w:rPr>
          <w:rFonts w:hint="eastAsia"/>
          <w:lang w:val="en-US"/>
        </w:rPr>
        <w:t>、未命名</w:t>
      </w:r>
      <w:r>
        <w:rPr>
          <w:rFonts w:hint="eastAsia"/>
          <w:lang w:val="en-US"/>
        </w:rPr>
        <w:t>(5EE)</w:t>
      </w:r>
      <w:r>
        <w:rPr>
          <w:rFonts w:hint="eastAsia"/>
          <w:lang w:val="en-US"/>
        </w:rPr>
        <w:t>、未命名</w:t>
      </w:r>
      <w:r>
        <w:rPr>
          <w:rFonts w:hint="eastAsia"/>
          <w:lang w:val="en-US"/>
        </w:rPr>
        <w:t>(5F1)</w:t>
      </w:r>
      <w:r>
        <w:rPr>
          <w:rFonts w:hint="eastAsia"/>
          <w:lang w:val="en-US"/>
        </w:rPr>
        <w:t>、未命名</w:t>
      </w:r>
      <w:r>
        <w:rPr>
          <w:rFonts w:hint="eastAsia"/>
          <w:lang w:val="en-US"/>
        </w:rPr>
        <w:t>(632)</w:t>
      </w:r>
      <w:r>
        <w:rPr>
          <w:rFonts w:hint="eastAsia"/>
          <w:lang w:val="en-US"/>
        </w:rPr>
        <w:t>、未命名</w:t>
      </w:r>
      <w:r>
        <w:rPr>
          <w:rFonts w:hint="eastAsia"/>
          <w:lang w:val="en-US"/>
        </w:rPr>
        <w:t>(635)</w:t>
      </w:r>
      <w:r>
        <w:rPr>
          <w:rFonts w:hint="eastAsia"/>
          <w:lang w:val="en-US"/>
        </w:rPr>
        <w:t>、未命名</w:t>
      </w:r>
      <w:r>
        <w:rPr>
          <w:rFonts w:hint="eastAsia"/>
          <w:lang w:val="en-US"/>
        </w:rPr>
        <w:t>(638)</w:t>
      </w:r>
      <w:r>
        <w:rPr>
          <w:rFonts w:hint="eastAsia"/>
          <w:lang w:val="en-US"/>
        </w:rPr>
        <w:t>、未命名</w:t>
      </w:r>
      <w:r>
        <w:rPr>
          <w:rFonts w:hint="eastAsia"/>
          <w:lang w:val="en-US"/>
        </w:rPr>
        <w:t>(63B)</w:t>
      </w:r>
      <w:r>
        <w:rPr>
          <w:rFonts w:hint="eastAsia"/>
          <w:lang w:val="en-US"/>
        </w:rPr>
        <w:t>、未命名</w:t>
      </w:r>
      <w:r>
        <w:rPr>
          <w:rFonts w:hint="eastAsia"/>
          <w:lang w:val="en-US"/>
        </w:rPr>
        <w:t>(644)</w:t>
      </w:r>
      <w:r>
        <w:rPr>
          <w:rFonts w:hint="eastAsia"/>
          <w:lang w:val="en-US"/>
        </w:rPr>
        <w:t>、未命名</w:t>
      </w:r>
      <w:r>
        <w:rPr>
          <w:rFonts w:hint="eastAsia"/>
          <w:lang w:val="en-US"/>
        </w:rPr>
        <w:t>(66B)</w:t>
      </w:r>
      <w:r>
        <w:rPr>
          <w:rFonts w:hint="eastAsia"/>
          <w:lang w:val="en-US"/>
        </w:rPr>
        <w:t>建筑未满足“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05"/>
      <w:r>
        <w:rPr>
          <w:rFonts w:hint="eastAsia"/>
          <w:lang w:val="en-US"/>
        </w:rPr>
        <w:t xml:space="preserve"> </w:t>
      </w:r>
    </w:p>
    <w:p w:rsidR="00754FB6" w:rsidRPr="00754FB6" w:rsidRDefault="00FA58D9" w:rsidP="00005045">
      <w:pPr>
        <w:rPr>
          <w:lang w:val="en-US"/>
        </w:rPr>
      </w:pPr>
      <w:bookmarkStart w:id="106" w:name="其他工况"/>
      <w:bookmarkEnd w:id="106"/>
      <w:r>
        <w:rPr>
          <w:rFonts w:hint="eastAsia"/>
          <w:lang w:val="en-US"/>
        </w:rPr>
        <w:t xml:space="preserve"> </w:t>
      </w:r>
    </w:p>
    <w:p w:rsidR="00005045" w:rsidRDefault="00005045" w:rsidP="00005045">
      <w:pPr>
        <w:pStyle w:val="2"/>
      </w:pPr>
      <w:bookmarkStart w:id="107" w:name="_Toc509844764"/>
      <w:bookmarkStart w:id="108" w:name="_Toc92386181"/>
      <w:r>
        <w:rPr>
          <w:rFonts w:hint="eastAsia"/>
        </w:rPr>
        <w:lastRenderedPageBreak/>
        <w:t>结论</w:t>
      </w:r>
      <w:bookmarkEnd w:id="107"/>
      <w:bookmarkEnd w:id="108"/>
    </w:p>
    <w:p w:rsidR="00005045" w:rsidRDefault="00407998" w:rsidP="00407998">
      <w:pPr>
        <w:pStyle w:val="3"/>
      </w:pPr>
      <w:bookmarkStart w:id="109" w:name="_Toc509844767"/>
      <w:bookmarkStart w:id="110" w:name="_Toc509844768"/>
      <w:bookmarkStart w:id="111" w:name="_Toc509844769"/>
      <w:bookmarkStart w:id="112" w:name="_Toc92386182"/>
      <w:bookmarkEnd w:id="109"/>
      <w:bookmarkEnd w:id="110"/>
      <w:r w:rsidRPr="00407998">
        <w:rPr>
          <w:rFonts w:hint="eastAsia"/>
        </w:rPr>
        <w:t>过渡季、</w:t>
      </w:r>
      <w:r w:rsidR="00005045">
        <w:rPr>
          <w:rFonts w:hint="eastAsia"/>
        </w:rPr>
        <w:t>夏季</w:t>
      </w:r>
      <w:r w:rsidR="00005045" w:rsidRPr="00F74E80">
        <w:rPr>
          <w:rFonts w:hint="eastAsia"/>
        </w:rPr>
        <w:t>工况达标判断</w:t>
      </w:r>
      <w:bookmarkEnd w:id="111"/>
      <w:bookmarkEnd w:id="11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15DD0">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15DD0">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D558EC">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13" w:name="夏季无风区结果"/>
            <w:r w:rsidRPr="00AB3039">
              <w:rPr>
                <w:rFonts w:hint="eastAsia"/>
                <w:lang w:val="en-US"/>
              </w:rPr>
              <w:t>有</w:t>
            </w:r>
            <w:bookmarkEnd w:id="113"/>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4" w:name="夏季无风区达标判定"/>
            <w:r w:rsidRPr="003D492A">
              <w:rPr>
                <w:rFonts w:hint="eastAsia"/>
                <w:b/>
                <w:color w:val="FF0000"/>
                <w:lang w:val="en-US"/>
              </w:rPr>
              <w:t>不达标</w:t>
            </w:r>
            <w:bookmarkEnd w:id="114"/>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5" w:name="夏季无风区得分"/>
            <w:r w:rsidRPr="00124784">
              <w:rPr>
                <w:rFonts w:hint="eastAsia"/>
                <w:lang w:val="en-US"/>
              </w:rPr>
              <w:t>0</w:t>
            </w:r>
            <w:bookmarkEnd w:id="115"/>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D558EC">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16" w:name="夏季窗内外风压差结果"/>
            <w:r w:rsidRPr="00AB3039">
              <w:rPr>
                <w:rFonts w:hint="eastAsia"/>
                <w:lang w:val="en-US"/>
              </w:rPr>
              <w:t>不满足</w:t>
            </w:r>
            <w:bookmarkEnd w:id="116"/>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17" w:name="夏季窗内外风压差达标判定"/>
            <w:r w:rsidRPr="003D492A">
              <w:rPr>
                <w:rFonts w:hint="eastAsia"/>
                <w:b/>
                <w:color w:val="FF0000"/>
                <w:lang w:val="en-US"/>
              </w:rPr>
              <w:t>不达标</w:t>
            </w:r>
            <w:bookmarkEnd w:id="117"/>
          </w:p>
        </w:tc>
        <w:tc>
          <w:tcPr>
            <w:tcW w:w="1416" w:type="dxa"/>
            <w:shd w:val="clear" w:color="auto" w:fill="auto"/>
            <w:vAlign w:val="center"/>
          </w:tcPr>
          <w:p w:rsidR="00005045" w:rsidRPr="00124784" w:rsidRDefault="00005045" w:rsidP="00124784">
            <w:pPr>
              <w:jc w:val="center"/>
              <w:rPr>
                <w:lang w:val="en-US"/>
              </w:rPr>
            </w:pPr>
            <w:bookmarkStart w:id="118" w:name="夏季窗内外风压差得分"/>
            <w:r w:rsidRPr="00124784">
              <w:rPr>
                <w:rFonts w:hint="eastAsia"/>
                <w:lang w:val="en-US"/>
              </w:rPr>
              <w:t>0</w:t>
            </w:r>
            <w:bookmarkEnd w:id="118"/>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9" w:name="总得分"/>
      <w:r>
        <w:rPr>
          <w:rFonts w:hint="eastAsia"/>
          <w:lang w:val="en-US"/>
        </w:rPr>
        <w:t>0</w:t>
      </w:r>
      <w:bookmarkEnd w:id="119"/>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EC" w:rsidRDefault="00D558EC" w:rsidP="00203A7D">
      <w:pPr>
        <w:spacing w:line="240" w:lineRule="auto"/>
      </w:pPr>
      <w:r>
        <w:separator/>
      </w:r>
    </w:p>
  </w:endnote>
  <w:endnote w:type="continuationSeparator" w:id="0">
    <w:p w:rsidR="00D558EC" w:rsidRDefault="00D558E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D558EC"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D558EC"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215DD0">
                <w:rPr>
                  <w:rFonts w:asciiTheme="minorEastAsia" w:eastAsiaTheme="minorEastAsia" w:hAnsiTheme="minorEastAsia"/>
                  <w:bCs/>
                  <w:noProof/>
                  <w:sz w:val="20"/>
                  <w:szCs w:val="21"/>
                </w:rPr>
                <w:t>13</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215DD0">
                <w:rPr>
                  <w:rFonts w:asciiTheme="minorEastAsia" w:eastAsiaTheme="minorEastAsia" w:hAnsiTheme="minorEastAsia"/>
                  <w:bCs/>
                  <w:noProof/>
                  <w:sz w:val="20"/>
                  <w:szCs w:val="21"/>
                </w:rPr>
                <w:t>20</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EC" w:rsidRDefault="00D558EC" w:rsidP="00203A7D">
      <w:pPr>
        <w:spacing w:line="240" w:lineRule="auto"/>
      </w:pPr>
      <w:r>
        <w:separator/>
      </w:r>
    </w:p>
  </w:footnote>
  <w:footnote w:type="continuationSeparator" w:id="0">
    <w:p w:rsidR="00D558EC" w:rsidRDefault="00D558EC"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D0"/>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8756E"/>
    <w:rsid w:val="001A38B7"/>
    <w:rsid w:val="001A7C37"/>
    <w:rsid w:val="001B7C87"/>
    <w:rsid w:val="001C1C39"/>
    <w:rsid w:val="001D3071"/>
    <w:rsid w:val="001D3BB9"/>
    <w:rsid w:val="001E133A"/>
    <w:rsid w:val="00201812"/>
    <w:rsid w:val="00203163"/>
    <w:rsid w:val="00203A7D"/>
    <w:rsid w:val="00215DD0"/>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58EC"/>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wmf"/><Relationship Id="rId68" Type="http://schemas.openxmlformats.org/officeDocument/2006/relationships/oleObject" Target="embeddings/oleObject6.bin"/><Relationship Id="rId16"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oleObject" Target="embeddings/oleObject5.bin"/><Relationship Id="rId74" Type="http://schemas.openxmlformats.org/officeDocument/2006/relationships/image" Target="media/image57.png"/><Relationship Id="rId5" Type="http://schemas.openxmlformats.org/officeDocument/2006/relationships/settings" Target="settings.xml"/><Relationship Id="rId61"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oleObject" Target="embeddings/oleObject4.bin"/><Relationship Id="rId69" Type="http://schemas.openxmlformats.org/officeDocument/2006/relationships/image" Target="media/image53.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2.wmf"/><Relationship Id="rId20" Type="http://schemas.openxmlformats.org/officeDocument/2006/relationships/oleObject" Target="embeddings/oleObject2.bin"/><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oleObject" Target="embeddings/oleObject7.bin"/><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header" Target="header1.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1.wmf"/><Relationship Id="rId73" Type="http://schemas.openxmlformats.org/officeDocument/2006/relationships/image" Target="media/image56.png"/><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oleObject" Target="embeddings/oleObject1.bin"/><Relationship Id="rId39" Type="http://schemas.openxmlformats.org/officeDocument/2006/relationships/image" Target="media/image26.w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4.png"/><Relationship Id="rId2" Type="http://schemas.openxmlformats.org/officeDocument/2006/relationships/numbering" Target="numbering.xml"/><Relationship Id="rId29" Type="http://schemas.openxmlformats.org/officeDocument/2006/relationships/image" Target="media/image1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7185-5B23-4E02-B440-621826BD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20</Pages>
  <Words>1948</Words>
  <Characters>11105</Characters>
  <Application>Microsoft Office Word</Application>
  <DocSecurity>0</DocSecurity>
  <Lines>92</Lines>
  <Paragraphs>26</Paragraphs>
  <ScaleCrop>false</ScaleCrop>
  <Company>ths</Company>
  <LinksUpToDate>false</LinksUpToDate>
  <CharactersWithSpaces>13027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chen</dc:creator>
  <cp:lastModifiedBy>chen</cp:lastModifiedBy>
  <cp:revision>1</cp:revision>
  <cp:lastPrinted>1900-12-31T16:00:00Z</cp:lastPrinted>
  <dcterms:created xsi:type="dcterms:W3CDTF">2022-01-06T10:29:00Z</dcterms:created>
  <dcterms:modified xsi:type="dcterms:W3CDTF">2022-01-06T10:31:00Z</dcterms:modified>
</cp:coreProperties>
</file>