
<file path=[Content_Types].xml><?xml version="1.0" encoding="utf-8"?>
<Types xmlns="http://schemas.openxmlformats.org/package/2006/content-types">
  <Default Extension="xml" ContentType="application/xml"/>
  <Default Extension="png" ContentType="image/png"/>
  <Default Extension="bmp" ContentType="image/bmp"/>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74" w:name="_GoBack"/>
      <w:bookmarkEnd w:id="74"/>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麓湖绿色住区设计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四川-成都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2022年1月6日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T13039074117 </w:t>
            </w:r>
          </w:p>
        </w:tc>
      </w:tr>
    </w:tbl>
    <w:p>
      <w:pPr>
        <w:spacing w:line="1000" w:lineRule="exact"/>
        <w:jc w:val="center"/>
        <w:rPr>
          <w:rFonts w:hint="eastAsia" w:ascii="宋体" w:hAnsi="宋体" w:eastAsia="宋体"/>
          <w:b/>
          <w:bCs/>
          <w:sz w:val="32"/>
          <w:szCs w:val="32"/>
          <w:lang w:eastAsia="zh-CN"/>
        </w:rPr>
      </w:pPr>
    </w:p>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b w:val="0"/>
          <w:bCs w:val="0"/>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Style w:val="22"/>
        </w:rPr>
        <w:fldChar w:fldCharType="begin"/>
      </w:r>
      <w:r>
        <w:rPr>
          <w:rStyle w:val="22"/>
        </w:rPr>
        <w:instrText xml:space="preserve"> </w:instrText>
      </w:r>
      <w:r>
        <w:instrText xml:space="preserve">HYPERLINK \l "_Toc316568035"</w:instrText>
      </w:r>
      <w:r>
        <w:rPr>
          <w:rStyle w:val="22"/>
        </w:rPr>
        <w:instrText xml:space="preserve"> </w:instrText>
      </w:r>
      <w:r>
        <w:rPr>
          <w:rStyle w:val="22"/>
        </w:rPr>
        <w:fldChar w:fldCharType="separate"/>
      </w:r>
      <w:r>
        <w:rPr>
          <w:rStyle w:val="22"/>
          <w:rFonts w:ascii="宋体" w:hAnsi="宋体"/>
        </w:rPr>
        <w:t>1</w:t>
      </w:r>
      <w:r>
        <w:rPr>
          <w:b w:val="0"/>
          <w:bCs w:val="0"/>
        </w:rPr>
        <w:tab/>
      </w:r>
      <w:r>
        <w:rPr>
          <w:rStyle w:val="22"/>
          <w:rFonts w:hint="eastAsia" w:ascii="宋体" w:hAnsi="宋体"/>
        </w:rPr>
        <w:t>建筑概况</w:t>
      </w:r>
      <w:r>
        <w:tab/>
      </w:r>
      <w:r>
        <w:fldChar w:fldCharType="begin"/>
      </w:r>
      <w:r>
        <w:instrText xml:space="preserve"> PAGEREF _Toc316568035 \h </w:instrText>
      </w:r>
      <w:r>
        <w:fldChar w:fldCharType="separate"/>
      </w:r>
      <w:r>
        <w:t>3</w:t>
      </w:r>
      <w:r>
        <w:fldChar w:fldCharType="end"/>
      </w:r>
      <w:r>
        <w:rPr>
          <w:rStyle w:val="22"/>
        </w:rPr>
        <w:fldChar w:fldCharType="end"/>
      </w:r>
    </w:p>
    <w:p>
      <w:pPr>
        <w:pStyle w:val="16"/>
        <w:rPr>
          <w:b w:val="0"/>
          <w:bCs w:val="0"/>
        </w:rPr>
      </w:pPr>
      <w:r>
        <w:fldChar w:fldCharType="begin"/>
      </w:r>
      <w:r>
        <w:instrText xml:space="preserve"> HYPERLINK \l "_Toc316568036" </w:instrText>
      </w:r>
      <w:r>
        <w:fldChar w:fldCharType="separate"/>
      </w:r>
      <w:r>
        <w:rPr>
          <w:rStyle w:val="22"/>
        </w:rPr>
        <w:t>2</w:t>
      </w:r>
      <w:r>
        <w:rPr>
          <w:b w:val="0"/>
          <w:bCs w:val="0"/>
        </w:rPr>
        <w:tab/>
      </w:r>
      <w:r>
        <w:rPr>
          <w:rStyle w:val="22"/>
          <w:rFonts w:hint="eastAsia"/>
        </w:rPr>
        <w:t>设计依据</w:t>
      </w:r>
      <w:r>
        <w:tab/>
      </w:r>
      <w:r>
        <w:fldChar w:fldCharType="begin"/>
      </w:r>
      <w:r>
        <w:instrText xml:space="preserve"> PAGEREF _Toc316568036 \h </w:instrText>
      </w:r>
      <w:r>
        <w:fldChar w:fldCharType="separate"/>
      </w:r>
      <w:r>
        <w:t>3</w:t>
      </w:r>
      <w:r>
        <w:fldChar w:fldCharType="end"/>
      </w:r>
      <w:r>
        <w:fldChar w:fldCharType="end"/>
      </w:r>
    </w:p>
    <w:p>
      <w:pPr>
        <w:pStyle w:val="16"/>
        <w:rPr>
          <w:b w:val="0"/>
          <w:bCs w:val="0"/>
        </w:rPr>
      </w:pPr>
      <w:r>
        <w:fldChar w:fldCharType="begin"/>
      </w:r>
      <w:r>
        <w:instrText xml:space="preserve"> HYPERLINK \l "_Toc316568037" </w:instrText>
      </w:r>
      <w:r>
        <w:fldChar w:fldCharType="separate"/>
      </w:r>
      <w:r>
        <w:rPr>
          <w:rStyle w:val="22"/>
        </w:rPr>
        <w:t>3</w:t>
      </w:r>
      <w:r>
        <w:rPr>
          <w:b w:val="0"/>
          <w:bCs w:val="0"/>
        </w:rPr>
        <w:tab/>
      </w:r>
      <w:r>
        <w:rPr>
          <w:rStyle w:val="22"/>
          <w:rFonts w:hint="eastAsia"/>
        </w:rPr>
        <w:t>规定性指标检查</w:t>
      </w:r>
      <w:r>
        <w:tab/>
      </w:r>
      <w:r>
        <w:fldChar w:fldCharType="begin"/>
      </w:r>
      <w:r>
        <w:instrText xml:space="preserve"> PAGEREF _Toc316568037 \h </w:instrText>
      </w:r>
      <w:r>
        <w:fldChar w:fldCharType="separate"/>
      </w:r>
      <w:r>
        <w:rPr>
          <w:rFonts w:hint="eastAsia"/>
          <w:b w:val="0"/>
          <w:bCs w:val="0"/>
        </w:rPr>
        <w:t>错误!未定义书签。</w:t>
      </w:r>
      <w:r>
        <w:fldChar w:fldCharType="end"/>
      </w:r>
      <w:r>
        <w:fldChar w:fldCharType="end"/>
      </w:r>
    </w:p>
    <w:p>
      <w:pPr>
        <w:pStyle w:val="17"/>
      </w:pPr>
      <w:r>
        <w:fldChar w:fldCharType="begin"/>
      </w:r>
      <w:r>
        <w:instrText xml:space="preserve"> HYPERLINK \l "_Toc316568038" </w:instrText>
      </w:r>
      <w:r>
        <w:fldChar w:fldCharType="separate"/>
      </w:r>
      <w:r>
        <w:rPr>
          <w:rStyle w:val="22"/>
          <w:lang w:val="en-GB"/>
        </w:rPr>
        <w:t>3.1</w:t>
      </w:r>
      <w:r>
        <w:tab/>
      </w:r>
      <w:r>
        <w:rPr>
          <w:rStyle w:val="22"/>
          <w:rFonts w:hint="eastAsia"/>
        </w:rPr>
        <w:t>体形系数</w:t>
      </w:r>
      <w:r>
        <w:tab/>
      </w:r>
      <w:r>
        <w:fldChar w:fldCharType="begin"/>
      </w:r>
      <w:r>
        <w:instrText xml:space="preserve"> PAGEREF _Toc316568038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"_Toc316568039" </w:instrText>
      </w:r>
      <w:r>
        <w:fldChar w:fldCharType="separate"/>
      </w:r>
      <w:r>
        <w:rPr>
          <w:rStyle w:val="22"/>
          <w:lang w:val="en-GB"/>
        </w:rPr>
        <w:t>3.2</w:t>
      </w:r>
      <w:r>
        <w:tab/>
      </w:r>
      <w:r>
        <w:rPr>
          <w:rStyle w:val="22"/>
          <w:rFonts w:hint="eastAsia"/>
        </w:rPr>
        <w:t>开间窗墙面积比</w:t>
      </w:r>
      <w:r>
        <w:tab/>
      </w:r>
      <w:r>
        <w:fldChar w:fldCharType="begin"/>
      </w:r>
      <w:r>
        <w:instrText xml:space="preserve"> PAGEREF _Toc316568039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"_Toc316568040" </w:instrText>
      </w:r>
      <w:r>
        <w:fldChar w:fldCharType="separate"/>
      </w:r>
      <w:r>
        <w:rPr>
          <w:rStyle w:val="22"/>
          <w:lang w:val="en-GB"/>
        </w:rPr>
        <w:t>3.3</w:t>
      </w:r>
      <w:r>
        <w:tab/>
      </w:r>
      <w:r>
        <w:rPr>
          <w:rStyle w:val="22"/>
          <w:rFonts w:hint="eastAsia"/>
        </w:rPr>
        <w:t>屋顶构造</w:t>
      </w:r>
      <w:r>
        <w:tab/>
      </w:r>
      <w:r>
        <w:fldChar w:fldCharType="begin"/>
      </w:r>
      <w:r>
        <w:instrText xml:space="preserve"> PAGEREF _Toc316568040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"_Toc316568041" </w:instrText>
      </w:r>
      <w:r>
        <w:fldChar w:fldCharType="separate"/>
      </w:r>
      <w:r>
        <w:rPr>
          <w:rStyle w:val="22"/>
          <w:lang w:val="en-GB"/>
        </w:rPr>
        <w:t>3.3.1</w:t>
      </w:r>
      <w:r>
        <w:tab/>
      </w:r>
      <w:r>
        <w:rPr>
          <w:rStyle w:val="22"/>
          <w:rFonts w:hint="eastAsia"/>
        </w:rPr>
        <w:t>屋顶构造一</w:t>
      </w:r>
      <w:r>
        <w:tab/>
      </w:r>
      <w:r>
        <w:fldChar w:fldCharType="begin"/>
      </w:r>
      <w:r>
        <w:instrText xml:space="preserve"> PAGEREF _Toc316568041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"_Toc316568042" </w:instrText>
      </w:r>
      <w:r>
        <w:fldChar w:fldCharType="separate"/>
      </w:r>
      <w:r>
        <w:rPr>
          <w:rStyle w:val="22"/>
          <w:lang w:val="en-GB"/>
        </w:rPr>
        <w:t>3.3.2</w:t>
      </w:r>
      <w:r>
        <w:tab/>
      </w:r>
      <w:r>
        <w:rPr>
          <w:rStyle w:val="22"/>
          <w:rFonts w:hint="eastAsia"/>
        </w:rPr>
        <w:t>屋顶构造二</w:t>
      </w:r>
      <w:r>
        <w:tab/>
      </w:r>
      <w:r>
        <w:fldChar w:fldCharType="begin"/>
      </w:r>
      <w:r>
        <w:instrText xml:space="preserve"> PAGEREF _Toc316568042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"_Toc316568043" </w:instrText>
      </w:r>
      <w:r>
        <w:fldChar w:fldCharType="separate"/>
      </w:r>
      <w:r>
        <w:rPr>
          <w:rStyle w:val="22"/>
          <w:lang w:val="en-GB"/>
        </w:rPr>
        <w:t>3.3.3</w:t>
      </w:r>
      <w:r>
        <w:tab/>
      </w:r>
      <w:r>
        <w:rPr>
          <w:rStyle w:val="22"/>
          <w:rFonts w:hint="eastAsia"/>
        </w:rPr>
        <w:t>屋顶构造</w:t>
      </w:r>
      <w:r>
        <w:rPr>
          <w:rStyle w:val="22"/>
        </w:rPr>
        <w:t>N</w:t>
      </w:r>
      <w:r>
        <w:tab/>
      </w:r>
      <w:r>
        <w:fldChar w:fldCharType="begin"/>
      </w:r>
      <w:r>
        <w:instrText xml:space="preserve"> PAGEREF _Toc316568043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"_Toc316568044" </w:instrText>
      </w:r>
      <w:r>
        <w:fldChar w:fldCharType="separate"/>
      </w:r>
      <w:r>
        <w:rPr>
          <w:rStyle w:val="22"/>
          <w:lang w:val="en-GB"/>
        </w:rPr>
        <w:t>3.3.4</w:t>
      </w:r>
      <w:r>
        <w:tab/>
      </w:r>
      <w:r>
        <w:rPr>
          <w:rStyle w:val="22"/>
          <w:rFonts w:hint="eastAsia"/>
        </w:rPr>
        <w:t>屋顶平均热工性能</w:t>
      </w:r>
      <w:r>
        <w:tab/>
      </w:r>
      <w:r>
        <w:fldChar w:fldCharType="begin"/>
      </w:r>
      <w:r>
        <w:instrText xml:space="preserve"> PAGEREF _Toc316568044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"_Toc316568045" </w:instrText>
      </w:r>
      <w:r>
        <w:fldChar w:fldCharType="separate"/>
      </w:r>
      <w:r>
        <w:rPr>
          <w:rStyle w:val="22"/>
          <w:lang w:val="en-GB"/>
        </w:rPr>
        <w:t>3.4</w:t>
      </w:r>
      <w:r>
        <w:tab/>
      </w:r>
      <w:r>
        <w:rPr>
          <w:rStyle w:val="22"/>
          <w:rFonts w:hint="eastAsia"/>
        </w:rPr>
        <w:t>外墙构造</w:t>
      </w:r>
      <w:r>
        <w:tab/>
      </w:r>
      <w:r>
        <w:fldChar w:fldCharType="begin"/>
      </w:r>
      <w:r>
        <w:instrText xml:space="preserve"> PAGEREF _Toc316568045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"_Toc316568046" </w:instrText>
      </w:r>
      <w:r>
        <w:fldChar w:fldCharType="separate"/>
      </w:r>
      <w:r>
        <w:rPr>
          <w:rStyle w:val="22"/>
          <w:lang w:val="en-GB"/>
        </w:rPr>
        <w:t>3.4.1</w:t>
      </w:r>
      <w:r>
        <w:tab/>
      </w:r>
      <w:r>
        <w:rPr>
          <w:rStyle w:val="22"/>
          <w:rFonts w:hint="eastAsia"/>
        </w:rPr>
        <w:t>外墙相关构造</w:t>
      </w:r>
      <w:r>
        <w:tab/>
      </w:r>
      <w:r>
        <w:fldChar w:fldCharType="begin"/>
      </w:r>
      <w:r>
        <w:instrText xml:space="preserve"> PAGEREF _Toc316568046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"_Toc316568047" </w:instrText>
      </w:r>
      <w:r>
        <w:fldChar w:fldCharType="separate"/>
      </w:r>
      <w:r>
        <w:rPr>
          <w:rStyle w:val="22"/>
          <w:lang w:val="en-GB"/>
        </w:rPr>
        <w:t>3.4.2</w:t>
      </w:r>
      <w:r>
        <w:tab/>
      </w:r>
      <w:r>
        <w:rPr>
          <w:rStyle w:val="22"/>
          <w:rFonts w:hint="eastAsia"/>
        </w:rPr>
        <w:t>外墙平均传热系数</w:t>
      </w:r>
      <w:r>
        <w:tab/>
      </w:r>
      <w:r>
        <w:fldChar w:fldCharType="begin"/>
      </w:r>
      <w:r>
        <w:instrText xml:space="preserve"> PAGEREF _Toc316568047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"_Toc316568048" </w:instrText>
      </w:r>
      <w:r>
        <w:fldChar w:fldCharType="separate"/>
      </w:r>
      <w:r>
        <w:rPr>
          <w:rStyle w:val="22"/>
          <w:lang w:val="en-GB"/>
        </w:rPr>
        <w:t>3.5</w:t>
      </w:r>
      <w:r>
        <w:tab/>
      </w:r>
      <w:r>
        <w:rPr>
          <w:rStyle w:val="22"/>
          <w:rFonts w:hint="eastAsia"/>
        </w:rPr>
        <w:t>挑空楼板构造</w:t>
      </w:r>
      <w:r>
        <w:tab/>
      </w:r>
      <w:r>
        <w:fldChar w:fldCharType="begin"/>
      </w:r>
      <w:r>
        <w:instrText xml:space="preserve"> PAGEREF _Toc316568048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"_Toc316568049" </w:instrText>
      </w:r>
      <w:r>
        <w:fldChar w:fldCharType="separate"/>
      </w:r>
      <w:r>
        <w:rPr>
          <w:rStyle w:val="22"/>
          <w:lang w:val="en-GB"/>
        </w:rPr>
        <w:t>3.5.1</w:t>
      </w:r>
      <w:r>
        <w:tab/>
      </w:r>
      <w:r>
        <w:rPr>
          <w:rStyle w:val="22"/>
          <w:rFonts w:hint="eastAsia"/>
        </w:rPr>
        <w:t>挑空楼板构造一</w:t>
      </w:r>
      <w:r>
        <w:tab/>
      </w:r>
      <w:r>
        <w:fldChar w:fldCharType="begin"/>
      </w:r>
      <w:r>
        <w:instrText xml:space="preserve"> PAGEREF _Toc316568049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"_Toc316568050" </w:instrText>
      </w:r>
      <w:r>
        <w:fldChar w:fldCharType="separate"/>
      </w:r>
      <w:r>
        <w:rPr>
          <w:rStyle w:val="22"/>
          <w:lang w:val="en-GB"/>
        </w:rPr>
        <w:t>3.5.2</w:t>
      </w:r>
      <w:r>
        <w:tab/>
      </w:r>
      <w:r>
        <w:rPr>
          <w:rStyle w:val="22"/>
          <w:rFonts w:hint="eastAsia"/>
        </w:rPr>
        <w:t>挑空楼板构造</w:t>
      </w:r>
      <w:r>
        <w:rPr>
          <w:rStyle w:val="22"/>
        </w:rPr>
        <w:t>N</w:t>
      </w:r>
      <w:r>
        <w:tab/>
      </w:r>
      <w:r>
        <w:fldChar w:fldCharType="begin"/>
      </w:r>
      <w:r>
        <w:instrText xml:space="preserve"> PAGEREF _Toc316568050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"_Toc316568051" </w:instrText>
      </w:r>
      <w:r>
        <w:fldChar w:fldCharType="separate"/>
      </w:r>
      <w:r>
        <w:rPr>
          <w:rStyle w:val="22"/>
          <w:lang w:val="en-GB"/>
        </w:rPr>
        <w:t>3.5.3</w:t>
      </w:r>
      <w:r>
        <w:tab/>
      </w:r>
      <w:r>
        <w:rPr>
          <w:rStyle w:val="22"/>
          <w:rFonts w:hint="eastAsia"/>
        </w:rPr>
        <w:t>挑空楼板平均热工性能</w:t>
      </w:r>
      <w:r>
        <w:tab/>
      </w:r>
      <w:r>
        <w:fldChar w:fldCharType="begin"/>
      </w:r>
      <w:r>
        <w:instrText xml:space="preserve"> PAGEREF _Toc316568051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"_Toc316568052" </w:instrText>
      </w:r>
      <w:r>
        <w:fldChar w:fldCharType="separate"/>
      </w:r>
      <w:r>
        <w:rPr>
          <w:rStyle w:val="22"/>
          <w:lang w:val="en-GB"/>
        </w:rPr>
        <w:t>3.6</w:t>
      </w:r>
      <w:r>
        <w:tab/>
      </w:r>
      <w:r>
        <w:rPr>
          <w:rStyle w:val="22"/>
          <w:rFonts w:hint="eastAsia"/>
        </w:rPr>
        <w:t>非采暖地下室顶板构造</w:t>
      </w:r>
      <w:r>
        <w:tab/>
      </w:r>
      <w:r>
        <w:fldChar w:fldCharType="begin"/>
      </w:r>
      <w:r>
        <w:instrText xml:space="preserve"> PAGEREF _Toc316568052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"_Toc316568053" </w:instrText>
      </w:r>
      <w:r>
        <w:fldChar w:fldCharType="separate"/>
      </w:r>
      <w:r>
        <w:rPr>
          <w:rStyle w:val="22"/>
          <w:lang w:val="en-GB"/>
        </w:rPr>
        <w:t>3.6.1</w:t>
      </w:r>
      <w:r>
        <w:tab/>
      </w:r>
      <w:r>
        <w:rPr>
          <w:rStyle w:val="22"/>
          <w:rFonts w:hint="eastAsia"/>
        </w:rPr>
        <w:t>顶板构造一</w:t>
      </w:r>
      <w:r>
        <w:tab/>
      </w:r>
      <w:r>
        <w:fldChar w:fldCharType="begin"/>
      </w:r>
      <w:r>
        <w:instrText xml:space="preserve"> PAGEREF _Toc316568053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"_Toc316568054" </w:instrText>
      </w:r>
      <w:r>
        <w:fldChar w:fldCharType="separate"/>
      </w:r>
      <w:r>
        <w:rPr>
          <w:rStyle w:val="22"/>
          <w:lang w:val="en-GB"/>
        </w:rPr>
        <w:t>3.6.2</w:t>
      </w:r>
      <w:r>
        <w:tab/>
      </w:r>
      <w:r>
        <w:rPr>
          <w:rStyle w:val="22"/>
          <w:rFonts w:hint="eastAsia"/>
        </w:rPr>
        <w:t>顶板构造</w:t>
      </w:r>
      <w:r>
        <w:rPr>
          <w:rStyle w:val="22"/>
        </w:rPr>
        <w:t>N</w:t>
      </w:r>
      <w:r>
        <w:tab/>
      </w:r>
      <w:r>
        <w:fldChar w:fldCharType="begin"/>
      </w:r>
      <w:r>
        <w:instrText xml:space="preserve"> PAGEREF _Toc316568054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"_Toc316568055" </w:instrText>
      </w:r>
      <w:r>
        <w:fldChar w:fldCharType="separate"/>
      </w:r>
      <w:r>
        <w:rPr>
          <w:rStyle w:val="22"/>
          <w:lang w:val="en-GB"/>
        </w:rPr>
        <w:t>3.6.3</w:t>
      </w:r>
      <w:r>
        <w:tab/>
      </w:r>
      <w:r>
        <w:rPr>
          <w:rStyle w:val="22"/>
          <w:rFonts w:hint="eastAsia"/>
        </w:rPr>
        <w:t>非采暖地下室顶板平均热工性能</w:t>
      </w:r>
      <w:r>
        <w:tab/>
      </w:r>
      <w:r>
        <w:fldChar w:fldCharType="begin"/>
      </w:r>
      <w:r>
        <w:instrText xml:space="preserve"> PAGEREF _Toc316568055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"_Toc316568056" </w:instrText>
      </w:r>
      <w:r>
        <w:fldChar w:fldCharType="separate"/>
      </w:r>
      <w:r>
        <w:rPr>
          <w:rStyle w:val="22"/>
          <w:lang w:val="en-GB"/>
        </w:rPr>
        <w:t>3.7</w:t>
      </w:r>
      <w:r>
        <w:tab/>
      </w:r>
      <w:r>
        <w:rPr>
          <w:rStyle w:val="22"/>
          <w:rFonts w:hint="eastAsia"/>
        </w:rPr>
        <w:t>分隔采暖与非采暖空间的隔墙构造</w:t>
      </w:r>
      <w:r>
        <w:tab/>
      </w:r>
      <w:r>
        <w:fldChar w:fldCharType="begin"/>
      </w:r>
      <w:r>
        <w:instrText xml:space="preserve"> PAGEREF _Toc316568056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"_Toc316568057" </w:instrText>
      </w:r>
      <w:r>
        <w:fldChar w:fldCharType="separate"/>
      </w:r>
      <w:r>
        <w:rPr>
          <w:rStyle w:val="22"/>
          <w:lang w:val="en-GB"/>
        </w:rPr>
        <w:t>3.7.1</w:t>
      </w:r>
      <w:r>
        <w:tab/>
      </w:r>
      <w:r>
        <w:rPr>
          <w:rStyle w:val="22"/>
          <w:rFonts w:hint="eastAsia"/>
        </w:rPr>
        <w:t>隔墙构造一</w:t>
      </w:r>
      <w:r>
        <w:tab/>
      </w:r>
      <w:r>
        <w:fldChar w:fldCharType="begin"/>
      </w:r>
      <w:r>
        <w:instrText xml:space="preserve"> PAGEREF _Toc316568057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"_Toc316568058" </w:instrText>
      </w:r>
      <w:r>
        <w:fldChar w:fldCharType="separate"/>
      </w:r>
      <w:r>
        <w:rPr>
          <w:rStyle w:val="22"/>
          <w:lang w:val="en-GB"/>
        </w:rPr>
        <w:t>3.7.2</w:t>
      </w:r>
      <w:r>
        <w:tab/>
      </w:r>
      <w:r>
        <w:rPr>
          <w:rStyle w:val="22"/>
          <w:rFonts w:hint="eastAsia"/>
        </w:rPr>
        <w:t>隔墙构造</w:t>
      </w:r>
      <w:r>
        <w:rPr>
          <w:rStyle w:val="22"/>
        </w:rPr>
        <w:t>N</w:t>
      </w:r>
      <w:r>
        <w:tab/>
      </w:r>
      <w:r>
        <w:fldChar w:fldCharType="begin"/>
      </w:r>
      <w:r>
        <w:instrText xml:space="preserve"> PAGEREF _Toc316568058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"_Toc316568059" </w:instrText>
      </w:r>
      <w:r>
        <w:fldChar w:fldCharType="separate"/>
      </w:r>
      <w:r>
        <w:rPr>
          <w:rStyle w:val="22"/>
          <w:lang w:val="en-GB"/>
        </w:rPr>
        <w:t>3.7.3</w:t>
      </w:r>
      <w:r>
        <w:tab/>
      </w:r>
      <w:r>
        <w:rPr>
          <w:rStyle w:val="22"/>
          <w:rFonts w:hint="eastAsia"/>
        </w:rPr>
        <w:t>分隔采暖与非采暖空间的隔墙平均热工性能</w:t>
      </w:r>
      <w:r>
        <w:tab/>
      </w:r>
      <w:r>
        <w:fldChar w:fldCharType="begin"/>
      </w:r>
      <w:r>
        <w:instrText xml:space="preserve"> PAGEREF _Toc316568059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"_Toc316568060" </w:instrText>
      </w:r>
      <w:r>
        <w:fldChar w:fldCharType="separate"/>
      </w:r>
      <w:r>
        <w:rPr>
          <w:rStyle w:val="22"/>
          <w:lang w:val="en-GB"/>
        </w:rPr>
        <w:t>3.8</w:t>
      </w:r>
      <w:r>
        <w:tab/>
      </w:r>
      <w:r>
        <w:rPr>
          <w:rStyle w:val="22"/>
          <w:rFonts w:hint="eastAsia"/>
        </w:rPr>
        <w:t>分隔采暖与非采暖空间的户门构造</w:t>
      </w:r>
      <w:r>
        <w:tab/>
      </w:r>
      <w:r>
        <w:fldChar w:fldCharType="begin"/>
      </w:r>
      <w:r>
        <w:instrText xml:space="preserve"> PAGEREF _Toc316568060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"_Toc316568061" </w:instrText>
      </w:r>
      <w:r>
        <w:fldChar w:fldCharType="separate"/>
      </w:r>
      <w:r>
        <w:rPr>
          <w:rStyle w:val="22"/>
          <w:lang w:val="en-GB"/>
        </w:rPr>
        <w:t>3.9</w:t>
      </w:r>
      <w:r>
        <w:tab/>
      </w:r>
      <w:r>
        <w:rPr>
          <w:rStyle w:val="22"/>
          <w:rFonts w:hint="eastAsia"/>
        </w:rPr>
        <w:t>阳台门下部芯板构造</w:t>
      </w:r>
      <w:r>
        <w:tab/>
      </w:r>
      <w:r>
        <w:fldChar w:fldCharType="begin"/>
      </w:r>
      <w:r>
        <w:instrText xml:space="preserve"> PAGEREF _Toc316568061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"_Toc316568062" </w:instrText>
      </w:r>
      <w:r>
        <w:fldChar w:fldCharType="separate"/>
      </w:r>
      <w:r>
        <w:rPr>
          <w:rStyle w:val="22"/>
          <w:lang w:val="en-GB"/>
        </w:rPr>
        <w:t>3.10</w:t>
      </w:r>
      <w:r>
        <w:tab/>
      </w:r>
      <w:r>
        <w:rPr>
          <w:rStyle w:val="22"/>
          <w:rFonts w:hint="eastAsia"/>
        </w:rPr>
        <w:t>外窗</w:t>
      </w:r>
      <w:r>
        <w:tab/>
      </w:r>
      <w:r>
        <w:fldChar w:fldCharType="begin"/>
      </w:r>
      <w:r>
        <w:instrText xml:space="preserve"> PAGEREF _Toc316568062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"_Toc316568063" </w:instrText>
      </w:r>
      <w:r>
        <w:fldChar w:fldCharType="separate"/>
      </w:r>
      <w:r>
        <w:rPr>
          <w:rStyle w:val="22"/>
          <w:lang w:val="en-GB"/>
        </w:rPr>
        <w:t>3.11</w:t>
      </w:r>
      <w:r>
        <w:tab/>
      </w:r>
      <w:r>
        <w:rPr>
          <w:rStyle w:val="22"/>
          <w:rFonts w:hint="eastAsia"/>
        </w:rPr>
        <w:t>凸窗</w:t>
      </w:r>
      <w:r>
        <w:tab/>
      </w:r>
      <w:r>
        <w:fldChar w:fldCharType="begin"/>
      </w:r>
      <w:r>
        <w:instrText xml:space="preserve"> PAGEREF _Toc316568063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"_Toc316568064" </w:instrText>
      </w:r>
      <w:r>
        <w:fldChar w:fldCharType="separate"/>
      </w:r>
      <w:r>
        <w:rPr>
          <w:rStyle w:val="22"/>
          <w:lang w:val="en-GB"/>
        </w:rPr>
        <w:t>3.11.1</w:t>
      </w:r>
      <w:r>
        <w:tab/>
      </w:r>
      <w:r>
        <w:rPr>
          <w:rStyle w:val="22"/>
          <w:rFonts w:hint="eastAsia"/>
        </w:rPr>
        <w:t>凸窗顶板构造</w:t>
      </w:r>
      <w:r>
        <w:tab/>
      </w:r>
      <w:r>
        <w:fldChar w:fldCharType="begin"/>
      </w:r>
      <w:r>
        <w:instrText xml:space="preserve"> PAGEREF _Toc316568064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"_Toc316568065" </w:instrText>
      </w:r>
      <w:r>
        <w:fldChar w:fldCharType="separate"/>
      </w:r>
      <w:r>
        <w:rPr>
          <w:rStyle w:val="22"/>
          <w:lang w:val="en-GB"/>
        </w:rPr>
        <w:t>3.11.2</w:t>
      </w:r>
      <w:r>
        <w:tab/>
      </w:r>
      <w:r>
        <w:rPr>
          <w:rStyle w:val="22"/>
          <w:rFonts w:hint="eastAsia"/>
        </w:rPr>
        <w:t>凸窗侧板构造</w:t>
      </w:r>
      <w:r>
        <w:tab/>
      </w:r>
      <w:r>
        <w:fldChar w:fldCharType="begin"/>
      </w:r>
      <w:r>
        <w:instrText xml:space="preserve"> PAGEREF _Toc316568065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"_Toc316568066" </w:instrText>
      </w:r>
      <w:r>
        <w:fldChar w:fldCharType="separate"/>
      </w:r>
      <w:r>
        <w:rPr>
          <w:rStyle w:val="22"/>
          <w:lang w:val="en-GB"/>
        </w:rPr>
        <w:t>3.11.3</w:t>
      </w:r>
      <w:r>
        <w:tab/>
      </w:r>
      <w:r>
        <w:rPr>
          <w:rStyle w:val="22"/>
          <w:rFonts w:hint="eastAsia"/>
        </w:rPr>
        <w:t>凸窗底板构造</w:t>
      </w:r>
      <w:r>
        <w:tab/>
      </w:r>
      <w:r>
        <w:fldChar w:fldCharType="begin"/>
      </w:r>
      <w:r>
        <w:instrText xml:space="preserve"> PAGEREF _Toc316568066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"_Toc316568067" </w:instrText>
      </w:r>
      <w:r>
        <w:fldChar w:fldCharType="separate"/>
      </w:r>
      <w:r>
        <w:rPr>
          <w:rStyle w:val="22"/>
          <w:lang w:val="en-GB"/>
        </w:rPr>
        <w:t>3.11.4</w:t>
      </w:r>
      <w:r>
        <w:tab/>
      </w:r>
      <w:r>
        <w:rPr>
          <w:rStyle w:val="22"/>
          <w:rFonts w:hint="eastAsia"/>
        </w:rPr>
        <w:t>凸窗透明部分</w:t>
      </w:r>
      <w:r>
        <w:tab/>
      </w:r>
      <w:r>
        <w:fldChar w:fldCharType="begin"/>
      </w:r>
      <w:r>
        <w:instrText xml:space="preserve"> PAGEREF _Toc316568067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"_Toc316568068" </w:instrText>
      </w:r>
      <w:r>
        <w:fldChar w:fldCharType="separate"/>
      </w:r>
      <w:r>
        <w:rPr>
          <w:rStyle w:val="22"/>
          <w:lang w:val="en-GB"/>
        </w:rPr>
        <w:t>3.12</w:t>
      </w:r>
      <w:r>
        <w:tab/>
      </w:r>
      <w:r>
        <w:rPr>
          <w:rStyle w:val="22"/>
          <w:rFonts w:hint="eastAsia"/>
        </w:rPr>
        <w:t>不采暖封闭阳台相关指标和构造</w:t>
      </w:r>
      <w:r>
        <w:tab/>
      </w:r>
      <w:r>
        <w:fldChar w:fldCharType="begin"/>
      </w:r>
      <w:r>
        <w:instrText xml:space="preserve"> PAGEREF _Toc316568068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"_Toc316568069" </w:instrText>
      </w:r>
      <w:r>
        <w:fldChar w:fldCharType="separate"/>
      </w:r>
      <w:r>
        <w:rPr>
          <w:rStyle w:val="22"/>
          <w:lang w:val="en-GB"/>
        </w:rPr>
        <w:t>3.12.1</w:t>
      </w:r>
      <w:r>
        <w:tab/>
      </w:r>
      <w:r>
        <w:rPr>
          <w:rStyle w:val="22"/>
          <w:rFonts w:hint="eastAsia"/>
        </w:rPr>
        <w:t>不采暖封闭阳台与室内的隔墙</w:t>
      </w:r>
      <w:r>
        <w:tab/>
      </w:r>
      <w:r>
        <w:fldChar w:fldCharType="begin"/>
      </w:r>
      <w:r>
        <w:instrText xml:space="preserve"> PAGEREF _Toc316568069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"_Toc316568070" </w:instrText>
      </w:r>
      <w:r>
        <w:fldChar w:fldCharType="separate"/>
      </w:r>
      <w:r>
        <w:rPr>
          <w:rStyle w:val="22"/>
          <w:lang w:val="en-GB"/>
        </w:rPr>
        <w:t>3.12.2</w:t>
      </w:r>
      <w:r>
        <w:tab/>
      </w:r>
      <w:r>
        <w:rPr>
          <w:rStyle w:val="22"/>
          <w:rFonts w:hint="eastAsia"/>
        </w:rPr>
        <w:t>不采暖封闭阳台与室内隔墙的门窗</w:t>
      </w:r>
      <w:r>
        <w:tab/>
      </w:r>
      <w:r>
        <w:fldChar w:fldCharType="begin"/>
      </w:r>
      <w:r>
        <w:instrText xml:space="preserve"> PAGEREF _Toc316568070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"_Toc316568071" </w:instrText>
      </w:r>
      <w:r>
        <w:fldChar w:fldCharType="separate"/>
      </w:r>
      <w:r>
        <w:rPr>
          <w:rStyle w:val="22"/>
          <w:lang w:val="en-GB"/>
        </w:rPr>
        <w:t>3.12.3</w:t>
      </w:r>
      <w:r>
        <w:tab/>
      </w:r>
      <w:r>
        <w:rPr>
          <w:rStyle w:val="22"/>
          <w:rFonts w:hint="eastAsia"/>
        </w:rPr>
        <w:t>不采暖封闭阳台隔墙窗墙面积比</w:t>
      </w:r>
      <w:r>
        <w:tab/>
      </w:r>
      <w:r>
        <w:fldChar w:fldCharType="begin"/>
      </w:r>
      <w:r>
        <w:instrText xml:space="preserve"> PAGEREF _Toc316568071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"_Toc316568072" </w:instrText>
      </w:r>
      <w:r>
        <w:fldChar w:fldCharType="separate"/>
      </w:r>
      <w:r>
        <w:rPr>
          <w:rStyle w:val="22"/>
          <w:lang w:val="en-GB"/>
        </w:rPr>
        <w:t>3.12.4</w:t>
      </w:r>
      <w:r>
        <w:tab/>
      </w:r>
      <w:r>
        <w:rPr>
          <w:rStyle w:val="22"/>
          <w:rFonts w:hint="eastAsia"/>
        </w:rPr>
        <w:t>不采暖封闭阳台外部墙板</w:t>
      </w:r>
      <w:r>
        <w:tab/>
      </w:r>
      <w:r>
        <w:fldChar w:fldCharType="begin"/>
      </w:r>
      <w:r>
        <w:instrText xml:space="preserve"> PAGEREF _Toc316568072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"_Toc316568073" </w:instrText>
      </w:r>
      <w:r>
        <w:fldChar w:fldCharType="separate"/>
      </w:r>
      <w:r>
        <w:rPr>
          <w:rStyle w:val="22"/>
          <w:lang w:val="en-GB"/>
        </w:rPr>
        <w:t>3.12.5</w:t>
      </w:r>
      <w:r>
        <w:tab/>
      </w:r>
      <w:r>
        <w:rPr>
          <w:rStyle w:val="22"/>
          <w:rFonts w:hint="eastAsia"/>
        </w:rPr>
        <w:t>不采暖封闭阳台上部顶板</w:t>
      </w:r>
      <w:r>
        <w:tab/>
      </w:r>
      <w:r>
        <w:fldChar w:fldCharType="begin"/>
      </w:r>
      <w:r>
        <w:instrText xml:space="preserve"> PAGEREF _Toc316568073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"_Toc316568074" </w:instrText>
      </w:r>
      <w:r>
        <w:fldChar w:fldCharType="separate"/>
      </w:r>
      <w:r>
        <w:rPr>
          <w:rStyle w:val="22"/>
          <w:lang w:val="en-GB"/>
        </w:rPr>
        <w:t>3.12.6</w:t>
      </w:r>
      <w:r>
        <w:tab/>
      </w:r>
      <w:r>
        <w:rPr>
          <w:rStyle w:val="22"/>
          <w:rFonts w:hint="eastAsia"/>
        </w:rPr>
        <w:t>不采暖封闭阳台底板</w:t>
      </w:r>
      <w:r>
        <w:tab/>
      </w:r>
      <w:r>
        <w:fldChar w:fldCharType="begin"/>
      </w:r>
      <w:r>
        <w:instrText xml:space="preserve"> PAGEREF _Toc316568074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"_Toc316568075" </w:instrText>
      </w:r>
      <w:r>
        <w:fldChar w:fldCharType="separate"/>
      </w:r>
      <w:r>
        <w:rPr>
          <w:rStyle w:val="22"/>
          <w:lang w:val="en-GB"/>
        </w:rPr>
        <w:t>3.12.7</w:t>
      </w:r>
      <w:r>
        <w:tab/>
      </w:r>
      <w:r>
        <w:rPr>
          <w:rStyle w:val="22"/>
          <w:rFonts w:hint="eastAsia"/>
        </w:rPr>
        <w:t>不采暖封闭阳台地面</w:t>
      </w:r>
      <w:r>
        <w:tab/>
      </w:r>
      <w:r>
        <w:fldChar w:fldCharType="begin"/>
      </w:r>
      <w:r>
        <w:instrText xml:space="preserve"> PAGEREF _Toc316568075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"_Toc316568076" </w:instrText>
      </w:r>
      <w:r>
        <w:fldChar w:fldCharType="separate"/>
      </w:r>
      <w:r>
        <w:rPr>
          <w:rStyle w:val="22"/>
          <w:lang w:val="en-GB"/>
        </w:rPr>
        <w:t>3.12.8</w:t>
      </w:r>
      <w:r>
        <w:tab/>
      </w:r>
      <w:r>
        <w:rPr>
          <w:rStyle w:val="22"/>
          <w:rFonts w:hint="eastAsia"/>
        </w:rPr>
        <w:t>不采暖封闭阳台外窗</w:t>
      </w:r>
      <w:r>
        <w:tab/>
      </w:r>
      <w:r>
        <w:fldChar w:fldCharType="begin"/>
      </w:r>
      <w:r>
        <w:instrText xml:space="preserve"> PAGEREF _Toc316568076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"_Toc316568077" </w:instrText>
      </w:r>
      <w:r>
        <w:fldChar w:fldCharType="separate"/>
      </w:r>
      <w:r>
        <w:rPr>
          <w:rStyle w:val="22"/>
          <w:lang w:val="en-GB"/>
        </w:rPr>
        <w:t>3.12.9</w:t>
      </w:r>
      <w:r>
        <w:tab/>
      </w:r>
      <w:r>
        <w:rPr>
          <w:rStyle w:val="22"/>
          <w:rFonts w:hint="eastAsia"/>
        </w:rPr>
        <w:t>不采暖封闭阳台外墙开间窗墙面积比</w:t>
      </w:r>
      <w:r>
        <w:tab/>
      </w:r>
      <w:r>
        <w:fldChar w:fldCharType="begin"/>
      </w:r>
      <w:r>
        <w:instrText xml:space="preserve"> PAGEREF _Toc316568077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"_Toc316568078" </w:instrText>
      </w:r>
      <w:r>
        <w:fldChar w:fldCharType="separate"/>
      </w:r>
      <w:r>
        <w:rPr>
          <w:rStyle w:val="22"/>
          <w:lang w:val="en-GB"/>
        </w:rPr>
        <w:t>3.13</w:t>
      </w:r>
      <w:r>
        <w:tab/>
      </w:r>
      <w:r>
        <w:rPr>
          <w:rStyle w:val="22"/>
          <w:rFonts w:hint="eastAsia"/>
        </w:rPr>
        <w:t>周边地面</w:t>
      </w:r>
      <w:r>
        <w:tab/>
      </w:r>
      <w:r>
        <w:fldChar w:fldCharType="begin"/>
      </w:r>
      <w:r>
        <w:instrText xml:space="preserve"> PAGEREF _Toc316568078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"_Toc316568079" </w:instrText>
      </w:r>
      <w:r>
        <w:fldChar w:fldCharType="separate"/>
      </w:r>
      <w:r>
        <w:rPr>
          <w:rStyle w:val="22"/>
          <w:lang w:val="en-GB"/>
        </w:rPr>
        <w:t>3.13.1</w:t>
      </w:r>
      <w:r>
        <w:tab/>
      </w:r>
      <w:r>
        <w:rPr>
          <w:rStyle w:val="22"/>
          <w:rFonts w:hint="eastAsia"/>
        </w:rPr>
        <w:t>典型周边地面分类</w:t>
      </w:r>
      <w:r>
        <w:tab/>
      </w:r>
      <w:r>
        <w:fldChar w:fldCharType="begin"/>
      </w:r>
      <w:r>
        <w:instrText xml:space="preserve"> PAGEREF _Toc316568079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"_Toc316568080" </w:instrText>
      </w:r>
      <w:r>
        <w:fldChar w:fldCharType="separate"/>
      </w:r>
      <w:r>
        <w:rPr>
          <w:rStyle w:val="22"/>
          <w:lang w:val="en-GB"/>
        </w:rPr>
        <w:t>3.13.2</w:t>
      </w:r>
      <w:r>
        <w:tab/>
      </w:r>
      <w:r>
        <w:rPr>
          <w:rStyle w:val="22"/>
          <w:rFonts w:hint="eastAsia"/>
        </w:rPr>
        <w:t>周边地面相关构造</w:t>
      </w:r>
      <w:r>
        <w:tab/>
      </w:r>
      <w:r>
        <w:fldChar w:fldCharType="begin"/>
      </w:r>
      <w:r>
        <w:instrText xml:space="preserve"> PAGEREF _Toc316568080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"_Toc316568081" </w:instrText>
      </w:r>
      <w:r>
        <w:fldChar w:fldCharType="separate"/>
      </w:r>
      <w:r>
        <w:rPr>
          <w:rStyle w:val="22"/>
          <w:lang w:val="en-GB"/>
        </w:rPr>
        <w:t>3.13.3</w:t>
      </w:r>
      <w:r>
        <w:tab/>
      </w:r>
      <w:r>
        <w:rPr>
          <w:rStyle w:val="22"/>
          <w:rFonts w:hint="eastAsia"/>
        </w:rPr>
        <w:t>周边地面平均热工性能</w:t>
      </w:r>
      <w:r>
        <w:tab/>
      </w:r>
      <w:r>
        <w:fldChar w:fldCharType="begin"/>
      </w:r>
      <w:r>
        <w:instrText xml:space="preserve"> PAGEREF _Toc316568081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"_Toc316568082" </w:instrText>
      </w:r>
      <w:r>
        <w:fldChar w:fldCharType="separate"/>
      </w:r>
      <w:r>
        <w:rPr>
          <w:rStyle w:val="22"/>
          <w:lang w:val="en-GB"/>
        </w:rPr>
        <w:t>3.14</w:t>
      </w:r>
      <w:r>
        <w:tab/>
      </w:r>
      <w:r>
        <w:rPr>
          <w:rStyle w:val="22"/>
          <w:rFonts w:hint="eastAsia"/>
        </w:rPr>
        <w:t>地下室外墙</w:t>
      </w:r>
      <w:r>
        <w:tab/>
      </w:r>
      <w:r>
        <w:fldChar w:fldCharType="begin"/>
      </w:r>
      <w:r>
        <w:instrText xml:space="preserve"> PAGEREF _Toc316568082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"_Toc316568083" </w:instrText>
      </w:r>
      <w:r>
        <w:fldChar w:fldCharType="separate"/>
      </w:r>
      <w:r>
        <w:rPr>
          <w:rStyle w:val="22"/>
          <w:lang w:val="en-GB"/>
        </w:rPr>
        <w:t>3.14.1</w:t>
      </w:r>
      <w:r>
        <w:tab/>
      </w:r>
      <w:r>
        <w:rPr>
          <w:rStyle w:val="22"/>
          <w:rFonts w:hint="eastAsia"/>
        </w:rPr>
        <w:t>地下墙相关构造</w:t>
      </w:r>
      <w:r>
        <w:tab/>
      </w:r>
      <w:r>
        <w:fldChar w:fldCharType="begin"/>
      </w:r>
      <w:r>
        <w:instrText xml:space="preserve"> PAGEREF _Toc316568083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"_Toc316568084" </w:instrText>
      </w:r>
      <w:r>
        <w:fldChar w:fldCharType="separate"/>
      </w:r>
      <w:r>
        <w:rPr>
          <w:rStyle w:val="22"/>
          <w:lang w:val="en-GB"/>
        </w:rPr>
        <w:t>3.14.2</w:t>
      </w:r>
      <w:r>
        <w:tab/>
      </w:r>
      <w:r>
        <w:rPr>
          <w:rStyle w:val="22"/>
          <w:rFonts w:hint="eastAsia"/>
        </w:rPr>
        <w:t>地下墙平均热工性能</w:t>
      </w:r>
      <w:r>
        <w:tab/>
      </w:r>
      <w:r>
        <w:fldChar w:fldCharType="begin"/>
      </w:r>
      <w:r>
        <w:instrText xml:space="preserve"> PAGEREF _Toc316568084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"_Toc316568085" </w:instrText>
      </w:r>
      <w:r>
        <w:fldChar w:fldCharType="separate"/>
      </w:r>
      <w:r>
        <w:rPr>
          <w:rStyle w:val="22"/>
          <w:lang w:val="en-GB"/>
        </w:rPr>
        <w:t>3.15</w:t>
      </w:r>
      <w:r>
        <w:tab/>
      </w:r>
      <w:r>
        <w:rPr>
          <w:rStyle w:val="22"/>
          <w:rFonts w:hint="eastAsia"/>
        </w:rPr>
        <w:t>外窗（包括敞开式阳台外门窗）气密性</w:t>
      </w:r>
      <w:r>
        <w:tab/>
      </w:r>
      <w:r>
        <w:fldChar w:fldCharType="begin"/>
      </w:r>
      <w:r>
        <w:instrText xml:space="preserve"> PAGEREF _Toc316568085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"_Toc316568086" </w:instrText>
      </w:r>
      <w:r>
        <w:fldChar w:fldCharType="separate"/>
      </w:r>
      <w:r>
        <w:rPr>
          <w:rStyle w:val="22"/>
          <w:lang w:val="en-GB"/>
        </w:rPr>
        <w:t>3.16</w:t>
      </w:r>
      <w:r>
        <w:tab/>
      </w:r>
      <w:r>
        <w:rPr>
          <w:rStyle w:val="22"/>
          <w:rFonts w:hint="eastAsia"/>
        </w:rPr>
        <w:t>规定性指标检查结论</w:t>
      </w:r>
      <w:r>
        <w:tab/>
      </w:r>
      <w:r>
        <w:fldChar w:fldCharType="begin"/>
      </w:r>
      <w:r>
        <w:instrText xml:space="preserve"> PAGEREF _Toc316568086 \h </w:instrText>
      </w:r>
      <w:r>
        <w:fldChar w:fldCharType="separate"/>
      </w:r>
      <w:r>
        <w:rPr>
          <w:rFonts w:hint="eastAsia"/>
          <w:b/>
          <w:bCs/>
        </w:rPr>
        <w:t>错误!未定义书签。</w:t>
      </w:r>
      <w:r>
        <w:fldChar w:fldCharType="end"/>
      </w:r>
      <w:r>
        <w:fldChar w:fldCharType="end"/>
      </w:r>
    </w:p>
    <w:p>
      <w:pPr>
        <w:pStyle w:val="16"/>
        <w:rPr>
          <w:b w:val="0"/>
          <w:bCs w:val="0"/>
        </w:rPr>
      </w:pPr>
      <w:r>
        <w:fldChar w:fldCharType="begin"/>
      </w:r>
      <w:r>
        <w:instrText xml:space="preserve"> HYPERLINK \l "_Toc316568087" </w:instrText>
      </w:r>
      <w:r>
        <w:fldChar w:fldCharType="separate"/>
      </w:r>
      <w:r>
        <w:rPr>
          <w:rStyle w:val="22"/>
        </w:rPr>
        <w:t>4</w:t>
      </w:r>
      <w:r>
        <w:rPr>
          <w:b w:val="0"/>
          <w:bCs w:val="0"/>
        </w:rPr>
        <w:tab/>
      </w:r>
      <w:r>
        <w:rPr>
          <w:rStyle w:val="22"/>
          <w:rFonts w:hint="eastAsia"/>
        </w:rPr>
        <w:t>热工性能权衡判断</w:t>
      </w:r>
      <w:r>
        <w:tab/>
      </w:r>
      <w:r>
        <w:fldChar w:fldCharType="begin"/>
      </w:r>
      <w:r>
        <w:instrText xml:space="preserve"> PAGEREF _Toc316568087 \h </w:instrText>
      </w:r>
      <w:r>
        <w:fldChar w:fldCharType="separate"/>
      </w:r>
      <w:r>
        <w:rPr>
          <w:rFonts w:hint="eastAsia"/>
          <w:b w:val="0"/>
          <w:bCs w:val="0"/>
        </w:rPr>
        <w:t>错误!未定义书签。</w:t>
      </w:r>
      <w:r>
        <w:fldChar w:fldCharType="end"/>
      </w:r>
      <w:r>
        <w:fldChar w:fldCharType="end"/>
      </w:r>
    </w:p>
    <w:p>
      <w:pPr>
        <w:pStyle w:val="17"/>
      </w:pPr>
      <w:r>
        <w:fldChar w:fldCharType="begin"/>
      </w:r>
      <w:r>
        <w:instrText xml:space="preserve"> HYPERLINK \l "_Toc316568088" </w:instrText>
      </w:r>
      <w:r>
        <w:fldChar w:fldCharType="separate"/>
      </w:r>
      <w:r>
        <w:rPr>
          <w:rStyle w:val="22"/>
          <w:lang w:val="en-GB"/>
        </w:rPr>
        <w:t>4.1</w:t>
      </w:r>
      <w:r>
        <w:tab/>
      </w:r>
      <w:r>
        <w:rPr>
          <w:rStyle w:val="22"/>
          <w:rFonts w:hint="eastAsia"/>
        </w:rPr>
        <w:t>说明</w:t>
      </w:r>
      <w:r>
        <w:tab/>
      </w:r>
      <w:r>
        <w:fldChar w:fldCharType="begin"/>
      </w:r>
      <w:r>
        <w:instrText xml:space="preserve"> PAGEREF _Toc316568088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"_Toc316568089" </w:instrText>
      </w:r>
      <w:r>
        <w:fldChar w:fldCharType="separate"/>
      </w:r>
      <w:r>
        <w:rPr>
          <w:rStyle w:val="22"/>
          <w:lang w:val="en-GB"/>
        </w:rPr>
        <w:t>4.2</w:t>
      </w:r>
      <w:r>
        <w:tab/>
      </w:r>
      <w:r>
        <w:rPr>
          <w:rStyle w:val="22"/>
          <w:rFonts w:hint="eastAsia"/>
        </w:rPr>
        <w:t>开间窗墙面积比</w:t>
      </w:r>
      <w:r>
        <w:tab/>
      </w:r>
      <w:r>
        <w:fldChar w:fldCharType="begin"/>
      </w:r>
      <w:r>
        <w:instrText xml:space="preserve"> PAGEREF _Toc316568089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"_Toc316568090" </w:instrText>
      </w:r>
      <w:r>
        <w:fldChar w:fldCharType="separate"/>
      </w:r>
      <w:r>
        <w:rPr>
          <w:rStyle w:val="22"/>
          <w:lang w:val="en-GB"/>
        </w:rPr>
        <w:t>4.3</w:t>
      </w:r>
      <w:r>
        <w:tab/>
      </w:r>
      <w:r>
        <w:rPr>
          <w:rStyle w:val="22"/>
          <w:rFonts w:hint="eastAsia"/>
        </w:rPr>
        <w:t>外墙平均传热系数</w:t>
      </w:r>
      <w:r>
        <w:tab/>
      </w:r>
      <w:r>
        <w:fldChar w:fldCharType="begin"/>
      </w:r>
      <w:r>
        <w:instrText xml:space="preserve"> PAGEREF _Toc316568090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"_Toc316568091" </w:instrText>
      </w:r>
      <w:r>
        <w:fldChar w:fldCharType="separate"/>
      </w:r>
      <w:r>
        <w:rPr>
          <w:rStyle w:val="22"/>
          <w:lang w:val="en-GB"/>
        </w:rPr>
        <w:t>4.4</w:t>
      </w:r>
      <w:r>
        <w:tab/>
      </w:r>
      <w:r>
        <w:rPr>
          <w:rStyle w:val="22"/>
          <w:rFonts w:hint="eastAsia"/>
        </w:rPr>
        <w:t>封闭阳台内隔墙、门、窗的平均传热系数</w:t>
      </w:r>
      <w:r>
        <w:tab/>
      </w:r>
      <w:r>
        <w:fldChar w:fldCharType="begin"/>
      </w:r>
      <w:r>
        <w:instrText xml:space="preserve"> PAGEREF _Toc316568091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"_Toc316568092" </w:instrText>
      </w:r>
      <w:r>
        <w:fldChar w:fldCharType="separate"/>
      </w:r>
      <w:r>
        <w:rPr>
          <w:rStyle w:val="22"/>
          <w:lang w:val="en-GB"/>
        </w:rPr>
        <w:t>4.5</w:t>
      </w:r>
      <w:r>
        <w:tab/>
      </w:r>
      <w:r>
        <w:rPr>
          <w:rStyle w:val="22"/>
          <w:rFonts w:hint="eastAsia"/>
        </w:rPr>
        <w:t>地面平均传热系数</w:t>
      </w:r>
      <w:r>
        <w:tab/>
      </w:r>
      <w:r>
        <w:fldChar w:fldCharType="begin"/>
      </w:r>
      <w:r>
        <w:instrText xml:space="preserve"> PAGEREF _Toc316568092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"_Toc316568093" </w:instrText>
      </w:r>
      <w:r>
        <w:fldChar w:fldCharType="separate"/>
      </w:r>
      <w:r>
        <w:rPr>
          <w:rStyle w:val="22"/>
          <w:lang w:val="en-GB"/>
        </w:rPr>
        <w:t>4.5.1</w:t>
      </w:r>
      <w:r>
        <w:tab/>
      </w:r>
      <w:r>
        <w:rPr>
          <w:rStyle w:val="22"/>
          <w:rFonts w:hint="eastAsia"/>
        </w:rPr>
        <w:t>典型地面分类</w:t>
      </w:r>
      <w:r>
        <w:tab/>
      </w:r>
      <w:r>
        <w:fldChar w:fldCharType="begin"/>
      </w:r>
      <w:r>
        <w:instrText xml:space="preserve"> PAGEREF _Toc316568093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"_Toc316568094" </w:instrText>
      </w:r>
      <w:r>
        <w:fldChar w:fldCharType="separate"/>
      </w:r>
      <w:r>
        <w:rPr>
          <w:rStyle w:val="22"/>
          <w:lang w:val="en-GB"/>
        </w:rPr>
        <w:t>4.5.2</w:t>
      </w:r>
      <w:r>
        <w:tab/>
      </w:r>
      <w:r>
        <w:rPr>
          <w:rStyle w:val="22"/>
          <w:rFonts w:hint="eastAsia"/>
        </w:rPr>
        <w:t>周边地面构造</w:t>
      </w:r>
      <w:r>
        <w:tab/>
      </w:r>
      <w:r>
        <w:fldChar w:fldCharType="begin"/>
      </w:r>
      <w:r>
        <w:instrText xml:space="preserve"> PAGEREF _Toc316568094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"_Toc316568095" </w:instrText>
      </w:r>
      <w:r>
        <w:fldChar w:fldCharType="separate"/>
      </w:r>
      <w:r>
        <w:rPr>
          <w:rStyle w:val="22"/>
          <w:lang w:val="en-GB"/>
        </w:rPr>
        <w:t>4.5.3</w:t>
      </w:r>
      <w:r>
        <w:tab/>
      </w:r>
      <w:r>
        <w:rPr>
          <w:rStyle w:val="22"/>
          <w:rFonts w:hint="eastAsia"/>
        </w:rPr>
        <w:t>非周边地面构造</w:t>
      </w:r>
      <w:r>
        <w:tab/>
      </w:r>
      <w:r>
        <w:fldChar w:fldCharType="begin"/>
      </w:r>
      <w:r>
        <w:instrText xml:space="preserve"> PAGEREF _Toc316568095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"_Toc316568096" </w:instrText>
      </w:r>
      <w:r>
        <w:fldChar w:fldCharType="separate"/>
      </w:r>
      <w:r>
        <w:rPr>
          <w:rStyle w:val="22"/>
          <w:lang w:val="en-GB"/>
        </w:rPr>
        <w:t>4.6</w:t>
      </w:r>
      <w:r>
        <w:tab/>
      </w:r>
      <w:r>
        <w:rPr>
          <w:rStyle w:val="22"/>
          <w:rFonts w:hint="eastAsia"/>
        </w:rPr>
        <w:t>建筑总耗热量计算</w:t>
      </w:r>
      <w:r>
        <w:tab/>
      </w:r>
      <w:r>
        <w:fldChar w:fldCharType="begin"/>
      </w:r>
      <w:r>
        <w:instrText xml:space="preserve"> PAGEREF _Toc316568096 \h </w:instrText>
      </w:r>
      <w:r>
        <w:fldChar w:fldCharType="separate"/>
      </w:r>
      <w:r>
        <w:rPr>
          <w:rFonts w:hint="eastAsia"/>
          <w:b/>
          <w:bCs/>
        </w:rPr>
        <w:t>错误!未定义书签。</w:t>
      </w:r>
      <w:r>
        <w:fldChar w:fldCharType="end"/>
      </w:r>
      <w:r>
        <w:fldChar w:fldCharType="end"/>
      </w:r>
    </w:p>
    <w:p>
      <w:pPr>
        <w:pStyle w:val="17"/>
      </w:pPr>
      <w:r>
        <w:fldChar w:fldCharType="begin"/>
      </w:r>
      <w:r>
        <w:instrText xml:space="preserve"> HYPERLINK \l "_Toc316568097" </w:instrText>
      </w:r>
      <w:r>
        <w:fldChar w:fldCharType="separate"/>
      </w:r>
      <w:r>
        <w:rPr>
          <w:rStyle w:val="22"/>
          <w:lang w:val="en-GB"/>
        </w:rPr>
        <w:t>4.7</w:t>
      </w:r>
      <w:r>
        <w:tab/>
      </w:r>
      <w:r>
        <w:rPr>
          <w:rStyle w:val="22"/>
          <w:rFonts w:hint="eastAsia"/>
        </w:rPr>
        <w:t>热工性能权衡判断结论</w:t>
      </w:r>
      <w:r>
        <w:tab/>
      </w:r>
      <w:r>
        <w:fldChar w:fldCharType="begin"/>
      </w:r>
      <w:r>
        <w:instrText xml:space="preserve"> PAGEREF _Toc316568097 \h </w:instrText>
      </w:r>
      <w:r>
        <w:fldChar w:fldCharType="separate"/>
      </w:r>
      <w:r>
        <w:rPr>
          <w:rFonts w:hint="eastAsia"/>
          <w:b/>
          <w:bCs/>
        </w:rPr>
        <w:t>错误!未定义书签。</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begin"/>
      </w:r>
      <w:r>
        <w:instrText xml:space="preserve"> HYPERLINK \l "_Toc316568098" </w:instrText>
      </w:r>
      <w:r>
        <w:fldChar w:fldCharType="separate"/>
      </w:r>
      <w:r>
        <w:rPr>
          <w:rStyle w:val="22"/>
        </w:rPr>
        <w:t>5</w:t>
      </w:r>
      <w:r>
        <w:rPr>
          <w:b w:val="0"/>
          <w:bCs w:val="0"/>
        </w:rPr>
        <w:tab/>
      </w:r>
      <w:r>
        <w:rPr>
          <w:rStyle w:val="22"/>
          <w:rFonts w:hint="eastAsia"/>
        </w:rPr>
        <w:t>附表</w:t>
      </w:r>
      <w:r>
        <w:rPr>
          <w:rStyle w:val="22"/>
        </w:rPr>
        <w:t xml:space="preserve"> </w:t>
      </w:r>
      <w:r>
        <w:rPr>
          <w:rStyle w:val="22"/>
          <w:rFonts w:hint="eastAsia"/>
        </w:rPr>
        <w:t>耗热量计算详表</w:t>
      </w:r>
      <w:r>
        <w:tab/>
      </w:r>
      <w:r>
        <w:fldChar w:fldCharType="begin"/>
      </w:r>
      <w:r>
        <w:instrText xml:space="preserve"> PAGEREF _Toc316568098 \h </w:instrText>
      </w:r>
      <w:r>
        <w:fldChar w:fldCharType="separate"/>
      </w:r>
      <w:r>
        <w:rPr>
          <w:rFonts w:hint="eastAsia"/>
          <w:b w:val="0"/>
          <w:bCs w:val="0"/>
        </w:rPr>
        <w:t>错误!未定义书签。</w:t>
      </w:r>
      <w:r>
        <w:fldChar w:fldCharType="end"/>
      </w:r>
      <w:r>
        <w:fldChar w:fldCharType="end"/>
      </w:r>
      <w:r>
        <w:fldChar w:fldCharType="end"/>
      </w:r>
    </w:p>
    <w:p>
      <w:pPr>
        <w:pStyle w:val="16"/>
      </w:pPr>
    </w:p>
    <w:p>
      <w:pPr>
        <w:pStyle w:val="2"/>
      </w:pPr>
      <w:bookmarkStart w:id="12" w:name="_Toc316568035"/>
      <w:r>
        <w:rPr>
          <w:rFonts w:hint="eastAsia"/>
        </w:rPr>
        <w:t>建筑概况</w:t>
      </w:r>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麓湖绿色住区设计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四川-成都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31.00°</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104.01°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4262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7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21.0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12785.88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3744.99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9" w:name="控温期"/>
            <w:r>
              <w:t>全年控温</w:t>
            </w:r>
          </w:p>
        </w:tc>
      </w:tr>
    </w:tbl>
    <w:p>
      <w:pPr>
        <w:pStyle w:val="3"/>
        <w:ind w:firstLine="0" w:firstLineChars="0"/>
        <w:rPr>
          <w:lang w:val="en-US"/>
        </w:rPr>
      </w:pPr>
      <w:bookmarkStart w:id="30" w:name="_Toc316568036"/>
      <w:bookmarkStart w:id="31" w:name="TitleFormat"/>
    </w:p>
    <w:p>
      <w:pPr>
        <w:pStyle w:val="3"/>
        <w:ind w:firstLine="0" w:firstLineChars="0"/>
        <w:rPr>
          <w:lang w:val="en-US"/>
        </w:rPr>
      </w:pPr>
    </w:p>
    <w:p>
      <w:pPr>
        <w:pStyle w:val="2"/>
      </w:pPr>
      <w:r>
        <w:rPr>
          <w:rFonts w:hint="eastAsia"/>
        </w:rPr>
        <w:t>计算依据</w:t>
      </w:r>
    </w:p>
    <w:p>
      <w:pPr>
        <w:widowControl w:val="0"/>
        <w:jc w:val="both"/>
        <w:rPr>
          <w:kern w:val="2"/>
          <w:szCs w:val="24"/>
          <w:lang w:val="en-US"/>
        </w:rPr>
      </w:pPr>
      <w:bookmarkStart w:id="32" w:name="计算依据"/>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《夏热冬冷地区居住建筑节能设计标准》（JGJ 134-2010）</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p>
    <w:p>
      <w:pPr>
        <w:pStyle w:val="2"/>
      </w:pPr>
      <w:bookmarkStart w:id="33" w:name="_Toc13616"/>
      <w:r>
        <w:rPr>
          <w:rFonts w:hint="eastAsia"/>
        </w:rPr>
        <w:t>计算要求</w:t>
      </w:r>
    </w:p>
    <w:p>
      <w:pPr>
        <w:pStyle w:val="4"/>
        <w:tabs>
          <w:tab w:val="clear" w:pos="578"/>
        </w:tabs>
        <w:rPr>
          <w:kern w:val="2"/>
          <w:sz w:val="21"/>
        </w:rPr>
      </w:pPr>
      <w:bookmarkStart w:id="34" w:name="_Toc22090"/>
      <w:r>
        <w:rPr>
          <w:rFonts w:hint="eastAsia"/>
          <w:kern w:val="2"/>
          <w:sz w:val="21"/>
        </w:rPr>
        <w:t>计算目标</w:t>
      </w:r>
    </w:p>
    <w:p>
      <w:pPr>
        <w:ind w:firstLine="420" w:firstLineChars="200"/>
        <w:rPr>
          <w:kern w:val="2"/>
          <w:szCs w:val="24"/>
          <w:lang w:val="en-US"/>
        </w:rPr>
      </w:pPr>
      <w:r>
        <w:rPr>
          <w:rFonts w:hint="eastAsia"/>
          <w:szCs w:val="21"/>
          <w:lang w:val="en-US"/>
        </w:rPr>
        <w:t>依据《绿色建筑评价标准》(GB/T50378-201</w:t>
      </w:r>
      <w:r>
        <w:rPr>
          <w:szCs w:val="21"/>
          <w:lang w:val="en-US"/>
        </w:rPr>
        <w:t>9</w:t>
      </w:r>
      <w:r>
        <w:rPr>
          <w:rFonts w:hint="eastAsia"/>
          <w:szCs w:val="21"/>
          <w:lang w:val="en-US"/>
        </w:rPr>
        <w:t>)第7.2.4条相关内容，对于建筑围护结构节能率进行计算。</w:t>
      </w:r>
      <w:r>
        <w:rPr>
          <w:rFonts w:hint="eastAsia"/>
          <w:kern w:val="2"/>
          <w:szCs w:val="24"/>
          <w:lang w:val="en-US"/>
        </w:rPr>
        <w:t xml:space="preserve"> </w:t>
      </w:r>
    </w:p>
    <w:p>
      <w:pPr>
        <w:pStyle w:val="4"/>
        <w:tabs>
          <w:tab w:val="clear" w:pos="578"/>
        </w:tabs>
        <w:rPr>
          <w:kern w:val="2"/>
          <w:sz w:val="21"/>
        </w:rPr>
      </w:pPr>
      <w:bookmarkStart w:id="35" w:name="_Toc5419"/>
      <w:r>
        <w:rPr>
          <w:rFonts w:hint="eastAsia"/>
          <w:kern w:val="2"/>
          <w:sz w:val="21"/>
        </w:rPr>
        <w:t>计算方法</w:t>
      </w:r>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（参照建筑全年围护结构耗冷耗热量 － 设计建筑全年围护结构耗冷耗热量）/参照建筑全年围护结构耗冷耗热量× 100%</w:t>
      </w:r>
      <w:bookmarkStart w:id="36" w:name="_Toc444763006"/>
    </w:p>
    <w:p>
      <w:pPr>
        <w:pStyle w:val="2"/>
      </w:pPr>
      <w:r>
        <w:rPr>
          <w:rFonts w:hint="eastAsia"/>
        </w:rPr>
        <w:t>气象数据</w:t>
      </w:r>
    </w:p>
    <w:p>
      <w:pPr>
        <w:pStyle w:val="4"/>
      </w:pPr>
      <w:r>
        <w:rPr>
          <w:rFonts w:hint="eastAsia"/>
        </w:rPr>
        <w:t>气象地点</w:t>
      </w:r>
    </w:p>
    <w:p>
      <w:pPr>
        <w:pStyle w:val="3"/>
        <w:ind w:firstLine="420"/>
        <w:rPr>
          <w:lang w:val="en-US"/>
        </w:rPr>
      </w:pPr>
      <w:bookmarkStart w:id="37" w:name="气象数据来源"/>
      <w:r>
        <w:t>四川-成都, 《中国建筑热环境分析专用气象数据集》</w:t>
      </w:r>
    </w:p>
    <w:p>
      <w:pPr>
        <w:pStyle w:val="4"/>
      </w:pPr>
      <w:r>
        <w:rPr>
          <w:rFonts w:hint="eastAsia"/>
        </w:rPr>
        <w:t>逐日干球温度表</w:t>
      </w:r>
    </w:p>
    <w:p>
      <w:pPr>
        <w:pStyle w:val="3"/>
        <w:ind w:firstLine="0" w:firstLineChars="0"/>
        <w:rPr>
          <w:lang w:val="en-US"/>
        </w:rPr>
      </w:pPr>
      <w:bookmarkStart w:id="38" w:name="日均干球温度变化表"/>
    </w:p>
    <w:p>
      <w:pPr>
        <w:pStyle w:val="4"/>
      </w:pPr>
      <w:r>
        <w:rPr>
          <w:rFonts w:hint="eastAsia"/>
        </w:rPr>
        <w:t>逐月辐照量表</w:t>
      </w:r>
    </w:p>
    <w:p>
      <w:pPr>
        <w:pStyle w:val="3"/>
        <w:ind w:firstLine="0" w:firstLineChars="0"/>
        <w:rPr>
          <w:lang w:val="en-US"/>
        </w:rPr>
      </w:pPr>
      <w:bookmarkStart w:id="39" w:name="逐月辐照量图表"/>
    </w:p>
    <w:p>
      <w:pPr>
        <w:pStyle w:val="4"/>
      </w:pPr>
      <w:r>
        <w:rPr>
          <w:rFonts w:hint="eastAsia"/>
        </w:rPr>
        <w:t>峰值工况</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06月14日14时</w:t>
            </w:r>
          </w:p>
        </w:tc>
        <w:tc>
          <w:tcPr>
            <w:vAlign w:val="center"/>
          </w:tcPr>
          <w:p>
            <w:r>
              <w:t>35.0</w:t>
            </w:r>
          </w:p>
        </w:tc>
        <w:tc>
          <w:tcPr>
            <w:vAlign w:val="center"/>
          </w:tcPr>
          <w:p>
            <w:r>
              <w:t>25.0</w:t>
            </w:r>
          </w:p>
        </w:tc>
        <w:tc>
          <w:tcPr>
            <w:vAlign w:val="center"/>
          </w:tcPr>
          <w:p>
            <w:r>
              <w:t>17.2</w:t>
            </w:r>
          </w:p>
        </w:tc>
        <w:tc>
          <w:tcPr>
            <w:vAlign w:val="center"/>
          </w:tcPr>
          <w:p>
            <w:r>
              <w:t>79.3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01月05日06时</w:t>
            </w:r>
          </w:p>
        </w:tc>
        <w:tc>
          <w:tcPr>
            <w:vAlign w:val="center"/>
          </w:tcPr>
          <w:p>
            <w:r>
              <w:t>-1.1</w:t>
            </w:r>
          </w:p>
        </w:tc>
        <w:tc>
          <w:tcPr>
            <w:vAlign w:val="center"/>
          </w:tcPr>
          <w:p>
            <w:r>
              <w:t>-1.1</w:t>
            </w:r>
          </w:p>
        </w:tc>
        <w:tc>
          <w:tcPr>
            <w:vAlign w:val="center"/>
          </w:tcPr>
          <w:p>
            <w:r>
              <w:t>3.4</w:t>
            </w:r>
          </w:p>
        </w:tc>
        <w:tc>
          <w:tcPr>
            <w:vAlign w:val="center"/>
          </w:tcPr>
          <w:p>
            <w:r>
              <w:t>7.4</w:t>
            </w:r>
          </w:p>
        </w:tc>
      </w:tr>
    </w:tbl>
    <w:p>
      <w:pPr>
        <w:pStyle w:val="2"/>
        <w:widowControl w:val="0"/>
        <w:jc w:val="both"/>
      </w:pPr>
      <w:bookmarkStart w:id="40" w:name="气象峰值工况"/>
      <w:r>
        <w:t>围护结构</w:t>
      </w:r>
    </w:p>
    <w:p>
      <w:pPr>
        <w:pStyle w:val="4"/>
        <w:widowControl w:val="0"/>
        <w:jc w:val="both"/>
      </w:pPr>
      <w:r>
        <w:t>工程材料</w:t>
      </w:r>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碎石、卵石混凝土(ρ=2300)</w:t>
            </w:r>
          </w:p>
        </w:tc>
        <w:tc>
          <w:tcPr>
            <w:vAlign w:val="center"/>
          </w:tcPr>
          <w:p>
            <w:r>
              <w:t>1.510</w:t>
            </w:r>
          </w:p>
        </w:tc>
        <w:tc>
          <w:tcPr>
            <w:vAlign w:val="center"/>
          </w:tcPr>
          <w:p>
            <w:r>
              <w:t>15.360</w:t>
            </w:r>
          </w:p>
        </w:tc>
        <w:tc>
          <w:tcPr>
            <w:vAlign w:val="center"/>
          </w:tcPr>
          <w:p>
            <w:r>
              <w:t>2300.0</w:t>
            </w:r>
          </w:p>
        </w:tc>
        <w:tc>
          <w:tcPr>
            <w:vAlign w:val="center"/>
          </w:tcPr>
          <w:p>
            <w:r>
              <w:t>920.0</w:t>
            </w:r>
          </w:p>
        </w:tc>
        <w:tc>
          <w:tcPr>
            <w:vAlign w:val="center"/>
          </w:tcPr>
          <w:p>
            <w:r>
              <w:t>0.0173</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挤塑聚苯板(ρ=25-32)</w:t>
            </w:r>
          </w:p>
        </w:tc>
        <w:tc>
          <w:tcPr>
            <w:vAlign w:val="center"/>
          </w:tcPr>
          <w:p>
            <w:r>
              <w:t>0.030</w:t>
            </w:r>
          </w:p>
        </w:tc>
        <w:tc>
          <w:tcPr>
            <w:vAlign w:val="center"/>
          </w:tcPr>
          <w:p>
            <w:r>
              <w:t>0.320</w:t>
            </w:r>
          </w:p>
        </w:tc>
        <w:tc>
          <w:tcPr>
            <w:vAlign w:val="center"/>
          </w:tcPr>
          <w:p>
            <w:r>
              <w:t>28.5</w:t>
            </w:r>
          </w:p>
        </w:tc>
        <w:tc>
          <w:tcPr>
            <w:vAlign w:val="center"/>
          </w:tcPr>
          <w:p>
            <w:r>
              <w:t>1647.0</w:t>
            </w:r>
          </w:p>
        </w:tc>
        <w:tc>
          <w:tcPr>
            <w:vAlign w:val="center"/>
          </w:tcPr>
          <w:p>
            <w:r>
              <w:t>0.0162</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加气混凝土、泡沫混凝土(ρ=700)</w:t>
            </w:r>
          </w:p>
        </w:tc>
        <w:tc>
          <w:tcPr>
            <w:vAlign w:val="center"/>
          </w:tcPr>
          <w:p>
            <w:r>
              <w:t>0.220</w:t>
            </w:r>
          </w:p>
        </w:tc>
        <w:tc>
          <w:tcPr>
            <w:vAlign w:val="center"/>
          </w:tcPr>
          <w:p>
            <w:r>
              <w:t>3.590</w:t>
            </w:r>
          </w:p>
        </w:tc>
        <w:tc>
          <w:tcPr>
            <w:vAlign w:val="center"/>
          </w:tcPr>
          <w:p>
            <w:r>
              <w:t>700.0</w:t>
            </w:r>
          </w:p>
        </w:tc>
        <w:tc>
          <w:tcPr>
            <w:vAlign w:val="center"/>
          </w:tcPr>
          <w:p>
            <w:r>
              <w:t>1050.0</w:t>
            </w:r>
          </w:p>
        </w:tc>
        <w:tc>
          <w:tcPr>
            <w:vAlign w:val="center"/>
          </w:tcPr>
          <w:p>
            <w:r>
              <w:t>0.0998</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混凝土多孔砖(190六孔砖）</w:t>
            </w:r>
          </w:p>
        </w:tc>
        <w:tc>
          <w:tcPr>
            <w:vAlign w:val="center"/>
          </w:tcPr>
          <w:p>
            <w:r>
              <w:t>0.750</w:t>
            </w:r>
          </w:p>
        </w:tc>
        <w:tc>
          <w:tcPr>
            <w:vAlign w:val="center"/>
          </w:tcPr>
          <w:p>
            <w:r>
              <w:t>7.490</w:t>
            </w:r>
          </w:p>
        </w:tc>
        <w:tc>
          <w:tcPr>
            <w:vAlign w:val="center"/>
          </w:tcPr>
          <w:p>
            <w:r>
              <w:t>1450.0</w:t>
            </w:r>
          </w:p>
        </w:tc>
        <w:tc>
          <w:tcPr>
            <w:vAlign w:val="center"/>
          </w:tcPr>
          <w:p>
            <w:r>
              <w:t>709.4</w:t>
            </w:r>
          </w:p>
        </w:tc>
        <w:tc>
          <w:tcPr>
            <w:vAlign w:val="center"/>
          </w:tcPr>
          <w:p>
            <w:r>
              <w:t>0.0000</w:t>
            </w:r>
          </w:p>
        </w:tc>
        <w:tc>
          <w:tcPr>
            <w:vAlign w:val="center"/>
          </w:tcPr>
          <w:p>
            <w:pPr>
              <w:rPr>
                <w:sz w:val="18"/>
                <w:szCs w:val="18"/>
              </w:rPr>
            </w:pPr>
          </w:p>
        </w:tc>
      </w:tr>
    </w:tbl>
    <w:p>
      <w:pPr>
        <w:pStyle w:val="4"/>
        <w:widowControl w:val="0"/>
        <w:jc w:val="both"/>
      </w:pPr>
      <w:r>
        <w:t>体形系数</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外表面积</w:t>
            </w:r>
          </w:p>
        </w:tc>
        <w:tc>
          <w:tcPr>
            <w:vAlign w:val="center"/>
          </w:tcPr>
          <w:p>
            <w:r>
              <w:t>3744.99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建筑体积</w:t>
            </w:r>
          </w:p>
        </w:tc>
        <w:tc>
          <w:tcPr>
            <w:vAlign w:val="center"/>
          </w:tcPr>
          <w:p>
            <w:r>
              <w:t>12785.88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体形系数</w:t>
            </w:r>
          </w:p>
        </w:tc>
        <w:tc>
          <w:tcPr>
            <w:vAlign w:val="center"/>
          </w:tcPr>
          <w:p>
            <w:r>
              <w:t>0.29</w:t>
            </w:r>
          </w:p>
        </w:tc>
      </w:tr>
    </w:tbl>
    <w:p>
      <w:pPr>
        <w:pStyle w:val="4"/>
        <w:widowControl w:val="0"/>
        <w:jc w:val="both"/>
      </w:pPr>
      <w:r>
        <w:t>窗墙比</w:t>
      </w:r>
    </w:p>
    <w:p>
      <w:pPr>
        <w:pStyle w:val="5"/>
        <w:widowControl w:val="0"/>
        <w:jc w:val="both"/>
      </w:pPr>
      <w:r>
        <w:t>窗墙比</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01"/>
        <w:gridCol w:w="2377"/>
        <w:gridCol w:w="2377"/>
        <w:gridCol w:w="2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窗面积(㎡)</w:t>
            </w:r>
          </w:p>
        </w:tc>
        <w:tc>
          <w:tcPr>
            <w:shd w:val="clear" w:color="auto" w:fill="E6E6E6"/>
            <w:vAlign w:val="center"/>
          </w:tcPr>
          <w:p>
            <w:pPr>
              <w:jc w:val="center"/>
            </w:pPr>
            <w:r>
              <w:t>墙面积(㎡)</w:t>
            </w:r>
          </w:p>
        </w:tc>
        <w:tc>
          <w:tcPr>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310.65</w:t>
            </w:r>
          </w:p>
        </w:tc>
        <w:tc>
          <w:tcPr>
            <w:vAlign w:val="center"/>
          </w:tcPr>
          <w:p>
            <w:r>
              <w:t>629.78</w:t>
            </w:r>
          </w:p>
        </w:tc>
        <w:tc>
          <w:tcPr>
            <w:vAlign w:val="center"/>
          </w:tcPr>
          <w:p>
            <w:r>
              <w:t>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106.65</w:t>
            </w:r>
          </w:p>
        </w:tc>
        <w:tc>
          <w:tcPr>
            <w:vAlign w:val="center"/>
          </w:tcPr>
          <w:p>
            <w:r>
              <w:t>422.05</w:t>
            </w:r>
          </w:p>
        </w:tc>
        <w:tc>
          <w:tcPr>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0.00</w:t>
            </w:r>
          </w:p>
        </w:tc>
        <w:tc>
          <w:tcPr>
            <w:vAlign w:val="center"/>
          </w:tcPr>
          <w:p>
            <w:r>
              <w:t>207.23</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西向</w:t>
            </w:r>
          </w:p>
        </w:tc>
        <w:tc>
          <w:tcPr>
            <w:vAlign w:val="center"/>
          </w:tcPr>
          <w:p>
            <w:r>
              <w:t>177.82</w:t>
            </w:r>
          </w:p>
        </w:tc>
        <w:tc>
          <w:tcPr>
            <w:vAlign w:val="center"/>
          </w:tcPr>
          <w:p>
            <w:r>
              <w:t>399.82</w:t>
            </w:r>
          </w:p>
        </w:tc>
        <w:tc>
          <w:tcPr>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w:t>
            </w:r>
          </w:p>
        </w:tc>
        <w:tc>
          <w:tcPr>
            <w:vAlign w:val="center"/>
          </w:tcPr>
          <w:p>
            <w:r>
              <w:t>595.13</w:t>
            </w:r>
          </w:p>
        </w:tc>
        <w:tc>
          <w:tcPr>
            <w:vAlign w:val="center"/>
          </w:tcPr>
          <w:p>
            <w:r>
              <w:t>1658.88</w:t>
            </w:r>
          </w:p>
        </w:tc>
        <w:tc>
          <w:tcPr>
            <w:vAlign w:val="center"/>
          </w:tcPr>
          <w:p>
            <w:r>
              <w:t>0.36</w:t>
            </w:r>
          </w:p>
        </w:tc>
      </w:tr>
    </w:tbl>
    <w:p>
      <w:pPr>
        <w:pStyle w:val="4"/>
        <w:widowControl w:val="0"/>
        <w:jc w:val="both"/>
      </w:pPr>
      <w:r>
        <w:t>屋顶构造</w:t>
      </w:r>
    </w:p>
    <w:p>
      <w:pPr>
        <w:pStyle w:val="5"/>
        <w:widowControl w:val="0"/>
        <w:jc w:val="both"/>
      </w:pPr>
      <w: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rPr>
                <w:rFonts w:hint="eastAsia" w:eastAsia="宋体"/>
                <w:lang w:eastAsia="zh-CN"/>
              </w:rPr>
            </w:pPr>
            <w:r>
              <w:t>材料名称</w:t>
            </w:r>
          </w:p>
          <w:p>
            <w:pPr>
              <w:jc w:val="center"/>
            </w:pPr>
            <w:r>
              <w:t>（由上到下）</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碎石、卵石混凝土(ρ=2300)</w:t>
            </w:r>
          </w:p>
        </w:tc>
        <w:tc>
          <w:tcPr>
            <w:vAlign w:val="center"/>
          </w:tcPr>
          <w:p>
            <w:r>
              <w:t>40</w:t>
            </w:r>
          </w:p>
        </w:tc>
        <w:tc>
          <w:tcPr>
            <w:vAlign w:val="center"/>
          </w:tcPr>
          <w:p>
            <w:r>
              <w:t>1.510</w:t>
            </w:r>
          </w:p>
        </w:tc>
        <w:tc>
          <w:tcPr>
            <w:vAlign w:val="center"/>
          </w:tcPr>
          <w:p>
            <w:r>
              <w:t>15.360</w:t>
            </w:r>
          </w:p>
        </w:tc>
        <w:tc>
          <w:tcPr>
            <w:vAlign w:val="center"/>
          </w:tcPr>
          <w:p>
            <w:r>
              <w:t>1.00</w:t>
            </w:r>
          </w:p>
        </w:tc>
        <w:tc>
          <w:tcPr>
            <w:vAlign w:val="center"/>
          </w:tcPr>
          <w:p>
            <w:r>
              <w:t>0.026</w:t>
            </w:r>
          </w:p>
        </w:tc>
        <w:tc>
          <w:tcPr>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挤塑聚苯板(ρ=25-32)</w:t>
            </w:r>
          </w:p>
        </w:tc>
        <w:tc>
          <w:tcPr>
            <w:vAlign w:val="center"/>
          </w:tcPr>
          <w:p>
            <w:r>
              <w:t>20</w:t>
            </w:r>
          </w:p>
        </w:tc>
        <w:tc>
          <w:tcPr>
            <w:vAlign w:val="center"/>
          </w:tcPr>
          <w:p>
            <w:r>
              <w:t>0.030</w:t>
            </w:r>
          </w:p>
        </w:tc>
        <w:tc>
          <w:tcPr>
            <w:vAlign w:val="center"/>
          </w:tcPr>
          <w:p>
            <w:r>
              <w:t>0.320</w:t>
            </w:r>
          </w:p>
        </w:tc>
        <w:tc>
          <w:tcPr>
            <w:vAlign w:val="center"/>
          </w:tcPr>
          <w:p>
            <w:r>
              <w:t>1.20</w:t>
            </w:r>
          </w:p>
        </w:tc>
        <w:tc>
          <w:tcPr>
            <w:vAlign w:val="center"/>
          </w:tcPr>
          <w:p>
            <w:r>
              <w:t>0.556</w:t>
            </w:r>
          </w:p>
        </w:tc>
        <w:tc>
          <w:tcPr>
            <w:vAlign w:val="center"/>
          </w:tcPr>
          <w:p>
            <w: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加气混凝土、泡沫混凝土(ρ=700)</w:t>
            </w:r>
          </w:p>
        </w:tc>
        <w:tc>
          <w:tcPr>
            <w:vAlign w:val="center"/>
          </w:tcPr>
          <w:p>
            <w:r>
              <w:t>80</w:t>
            </w:r>
          </w:p>
        </w:tc>
        <w:tc>
          <w:tcPr>
            <w:vAlign w:val="center"/>
          </w:tcPr>
          <w:p>
            <w:r>
              <w:t>0.220</w:t>
            </w:r>
          </w:p>
        </w:tc>
        <w:tc>
          <w:tcPr>
            <w:vAlign w:val="center"/>
          </w:tcPr>
          <w:p>
            <w:r>
              <w:t>3.590</w:t>
            </w:r>
          </w:p>
        </w:tc>
        <w:tc>
          <w:tcPr>
            <w:vAlign w:val="center"/>
          </w:tcPr>
          <w:p>
            <w:r>
              <w:t>1.00</w:t>
            </w:r>
          </w:p>
        </w:tc>
        <w:tc>
          <w:tcPr>
            <w:vAlign w:val="center"/>
          </w:tcPr>
          <w:p>
            <w:r>
              <w:t>0.364</w:t>
            </w:r>
          </w:p>
        </w:tc>
        <w:tc>
          <w:tcPr>
            <w:vAlign w:val="center"/>
          </w:tcPr>
          <w:p>
            <w:r>
              <w:t>1.305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石灰砂浆</w:t>
            </w:r>
          </w:p>
        </w:tc>
        <w:tc>
          <w:tcPr>
            <w:vAlign w:val="center"/>
          </w:tcPr>
          <w:p>
            <w:r>
              <w:t>20</w:t>
            </w:r>
          </w:p>
        </w:tc>
        <w:tc>
          <w:tcPr>
            <w:vAlign w:val="center"/>
          </w:tcPr>
          <w:p>
            <w:r>
              <w:t>0.810</w:t>
            </w:r>
          </w:p>
        </w:tc>
        <w:tc>
          <w:tcPr>
            <w:vAlign w:val="center"/>
          </w:tcPr>
          <w:p>
            <w:r>
              <w:t>10.070</w:t>
            </w:r>
          </w:p>
        </w:tc>
        <w:tc>
          <w:tcPr>
            <w:vAlign w:val="center"/>
          </w:tcPr>
          <w:p>
            <w:r>
              <w:t>1.00</w:t>
            </w:r>
          </w:p>
        </w:tc>
        <w:tc>
          <w:tcPr>
            <w:vAlign w:val="center"/>
          </w:tcPr>
          <w:p>
            <w:r>
              <w:t>0.025</w:t>
            </w:r>
          </w:p>
        </w:tc>
        <w:tc>
          <w:tcPr>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300</w:t>
            </w:r>
          </w:p>
        </w:tc>
        <w:tc>
          <w:tcPr>
            <w:vAlign w:val="center"/>
          </w:tcPr>
          <w:p>
            <w:r>
              <w:t>－</w:t>
            </w:r>
          </w:p>
        </w:tc>
        <w:tc>
          <w:tcPr>
            <w:vAlign w:val="center"/>
          </w:tcPr>
          <w:p>
            <w:r>
              <w:t>－</w:t>
            </w:r>
          </w:p>
        </w:tc>
        <w:tc>
          <w:tcPr>
            <w:vAlign w:val="center"/>
          </w:tcPr>
          <w:p>
            <w:r>
              <w:t>－</w:t>
            </w:r>
          </w:p>
        </w:tc>
        <w:tc>
          <w:tcPr>
            <w:vAlign w:val="center"/>
          </w:tcPr>
          <w:p>
            <w:r>
              <w:t>1.061</w:t>
            </w:r>
          </w:p>
        </w:tc>
        <w:tc>
          <w:tcPr>
            <w:vAlign w:val="center"/>
          </w:tcPr>
          <w:p>
            <w:r>
              <w:t>3.605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0.83</w:t>
            </w:r>
          </w:p>
        </w:tc>
      </w:tr>
    </w:tbl>
    <w:p>
      <w:pPr>
        <w:widowControl w:val="0"/>
        <w:jc w:val="both"/>
      </w:pPr>
    </w:p>
    <w:p>
      <w:pPr>
        <w:pStyle w:val="4"/>
        <w:widowControl w:val="0"/>
        <w:jc w:val="both"/>
      </w:pPr>
      <w:r>
        <w:t>外墙构造</w:t>
      </w:r>
    </w:p>
    <w:p>
      <w:pPr>
        <w:pStyle w:val="5"/>
        <w:widowControl w:val="0"/>
        <w:jc w:val="both"/>
      </w:pPr>
      <w: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宋体"/>
                <w:lang w:eastAsia="zh-CN"/>
              </w:rPr>
            </w:pPr>
            <w:r>
              <w:t>材料名称</w:t>
            </w:r>
          </w:p>
          <w:p>
            <w:pPr>
              <w:jc w:val="center"/>
            </w:pP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挤塑聚苯板(ρ=25-32)</w:t>
            </w:r>
          </w:p>
        </w:tc>
        <w:tc>
          <w:tcPr>
            <w:vAlign w:val="center"/>
          </w:tcPr>
          <w:p>
            <w:r>
              <w:t>20</w:t>
            </w:r>
          </w:p>
        </w:tc>
        <w:tc>
          <w:tcPr>
            <w:vAlign w:val="center"/>
          </w:tcPr>
          <w:p>
            <w:r>
              <w:t>0.030</w:t>
            </w:r>
          </w:p>
        </w:tc>
        <w:tc>
          <w:tcPr>
            <w:vAlign w:val="center"/>
          </w:tcPr>
          <w:p>
            <w:r>
              <w:t>0.320</w:t>
            </w:r>
          </w:p>
        </w:tc>
        <w:tc>
          <w:tcPr>
            <w:vAlign w:val="center"/>
          </w:tcPr>
          <w:p>
            <w:r>
              <w:t>1.20</w:t>
            </w:r>
          </w:p>
        </w:tc>
        <w:tc>
          <w:tcPr>
            <w:vAlign w:val="center"/>
          </w:tcPr>
          <w:p>
            <w:r>
              <w:t>0.556</w:t>
            </w:r>
          </w:p>
        </w:tc>
        <w:tc>
          <w:tcPr>
            <w:vAlign w:val="center"/>
          </w:tcPr>
          <w:p>
            <w: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1.00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石灰砂浆</w:t>
            </w:r>
          </w:p>
        </w:tc>
        <w:tc>
          <w:tcPr>
            <w:vAlign w:val="center"/>
          </w:tcPr>
          <w:p>
            <w:r>
              <w:t>20</w:t>
            </w:r>
          </w:p>
        </w:tc>
        <w:tc>
          <w:tcPr>
            <w:vAlign w:val="center"/>
          </w:tcPr>
          <w:p>
            <w:r>
              <w:t>0.810</w:t>
            </w:r>
          </w:p>
        </w:tc>
        <w:tc>
          <w:tcPr>
            <w:vAlign w:val="center"/>
          </w:tcPr>
          <w:p>
            <w:r>
              <w:t>10.070</w:t>
            </w:r>
          </w:p>
        </w:tc>
        <w:tc>
          <w:tcPr>
            <w:vAlign w:val="center"/>
          </w:tcPr>
          <w:p>
            <w:r>
              <w:t>1.00</w:t>
            </w:r>
          </w:p>
        </w:tc>
        <w:tc>
          <w:tcPr>
            <w:vAlign w:val="center"/>
          </w:tcPr>
          <w:p>
            <w:r>
              <w:t>0.025</w:t>
            </w:r>
          </w:p>
        </w:tc>
        <w:tc>
          <w:tcPr>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280</w:t>
            </w:r>
          </w:p>
        </w:tc>
        <w:tc>
          <w:tcPr>
            <w:vAlign w:val="center"/>
          </w:tcPr>
          <w:p>
            <w:r>
              <w:t>－</w:t>
            </w:r>
          </w:p>
        </w:tc>
        <w:tc>
          <w:tcPr>
            <w:vAlign w:val="center"/>
          </w:tcPr>
          <w:p>
            <w:r>
              <w:t>－</w:t>
            </w:r>
          </w:p>
        </w:tc>
        <w:tc>
          <w:tcPr>
            <w:vAlign w:val="center"/>
          </w:tcPr>
          <w:p>
            <w:r>
              <w:t>－</w:t>
            </w:r>
          </w:p>
        </w:tc>
        <w:tc>
          <w:tcPr>
            <w:vAlign w:val="center"/>
          </w:tcPr>
          <w:p>
            <w:r>
              <w:t>0.738</w:t>
            </w:r>
          </w:p>
        </w:tc>
        <w:tc>
          <w:tcPr>
            <w:vAlign w:val="center"/>
          </w:tcPr>
          <w:p>
            <w:r>
              <w:t>2.928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1.13</w:t>
            </w:r>
          </w:p>
        </w:tc>
      </w:tr>
    </w:tbl>
    <w:p>
      <w:pPr>
        <w:widowControl w:val="0"/>
        <w:jc w:val="both"/>
      </w:pPr>
    </w:p>
    <w:p>
      <w:pPr>
        <w:pStyle w:val="4"/>
        <w:widowControl w:val="0"/>
        <w:jc w:val="both"/>
      </w:pPr>
      <w:r>
        <w:t>分户墙</w:t>
      </w:r>
    </w:p>
    <w:p>
      <w:pPr>
        <w:pStyle w:val="5"/>
        <w:widowControl w:val="0"/>
        <w:jc w:val="both"/>
      </w:pPr>
      <w:r>
        <w:t>户间隔墙构造一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混凝土多孔砖(190六孔砖）</w:t>
            </w:r>
          </w:p>
        </w:tc>
        <w:tc>
          <w:tcPr>
            <w:vAlign w:val="center"/>
          </w:tcPr>
          <w:p>
            <w:r>
              <w:t>190</w:t>
            </w:r>
          </w:p>
        </w:tc>
        <w:tc>
          <w:tcPr>
            <w:vAlign w:val="center"/>
          </w:tcPr>
          <w:p>
            <w:r>
              <w:t>0.750</w:t>
            </w:r>
          </w:p>
        </w:tc>
        <w:tc>
          <w:tcPr>
            <w:vAlign w:val="center"/>
          </w:tcPr>
          <w:p>
            <w:r>
              <w:t>7.490</w:t>
            </w:r>
          </w:p>
        </w:tc>
        <w:tc>
          <w:tcPr>
            <w:vAlign w:val="center"/>
          </w:tcPr>
          <w:p>
            <w:r>
              <w:t>1.00</w:t>
            </w:r>
          </w:p>
        </w:tc>
        <w:tc>
          <w:tcPr>
            <w:vAlign w:val="center"/>
          </w:tcPr>
          <w:p>
            <w:r>
              <w:t>0.253</w:t>
            </w:r>
          </w:p>
        </w:tc>
        <w:tc>
          <w:tcPr>
            <w:vAlign w:val="center"/>
          </w:tcPr>
          <w:p>
            <w:r>
              <w:t>1.897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石灰砂浆</w:t>
            </w:r>
          </w:p>
        </w:tc>
        <w:tc>
          <w:tcPr>
            <w:vAlign w:val="center"/>
          </w:tcPr>
          <w:p>
            <w:r>
              <w:t>20</w:t>
            </w:r>
          </w:p>
        </w:tc>
        <w:tc>
          <w:tcPr>
            <w:vAlign w:val="center"/>
          </w:tcPr>
          <w:p>
            <w:r>
              <w:t>0.810</w:t>
            </w:r>
          </w:p>
        </w:tc>
        <w:tc>
          <w:tcPr>
            <w:vAlign w:val="center"/>
          </w:tcPr>
          <w:p>
            <w:r>
              <w:t>10.070</w:t>
            </w:r>
          </w:p>
        </w:tc>
        <w:tc>
          <w:tcPr>
            <w:vAlign w:val="center"/>
          </w:tcPr>
          <w:p>
            <w:r>
              <w:t>1.00</w:t>
            </w:r>
          </w:p>
        </w:tc>
        <w:tc>
          <w:tcPr>
            <w:vAlign w:val="center"/>
          </w:tcPr>
          <w:p>
            <w:r>
              <w:t>0.025</w:t>
            </w:r>
          </w:p>
        </w:tc>
        <w:tc>
          <w:tcPr>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230</w:t>
            </w:r>
          </w:p>
        </w:tc>
        <w:tc>
          <w:tcPr>
            <w:vAlign w:val="center"/>
          </w:tcPr>
          <w:p>
            <w:r>
              <w:t>－</w:t>
            </w:r>
          </w:p>
        </w:tc>
        <w:tc>
          <w:tcPr>
            <w:vAlign w:val="center"/>
          </w:tcPr>
          <w:p>
            <w:r>
              <w:t>－</w:t>
            </w:r>
          </w:p>
        </w:tc>
        <w:tc>
          <w:tcPr>
            <w:vAlign w:val="center"/>
          </w:tcPr>
          <w:p>
            <w:r>
              <w:t>－</w:t>
            </w:r>
          </w:p>
        </w:tc>
        <w:tc>
          <w:tcPr>
            <w:vAlign w:val="center"/>
          </w:tcPr>
          <w:p>
            <w:r>
              <w:t>0.300</w:t>
            </w:r>
          </w:p>
        </w:tc>
        <w:tc>
          <w:tcPr>
            <w:vAlign w:val="center"/>
          </w:tcPr>
          <w:p>
            <w:r>
              <w:t>2.391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传热系数K=1/(0.22+∑R)</w:t>
            </w:r>
          </w:p>
        </w:tc>
        <w:tc>
          <w:tcPr>
            <w:gridSpan w:val="6"/>
          </w:tcPr>
          <w:p>
            <w:pPr>
              <w:jc w:val="center"/>
            </w:pPr>
            <w:r>
              <w:t>1.93</w:t>
            </w:r>
          </w:p>
        </w:tc>
      </w:tr>
    </w:tbl>
    <w:p>
      <w:pPr>
        <w:widowControl w:val="0"/>
        <w:jc w:val="both"/>
      </w:pPr>
    </w:p>
    <w:p>
      <w:pPr>
        <w:pStyle w:val="4"/>
        <w:widowControl w:val="0"/>
        <w:jc w:val="both"/>
      </w:pPr>
      <w:r>
        <w:t>楼梯间隔墙或封闭外走廊隔墙</w:t>
      </w:r>
    </w:p>
    <w:p>
      <w:pPr>
        <w:pStyle w:val="5"/>
        <w:widowControl w:val="0"/>
        <w:jc w:val="both"/>
      </w:pPr>
      <w:r>
        <w:t>楼梯间隔墙构造一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混凝土多孔砖(190六孔砖）</w:t>
            </w:r>
          </w:p>
        </w:tc>
        <w:tc>
          <w:tcPr>
            <w:vAlign w:val="center"/>
          </w:tcPr>
          <w:p>
            <w:r>
              <w:t>190</w:t>
            </w:r>
          </w:p>
        </w:tc>
        <w:tc>
          <w:tcPr>
            <w:vAlign w:val="center"/>
          </w:tcPr>
          <w:p>
            <w:r>
              <w:t>0.750</w:t>
            </w:r>
          </w:p>
        </w:tc>
        <w:tc>
          <w:tcPr>
            <w:vAlign w:val="center"/>
          </w:tcPr>
          <w:p>
            <w:r>
              <w:t>7.490</w:t>
            </w:r>
          </w:p>
        </w:tc>
        <w:tc>
          <w:tcPr>
            <w:vAlign w:val="center"/>
          </w:tcPr>
          <w:p>
            <w:r>
              <w:t>1.00</w:t>
            </w:r>
          </w:p>
        </w:tc>
        <w:tc>
          <w:tcPr>
            <w:vAlign w:val="center"/>
          </w:tcPr>
          <w:p>
            <w:r>
              <w:t>0.253</w:t>
            </w:r>
          </w:p>
        </w:tc>
        <w:tc>
          <w:tcPr>
            <w:vAlign w:val="center"/>
          </w:tcPr>
          <w:p>
            <w:r>
              <w:t>1.897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石灰砂浆</w:t>
            </w:r>
          </w:p>
        </w:tc>
        <w:tc>
          <w:tcPr>
            <w:vAlign w:val="center"/>
          </w:tcPr>
          <w:p>
            <w:r>
              <w:t>20</w:t>
            </w:r>
          </w:p>
        </w:tc>
        <w:tc>
          <w:tcPr>
            <w:vAlign w:val="center"/>
          </w:tcPr>
          <w:p>
            <w:r>
              <w:t>0.810</w:t>
            </w:r>
          </w:p>
        </w:tc>
        <w:tc>
          <w:tcPr>
            <w:vAlign w:val="center"/>
          </w:tcPr>
          <w:p>
            <w:r>
              <w:t>10.070</w:t>
            </w:r>
          </w:p>
        </w:tc>
        <w:tc>
          <w:tcPr>
            <w:vAlign w:val="center"/>
          </w:tcPr>
          <w:p>
            <w:r>
              <w:t>1.00</w:t>
            </w:r>
          </w:p>
        </w:tc>
        <w:tc>
          <w:tcPr>
            <w:vAlign w:val="center"/>
          </w:tcPr>
          <w:p>
            <w:r>
              <w:t>0.025</w:t>
            </w:r>
          </w:p>
        </w:tc>
        <w:tc>
          <w:tcPr>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230</w:t>
            </w:r>
          </w:p>
        </w:tc>
        <w:tc>
          <w:tcPr>
            <w:vAlign w:val="center"/>
          </w:tcPr>
          <w:p>
            <w:r>
              <w:t>－</w:t>
            </w:r>
          </w:p>
        </w:tc>
        <w:tc>
          <w:tcPr>
            <w:vAlign w:val="center"/>
          </w:tcPr>
          <w:p>
            <w:r>
              <w:t>－</w:t>
            </w:r>
          </w:p>
        </w:tc>
        <w:tc>
          <w:tcPr>
            <w:vAlign w:val="center"/>
          </w:tcPr>
          <w:p>
            <w:r>
              <w:t>－</w:t>
            </w:r>
          </w:p>
        </w:tc>
        <w:tc>
          <w:tcPr>
            <w:vAlign w:val="center"/>
          </w:tcPr>
          <w:p>
            <w:r>
              <w:t>0.300</w:t>
            </w:r>
          </w:p>
        </w:tc>
        <w:tc>
          <w:tcPr>
            <w:vAlign w:val="center"/>
          </w:tcPr>
          <w:p>
            <w:r>
              <w:t>2.391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传热系数K=1/(0.22+∑R)</w:t>
            </w:r>
          </w:p>
        </w:tc>
        <w:tc>
          <w:tcPr>
            <w:gridSpan w:val="6"/>
          </w:tcPr>
          <w:p>
            <w:pPr>
              <w:jc w:val="center"/>
            </w:pPr>
            <w:r>
              <w:t>1.93</w:t>
            </w:r>
          </w:p>
        </w:tc>
      </w:tr>
    </w:tbl>
    <w:p>
      <w:pPr>
        <w:widowControl w:val="0"/>
        <w:jc w:val="both"/>
      </w:pPr>
    </w:p>
    <w:p>
      <w:pPr>
        <w:pStyle w:val="4"/>
        <w:widowControl w:val="0"/>
        <w:jc w:val="both"/>
      </w:pPr>
      <w:r>
        <w:t>架空或外挑楼板</w:t>
      </w:r>
    </w:p>
    <w:p>
      <w:pPr>
        <w:pStyle w:val="5"/>
        <w:widowControl w:val="0"/>
        <w:jc w:val="both"/>
      </w:pPr>
      <w:r>
        <w:t>挑空楼板构造一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宋体"/>
                <w:lang w:eastAsia="zh-CN"/>
              </w:rPr>
            </w:pPr>
            <w:r>
              <w:t>材料名称</w:t>
            </w:r>
          </w:p>
          <w:p>
            <w:pPr>
              <w:jc w:val="center"/>
            </w:pPr>
            <w:r>
              <w:t>（由上到下）</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挤塑聚苯板(ρ=25-32)</w:t>
            </w:r>
          </w:p>
        </w:tc>
        <w:tc>
          <w:tcPr>
            <w:vAlign w:val="center"/>
          </w:tcPr>
          <w:p>
            <w:r>
              <w:t>20</w:t>
            </w:r>
          </w:p>
        </w:tc>
        <w:tc>
          <w:tcPr>
            <w:vAlign w:val="center"/>
          </w:tcPr>
          <w:p>
            <w:r>
              <w:t>0.030</w:t>
            </w:r>
          </w:p>
        </w:tc>
        <w:tc>
          <w:tcPr>
            <w:vAlign w:val="center"/>
          </w:tcPr>
          <w:p>
            <w:r>
              <w:t>0.320</w:t>
            </w:r>
          </w:p>
        </w:tc>
        <w:tc>
          <w:tcPr>
            <w:vAlign w:val="center"/>
          </w:tcPr>
          <w:p>
            <w:r>
              <w:t>1.20</w:t>
            </w:r>
          </w:p>
        </w:tc>
        <w:tc>
          <w:tcPr>
            <w:vAlign w:val="center"/>
          </w:tcPr>
          <w:p>
            <w:r>
              <w:t>0.556</w:t>
            </w:r>
          </w:p>
        </w:tc>
        <w:tc>
          <w:tcPr>
            <w:vAlign w:val="center"/>
          </w:tcPr>
          <w:p>
            <w: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200</w:t>
            </w:r>
          </w:p>
        </w:tc>
        <w:tc>
          <w:tcPr>
            <w:vAlign w:val="center"/>
          </w:tcPr>
          <w:p>
            <w:r>
              <w:t>－</w:t>
            </w:r>
          </w:p>
        </w:tc>
        <w:tc>
          <w:tcPr>
            <w:vAlign w:val="center"/>
          </w:tcPr>
          <w:p>
            <w:r>
              <w:t>－</w:t>
            </w:r>
          </w:p>
        </w:tc>
        <w:tc>
          <w:tcPr>
            <w:vAlign w:val="center"/>
          </w:tcPr>
          <w:p>
            <w:r>
              <w:t>－</w:t>
            </w:r>
          </w:p>
        </w:tc>
        <w:tc>
          <w:tcPr>
            <w:vAlign w:val="center"/>
          </w:tcPr>
          <w:p>
            <w:r>
              <w:t>0.689</w:t>
            </w:r>
          </w:p>
        </w:tc>
        <w:tc>
          <w:tcPr>
            <w:vAlign w:val="center"/>
          </w:tcPr>
          <w:p>
            <w:r>
              <w:t>2.133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1.19</w:t>
            </w:r>
          </w:p>
        </w:tc>
      </w:tr>
    </w:tbl>
    <w:p>
      <w:pPr>
        <w:widowControl w:val="0"/>
        <w:jc w:val="both"/>
      </w:pPr>
    </w:p>
    <w:p>
      <w:pPr>
        <w:pStyle w:val="4"/>
        <w:widowControl w:val="0"/>
        <w:jc w:val="both"/>
      </w:pPr>
      <w:r>
        <w:t>楼板</w:t>
      </w:r>
    </w:p>
    <w:p>
      <w:pPr>
        <w:pStyle w:val="5"/>
        <w:widowControl w:val="0"/>
        <w:jc w:val="both"/>
      </w:pPr>
      <w:r>
        <w:t>楼板相关构造</w:t>
      </w:r>
    </w:p>
    <w:p>
      <w:pPr>
        <w:pStyle w:val="6"/>
        <w:widowControl w:val="0"/>
        <w:jc w:val="both"/>
      </w:pPr>
      <w:r>
        <w:t>控温房间楼板构造一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石灰砂浆</w:t>
            </w:r>
          </w:p>
        </w:tc>
        <w:tc>
          <w:tcPr>
            <w:vAlign w:val="center"/>
          </w:tcPr>
          <w:p>
            <w:r>
              <w:t>20</w:t>
            </w:r>
          </w:p>
        </w:tc>
        <w:tc>
          <w:tcPr>
            <w:vAlign w:val="center"/>
          </w:tcPr>
          <w:p>
            <w:r>
              <w:t>0.810</w:t>
            </w:r>
          </w:p>
        </w:tc>
        <w:tc>
          <w:tcPr>
            <w:vAlign w:val="center"/>
          </w:tcPr>
          <w:p>
            <w:r>
              <w:t>10.070</w:t>
            </w:r>
          </w:p>
        </w:tc>
        <w:tc>
          <w:tcPr>
            <w:vAlign w:val="center"/>
          </w:tcPr>
          <w:p>
            <w:r>
              <w:t>1.00</w:t>
            </w:r>
          </w:p>
        </w:tc>
        <w:tc>
          <w:tcPr>
            <w:vAlign w:val="center"/>
          </w:tcPr>
          <w:p>
            <w:r>
              <w:t>0.025</w:t>
            </w:r>
          </w:p>
        </w:tc>
        <w:tc>
          <w:tcPr>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各层之和∑</w:t>
            </w:r>
          </w:p>
        </w:tc>
        <w:tc>
          <w:tcPr>
            <w:vAlign w:val="center"/>
          </w:tcPr>
          <w:p>
            <w:r>
              <w:t>160</w:t>
            </w:r>
          </w:p>
        </w:tc>
        <w:tc>
          <w:tcPr>
            <w:vAlign w:val="center"/>
          </w:tcPr>
          <w:p>
            <w:r>
              <w:t>－</w:t>
            </w:r>
          </w:p>
        </w:tc>
        <w:tc>
          <w:tcPr>
            <w:vAlign w:val="center"/>
          </w:tcPr>
          <w:p>
            <w:r>
              <w:t>－</w:t>
            </w:r>
          </w:p>
        </w:tc>
        <w:tc>
          <w:tcPr>
            <w:vAlign w:val="center"/>
          </w:tcPr>
          <w:p>
            <w:r>
              <w:t>－</w:t>
            </w:r>
          </w:p>
        </w:tc>
        <w:tc>
          <w:tcPr>
            <w:vAlign w:val="center"/>
          </w:tcPr>
          <w:p>
            <w:r>
              <w:t>0.115</w:t>
            </w:r>
          </w:p>
        </w:tc>
        <w:tc>
          <w:tcPr>
            <w:vAlign w:val="center"/>
          </w:tcPr>
          <w:p>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传热系数K=1/(0.22+∑R)</w:t>
            </w:r>
          </w:p>
        </w:tc>
        <w:tc>
          <w:tcPr>
            <w:gridSpan w:val="6"/>
          </w:tcPr>
          <w:p>
            <w:pPr>
              <w:jc w:val="center"/>
            </w:pPr>
            <w:r>
              <w:t>2.98</w:t>
            </w:r>
          </w:p>
        </w:tc>
      </w:tr>
    </w:tbl>
    <w:p>
      <w:pPr>
        <w:pStyle w:val="6"/>
        <w:widowControl w:val="0"/>
        <w:jc w:val="both"/>
      </w:pPr>
      <w:r>
        <w:t>控温与非控温楼板构造一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石灰砂浆</w:t>
            </w:r>
          </w:p>
        </w:tc>
        <w:tc>
          <w:tcPr>
            <w:vAlign w:val="center"/>
          </w:tcPr>
          <w:p>
            <w:r>
              <w:t>20</w:t>
            </w:r>
          </w:p>
        </w:tc>
        <w:tc>
          <w:tcPr>
            <w:vAlign w:val="center"/>
          </w:tcPr>
          <w:p>
            <w:r>
              <w:t>0.810</w:t>
            </w:r>
          </w:p>
        </w:tc>
        <w:tc>
          <w:tcPr>
            <w:vAlign w:val="center"/>
          </w:tcPr>
          <w:p>
            <w:r>
              <w:t>10.070</w:t>
            </w:r>
          </w:p>
        </w:tc>
        <w:tc>
          <w:tcPr>
            <w:vAlign w:val="center"/>
          </w:tcPr>
          <w:p>
            <w:r>
              <w:t>1.00</w:t>
            </w:r>
          </w:p>
        </w:tc>
        <w:tc>
          <w:tcPr>
            <w:vAlign w:val="center"/>
          </w:tcPr>
          <w:p>
            <w:r>
              <w:t>0.025</w:t>
            </w:r>
          </w:p>
        </w:tc>
        <w:tc>
          <w:tcPr>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160</w:t>
            </w:r>
          </w:p>
        </w:tc>
        <w:tc>
          <w:tcPr>
            <w:vAlign w:val="center"/>
          </w:tcPr>
          <w:p>
            <w:r>
              <w:t>－</w:t>
            </w:r>
          </w:p>
        </w:tc>
        <w:tc>
          <w:tcPr>
            <w:vAlign w:val="center"/>
          </w:tcPr>
          <w:p>
            <w:r>
              <w:t>－</w:t>
            </w:r>
          </w:p>
        </w:tc>
        <w:tc>
          <w:tcPr>
            <w:vAlign w:val="center"/>
          </w:tcPr>
          <w:p>
            <w:r>
              <w:t>－</w:t>
            </w:r>
          </w:p>
        </w:tc>
        <w:tc>
          <w:tcPr>
            <w:vAlign w:val="center"/>
          </w:tcPr>
          <w:p>
            <w:r>
              <w:t>0.115</w:t>
            </w:r>
          </w:p>
        </w:tc>
        <w:tc>
          <w:tcPr>
            <w:vAlign w:val="center"/>
          </w:tcPr>
          <w:p>
            <w:r>
              <w:t>1.679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传热系数K=1/(0.22+∑R)</w:t>
            </w:r>
          </w:p>
        </w:tc>
        <w:tc>
          <w:tcPr>
            <w:gridSpan w:val="6"/>
          </w:tcPr>
          <w:p>
            <w:pPr>
              <w:jc w:val="center"/>
            </w:pPr>
            <w:r>
              <w:t>2.98</w:t>
            </w:r>
          </w:p>
        </w:tc>
      </w:tr>
    </w:tbl>
    <w:p>
      <w:pPr>
        <w:pStyle w:val="5"/>
        <w:widowControl w:val="0"/>
        <w:jc w:val="both"/>
      </w:pPr>
      <w:r>
        <w:t>楼板平均热工特性</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990"/>
        <w:gridCol w:w="950"/>
        <w:gridCol w:w="2023"/>
        <w:gridCol w:w="202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rPr>
                <w:rFonts w:hint="eastAsia" w:eastAsia="宋体"/>
                <w:lang w:eastAsia="zh-CN"/>
              </w:rPr>
            </w:pPr>
            <w:r>
              <w:t>传热系数K</w:t>
            </w:r>
          </w:p>
          <w:p>
            <w:pPr>
              <w:jc w:val="center"/>
            </w:pPr>
            <w:r>
              <w:t>W / (㎡K)</w:t>
            </w:r>
          </w:p>
        </w:tc>
        <w:tc>
          <w:tcPr>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控温房间楼板构造一</w:t>
            </w:r>
          </w:p>
        </w:tc>
        <w:tc>
          <w:tcPr>
            <w:vAlign w:val="center"/>
          </w:tcPr>
          <w:p>
            <w:r>
              <w:t>1699.22</w:t>
            </w:r>
          </w:p>
        </w:tc>
        <w:tc>
          <w:tcPr>
            <w:vAlign w:val="center"/>
          </w:tcPr>
          <w:p>
            <w:r>
              <w:t>0.827</w:t>
            </w:r>
          </w:p>
        </w:tc>
        <w:tc>
          <w:tcPr>
            <w:vAlign w:val="center"/>
          </w:tcPr>
          <w:p>
            <w:r>
              <w:t>2.98</w:t>
            </w:r>
          </w:p>
        </w:tc>
        <w:tc>
          <w:tcPr>
            <w:vAlign w:val="center"/>
          </w:tcPr>
          <w:p>
            <w:r>
              <w:t>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控温与非控温楼板构造一</w:t>
            </w:r>
          </w:p>
        </w:tc>
        <w:tc>
          <w:tcPr>
            <w:vAlign w:val="center"/>
          </w:tcPr>
          <w:p>
            <w:r>
              <w:t>354.42</w:t>
            </w:r>
          </w:p>
        </w:tc>
        <w:tc>
          <w:tcPr>
            <w:vAlign w:val="center"/>
          </w:tcPr>
          <w:p>
            <w:r>
              <w:t>0.173</w:t>
            </w:r>
          </w:p>
        </w:tc>
        <w:tc>
          <w:tcPr>
            <w:vAlign w:val="center"/>
          </w:tcPr>
          <w:p>
            <w:r>
              <w:t>2.98</w:t>
            </w:r>
          </w:p>
        </w:tc>
        <w:tc>
          <w:tcPr>
            <w:vAlign w:val="center"/>
          </w:tcPr>
          <w:p>
            <w:r>
              <w:t>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2053.64</w:t>
            </w:r>
          </w:p>
        </w:tc>
        <w:tc>
          <w:tcPr>
            <w:vAlign w:val="center"/>
          </w:tcPr>
          <w:p>
            <w:r>
              <w:t>1.000</w:t>
            </w:r>
          </w:p>
        </w:tc>
        <w:tc>
          <w:tcPr>
            <w:vAlign w:val="center"/>
          </w:tcPr>
          <w:p>
            <w:r>
              <w:t>2.98</w:t>
            </w:r>
          </w:p>
        </w:tc>
        <w:tc>
          <w:tcPr>
            <w:vAlign w:val="center"/>
          </w:tcPr>
          <w:p>
            <w:r>
              <w:t>1.68</w:t>
            </w:r>
          </w:p>
        </w:tc>
      </w:tr>
    </w:tbl>
    <w:p>
      <w:pPr>
        <w:widowControl w:val="0"/>
        <w:jc w:val="both"/>
      </w:pPr>
    </w:p>
    <w:p>
      <w:pPr>
        <w:pStyle w:val="4"/>
        <w:widowControl w:val="0"/>
        <w:jc w:val="both"/>
      </w:pPr>
      <w:r>
        <w:t>通往封闭空间的户门</w:t>
      </w:r>
    </w:p>
    <w:p>
      <w:pPr>
        <w:widowControl w:val="0"/>
        <w:jc w:val="both"/>
      </w:pPr>
    </w:p>
    <w:p>
      <w:r>
        <w:t>本工程无此项内容</w:t>
      </w:r>
    </w:p>
    <w:p>
      <w:pPr>
        <w:pStyle w:val="4"/>
      </w:pPr>
      <w:r>
        <w:t>通往非封闭空间或户外的户门</w:t>
      </w:r>
    </w:p>
    <w:p/>
    <w:p>
      <w:r>
        <w:t>本工程无此项内容</w:t>
      </w:r>
    </w:p>
    <w:p>
      <w:pPr>
        <w:pStyle w:val="4"/>
      </w:pPr>
      <w:r>
        <w:t>外窗热工</w:t>
      </w:r>
    </w:p>
    <w:p>
      <w:pPr>
        <w:pStyle w:val="5"/>
      </w:pPr>
      <w:r>
        <w:t>外窗构造</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867"/>
        <w:gridCol w:w="826"/>
        <w:gridCol w:w="832"/>
        <w:gridCol w:w="956"/>
        <w:gridCol w:w="956"/>
        <w:gridCol w:w="29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构造名称</w:t>
            </w:r>
          </w:p>
        </w:tc>
        <w:tc>
          <w:tcPr>
            <w:shd w:val="clear" w:color="auto" w:fill="E6E6E6"/>
            <w:vAlign w:val="center"/>
          </w:tcPr>
          <w:p>
            <w:pPr>
              <w:jc w:val="center"/>
            </w:pPr>
            <w:r>
              <w:t>构造编号</w:t>
            </w:r>
          </w:p>
        </w:tc>
        <w:tc>
          <w:tcPr>
            <w:shd w:val="clear" w:color="auto" w:fill="E6E6E6"/>
            <w:vAlign w:val="center"/>
          </w:tcPr>
          <w:p>
            <w:pPr>
              <w:jc w:val="center"/>
            </w:pPr>
            <w:r>
              <w:t>传热系数</w:t>
            </w:r>
          </w:p>
        </w:tc>
        <w:tc>
          <w:tcPr>
            <w:shd w:val="clear" w:color="auto" w:fill="E6E6E6"/>
            <w:vAlign w:val="center"/>
          </w:tcPr>
          <w:p>
            <w:pPr>
              <w:jc w:val="center"/>
            </w:pPr>
            <w:r>
              <w:t>自遮阳系数</w:t>
            </w:r>
          </w:p>
        </w:tc>
        <w:tc>
          <w:tcPr>
            <w:shd w:val="clear" w:color="auto" w:fill="E6E6E6"/>
            <w:vAlign w:val="center"/>
          </w:tcPr>
          <w:p>
            <w:pPr>
              <w:jc w:val="center"/>
            </w:pPr>
            <w:r>
              <w:t>可见光透射比</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12A钢铝单框双玻窗（平均）</w:t>
            </w:r>
          </w:p>
        </w:tc>
        <w:tc>
          <w:tcPr>
            <w:vAlign w:val="center"/>
          </w:tcPr>
          <w:p>
            <w:r>
              <w:t>18</w:t>
            </w:r>
          </w:p>
        </w:tc>
        <w:tc>
          <w:tcPr>
            <w:vAlign w:val="center"/>
          </w:tcPr>
          <w:p>
            <w:r>
              <w:t>3.90</w:t>
            </w:r>
          </w:p>
        </w:tc>
        <w:tc>
          <w:tcPr>
            <w:vAlign w:val="center"/>
          </w:tcPr>
          <w:p>
            <w:r>
              <w:t>0.75</w:t>
            </w:r>
          </w:p>
        </w:tc>
        <w:tc>
          <w:tcPr>
            <w:vAlign w:val="center"/>
          </w:tcPr>
          <w:p>
            <w:r>
              <w:t>0.800</w:t>
            </w:r>
          </w:p>
        </w:tc>
        <w:tc>
          <w:tcPr>
            <w:vAlign w:val="center"/>
          </w:tcPr>
          <w:p>
            <w:r>
              <w:t>来源《民用建筑热工设计规范》</w:t>
            </w:r>
          </w:p>
        </w:tc>
      </w:tr>
    </w:tbl>
    <w:p>
      <w:pPr>
        <w:pStyle w:val="5"/>
      </w:pPr>
      <w:r>
        <w:t>总体热工性能</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3"/>
        <w:gridCol w:w="2009"/>
        <w:gridCol w:w="2037"/>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朝向</w:t>
            </w:r>
          </w:p>
        </w:tc>
        <w:tc>
          <w:tcPr>
            <w:shd w:val="clear" w:color="auto" w:fill="E6E6E6"/>
            <w:vAlign w:val="center"/>
          </w:tcPr>
          <w:p>
            <w:pPr>
              <w:jc w:val="center"/>
            </w:pPr>
            <w:r>
              <w:t>房间编号</w:t>
            </w:r>
          </w:p>
        </w:tc>
        <w:tc>
          <w:tcPr>
            <w:shd w:val="clear" w:color="auto" w:fill="E6E6E6"/>
            <w:vAlign w:val="center"/>
          </w:tcPr>
          <w:p>
            <w:pPr>
              <w:jc w:val="center"/>
              <w:rPr>
                <w:rFonts w:hint="eastAsia" w:eastAsia="宋体"/>
                <w:lang w:eastAsia="zh-CN"/>
              </w:rPr>
            </w:pPr>
            <w:r>
              <w:t>窗构造</w:t>
            </w:r>
          </w:p>
          <w:p>
            <w:pPr>
              <w:jc w:val="center"/>
            </w:pPr>
            <w:r>
              <w:t>编号</w:t>
            </w:r>
          </w:p>
        </w:tc>
        <w:tc>
          <w:tcPr>
            <w:shd w:val="clear" w:color="auto" w:fill="E6E6E6"/>
            <w:vAlign w:val="center"/>
          </w:tcPr>
          <w:p>
            <w:pPr>
              <w:jc w:val="center"/>
            </w:pPr>
            <w:r>
              <w:t>K值</w:t>
            </w:r>
          </w:p>
        </w:tc>
        <w:tc>
          <w:tcPr>
            <w:shd w:val="clear" w:color="auto" w:fill="E6E6E6"/>
            <w:vAlign w:val="center"/>
          </w:tcPr>
          <w:p>
            <w:pPr>
              <w:jc w:val="center"/>
            </w:pPr>
            <w:r>
              <w:t>K限值</w:t>
            </w:r>
          </w:p>
        </w:tc>
        <w:tc>
          <w:tcPr>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南向</w:t>
            </w:r>
          </w:p>
        </w:tc>
        <w:tc>
          <w:tcPr>
            <w:vAlign w:val="center"/>
          </w:tcPr>
          <w:p>
            <w:r>
              <w:t>1002</w:t>
            </w:r>
          </w:p>
        </w:tc>
        <w:tc>
          <w:tcPr>
            <w:vAlign w:val="center"/>
          </w:tcPr>
          <w:p>
            <w:r>
              <w:t>18</w:t>
            </w:r>
          </w:p>
        </w:tc>
        <w:tc>
          <w:tcPr>
            <w:vAlign w:val="center"/>
          </w:tcPr>
          <w:p>
            <w:r>
              <w:t>3.90</w:t>
            </w:r>
          </w:p>
        </w:tc>
        <w:tc>
          <w:tcPr>
            <w:vAlign w:val="center"/>
          </w:tcPr>
          <w:p>
            <w:r>
              <w:t>2.80</w:t>
            </w:r>
          </w:p>
        </w:tc>
        <w:tc>
          <w:tcPr>
            <w:vAlign w:val="center"/>
          </w:tcPr>
          <w:p>
            <w:r>
              <w:t>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1006@1</w:t>
            </w:r>
          </w:p>
        </w:tc>
        <w:tc>
          <w:tcPr>
            <w:vAlign w:val="center"/>
          </w:tcPr>
          <w:p>
            <w:r>
              <w:t>18</w:t>
            </w:r>
          </w:p>
        </w:tc>
        <w:tc>
          <w:tcPr>
            <w:vAlign w:val="center"/>
          </w:tcPr>
          <w:p>
            <w:r>
              <w:t>3.90</w:t>
            </w:r>
          </w:p>
        </w:tc>
        <w:tc>
          <w:tcPr>
            <w:vAlign w:val="center"/>
          </w:tcPr>
          <w:p>
            <w:r>
              <w:t>2.80</w:t>
            </w:r>
          </w:p>
        </w:tc>
        <w:tc>
          <w:tcPr>
            <w:vAlign w:val="center"/>
          </w:tcPr>
          <w:p>
            <w:r>
              <w:t>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1011@1</w:t>
            </w:r>
          </w:p>
        </w:tc>
        <w:tc>
          <w:tcPr>
            <w:vAlign w:val="center"/>
          </w:tcPr>
          <w:p>
            <w:r>
              <w:t>18</w:t>
            </w:r>
          </w:p>
        </w:tc>
        <w:tc>
          <w:tcPr>
            <w:vAlign w:val="center"/>
          </w:tcPr>
          <w:p>
            <w:r>
              <w:t>3.90</w:t>
            </w:r>
          </w:p>
        </w:tc>
        <w:tc>
          <w:tcPr>
            <w:vAlign w:val="center"/>
          </w:tcPr>
          <w:p>
            <w:r>
              <w:t>4.00</w:t>
            </w:r>
          </w:p>
        </w:tc>
        <w:tc>
          <w:tcPr>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1012@1</w:t>
            </w:r>
          </w:p>
        </w:tc>
        <w:tc>
          <w:tcPr>
            <w:vAlign w:val="center"/>
          </w:tcPr>
          <w:p>
            <w:r>
              <w:t>18</w:t>
            </w:r>
          </w:p>
        </w:tc>
        <w:tc>
          <w:tcPr>
            <w:vAlign w:val="center"/>
          </w:tcPr>
          <w:p>
            <w:r>
              <w:t>3.90</w:t>
            </w:r>
          </w:p>
        </w:tc>
        <w:tc>
          <w:tcPr>
            <w:vAlign w:val="center"/>
          </w:tcPr>
          <w:p>
            <w:r>
              <w:t>4.00</w:t>
            </w:r>
          </w:p>
        </w:tc>
        <w:tc>
          <w:tcPr>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1013@1</w:t>
            </w:r>
          </w:p>
        </w:tc>
        <w:tc>
          <w:tcPr>
            <w:vAlign w:val="center"/>
          </w:tcPr>
          <w:p>
            <w:r>
              <w:t>18</w:t>
            </w:r>
          </w:p>
        </w:tc>
        <w:tc>
          <w:tcPr>
            <w:vAlign w:val="center"/>
          </w:tcPr>
          <w:p>
            <w:r>
              <w:t>3.90</w:t>
            </w:r>
          </w:p>
        </w:tc>
        <w:tc>
          <w:tcPr>
            <w:vAlign w:val="center"/>
          </w:tcPr>
          <w:p>
            <w:r>
              <w:t>4.00</w:t>
            </w:r>
          </w:p>
        </w:tc>
        <w:tc>
          <w:tcPr>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1014@1</w:t>
            </w:r>
          </w:p>
        </w:tc>
        <w:tc>
          <w:tcPr>
            <w:vAlign w:val="center"/>
          </w:tcPr>
          <w:p>
            <w:r>
              <w:t>18</w:t>
            </w:r>
          </w:p>
        </w:tc>
        <w:tc>
          <w:tcPr>
            <w:vAlign w:val="center"/>
          </w:tcPr>
          <w:p>
            <w:r>
              <w:t>3.90</w:t>
            </w:r>
          </w:p>
        </w:tc>
        <w:tc>
          <w:tcPr>
            <w:vAlign w:val="center"/>
          </w:tcPr>
          <w:p>
            <w:r>
              <w:t>4.00</w:t>
            </w:r>
          </w:p>
        </w:tc>
        <w:tc>
          <w:tcPr>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X002@1</w:t>
            </w:r>
          </w:p>
        </w:tc>
        <w:tc>
          <w:tcPr>
            <w:vAlign w:val="center"/>
          </w:tcPr>
          <w:p>
            <w:r>
              <w:t>18</w:t>
            </w:r>
          </w:p>
        </w:tc>
        <w:tc>
          <w:tcPr>
            <w:vAlign w:val="center"/>
          </w:tcPr>
          <w:p>
            <w:r>
              <w:t>3.90</w:t>
            </w:r>
          </w:p>
        </w:tc>
        <w:tc>
          <w:tcPr>
            <w:vAlign w:val="center"/>
          </w:tcPr>
          <w:p>
            <w:r>
              <w:t>无对应限值</w:t>
            </w:r>
          </w:p>
        </w:tc>
        <w:tc>
          <w:tcPr>
            <w:vAlign w:val="center"/>
          </w:tcPr>
          <w:p>
            <w:r>
              <w:t>0.84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X003@1</w:t>
            </w:r>
          </w:p>
        </w:tc>
        <w:tc>
          <w:tcPr>
            <w:vAlign w:val="center"/>
          </w:tcPr>
          <w:p>
            <w:r>
              <w:t>18</w:t>
            </w:r>
          </w:p>
        </w:tc>
        <w:tc>
          <w:tcPr>
            <w:vAlign w:val="center"/>
          </w:tcPr>
          <w:p>
            <w:r>
              <w:t>3.90</w:t>
            </w:r>
          </w:p>
        </w:tc>
        <w:tc>
          <w:tcPr>
            <w:vAlign w:val="center"/>
          </w:tcPr>
          <w:p>
            <w:r>
              <w:t>无对应限值</w:t>
            </w:r>
          </w:p>
        </w:tc>
        <w:tc>
          <w:tcPr>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X005@1</w:t>
            </w:r>
          </w:p>
        </w:tc>
        <w:tc>
          <w:tcPr>
            <w:vAlign w:val="center"/>
          </w:tcPr>
          <w:p>
            <w:r>
              <w:t>18</w:t>
            </w:r>
          </w:p>
        </w:tc>
        <w:tc>
          <w:tcPr>
            <w:vAlign w:val="center"/>
          </w:tcPr>
          <w:p>
            <w:r>
              <w:t>3.90</w:t>
            </w:r>
          </w:p>
        </w:tc>
        <w:tc>
          <w:tcPr>
            <w:vAlign w:val="center"/>
          </w:tcPr>
          <w:p>
            <w:r>
              <w:t>3.20</w:t>
            </w:r>
          </w:p>
        </w:tc>
        <w:tc>
          <w:tcPr>
            <w:vAlign w:val="center"/>
          </w:tcPr>
          <w:p>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X006@1</w:t>
            </w:r>
          </w:p>
        </w:tc>
        <w:tc>
          <w:tcPr>
            <w:vAlign w:val="center"/>
          </w:tcPr>
          <w:p>
            <w:r>
              <w:t>18</w:t>
            </w:r>
          </w:p>
        </w:tc>
        <w:tc>
          <w:tcPr>
            <w:vAlign w:val="center"/>
          </w:tcPr>
          <w:p>
            <w:r>
              <w:t>3.90</w:t>
            </w:r>
          </w:p>
        </w:tc>
        <w:tc>
          <w:tcPr>
            <w:vAlign w:val="center"/>
          </w:tcPr>
          <w:p>
            <w:r>
              <w:t>3.20</w:t>
            </w:r>
          </w:p>
        </w:tc>
        <w:tc>
          <w:tcPr>
            <w:vAlign w:val="center"/>
          </w:tcPr>
          <w:p>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北向</w:t>
            </w:r>
          </w:p>
        </w:tc>
        <w:tc>
          <w:tcPr>
            <w:vAlign w:val="center"/>
          </w:tcPr>
          <w:p>
            <w:r>
              <w:t>1020@1</w:t>
            </w:r>
          </w:p>
        </w:tc>
        <w:tc>
          <w:tcPr>
            <w:vAlign w:val="center"/>
          </w:tcPr>
          <w:p>
            <w:r>
              <w:t>18</w:t>
            </w:r>
          </w:p>
        </w:tc>
        <w:tc>
          <w:tcPr>
            <w:vAlign w:val="center"/>
          </w:tcPr>
          <w:p>
            <w:r>
              <w:t>3.90</w:t>
            </w:r>
          </w:p>
        </w:tc>
        <w:tc>
          <w:tcPr>
            <w:vAlign w:val="center"/>
          </w:tcPr>
          <w:p>
            <w:r>
              <w:t>4.00</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1021@1</w:t>
            </w:r>
          </w:p>
        </w:tc>
        <w:tc>
          <w:tcPr>
            <w:vAlign w:val="center"/>
          </w:tcPr>
          <w:p>
            <w:r>
              <w:t>18</w:t>
            </w:r>
          </w:p>
        </w:tc>
        <w:tc>
          <w:tcPr>
            <w:vAlign w:val="center"/>
          </w:tcPr>
          <w:p>
            <w:r>
              <w:t>3.90</w:t>
            </w:r>
          </w:p>
        </w:tc>
        <w:tc>
          <w:tcPr>
            <w:vAlign w:val="center"/>
          </w:tcPr>
          <w:p>
            <w:r>
              <w:t>4.00</w:t>
            </w:r>
          </w:p>
        </w:tc>
        <w:tc>
          <w:tcPr>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1025@1</w:t>
            </w:r>
          </w:p>
        </w:tc>
        <w:tc>
          <w:tcPr>
            <w:vAlign w:val="center"/>
          </w:tcPr>
          <w:p>
            <w:r>
              <w:t>18</w:t>
            </w:r>
          </w:p>
        </w:tc>
        <w:tc>
          <w:tcPr>
            <w:vAlign w:val="center"/>
          </w:tcPr>
          <w:p>
            <w:r>
              <w:t>3.90</w:t>
            </w:r>
          </w:p>
        </w:tc>
        <w:tc>
          <w:tcPr>
            <w:vAlign w:val="center"/>
          </w:tcPr>
          <w:p>
            <w:r>
              <w:t>4.00</w:t>
            </w:r>
          </w:p>
        </w:tc>
        <w:tc>
          <w:tcPr>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1026@1</w:t>
            </w:r>
          </w:p>
        </w:tc>
        <w:tc>
          <w:tcPr>
            <w:vAlign w:val="center"/>
          </w:tcPr>
          <w:p>
            <w:r>
              <w:t>18</w:t>
            </w:r>
          </w:p>
        </w:tc>
        <w:tc>
          <w:tcPr>
            <w:vAlign w:val="center"/>
          </w:tcPr>
          <w:p>
            <w:r>
              <w:t>3.90</w:t>
            </w:r>
          </w:p>
        </w:tc>
        <w:tc>
          <w:tcPr>
            <w:vAlign w:val="center"/>
          </w:tcPr>
          <w:p>
            <w:r>
              <w:t>4.00</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1027@1</w:t>
            </w:r>
          </w:p>
        </w:tc>
        <w:tc>
          <w:tcPr>
            <w:vAlign w:val="center"/>
          </w:tcPr>
          <w:p>
            <w:r>
              <w:t>18</w:t>
            </w:r>
          </w:p>
        </w:tc>
        <w:tc>
          <w:tcPr>
            <w:vAlign w:val="center"/>
          </w:tcPr>
          <w:p>
            <w:r>
              <w:t>3.90</w:t>
            </w:r>
          </w:p>
        </w:tc>
        <w:tc>
          <w:tcPr>
            <w:vAlign w:val="center"/>
          </w:tcPr>
          <w:p>
            <w:r>
              <w:t>4.00</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1031@1</w:t>
            </w:r>
          </w:p>
        </w:tc>
        <w:tc>
          <w:tcPr>
            <w:vAlign w:val="center"/>
          </w:tcPr>
          <w:p>
            <w:r>
              <w:t>18</w:t>
            </w:r>
          </w:p>
        </w:tc>
        <w:tc>
          <w:tcPr>
            <w:vAlign w:val="center"/>
          </w:tcPr>
          <w:p>
            <w:r>
              <w:t>3.90</w:t>
            </w:r>
          </w:p>
        </w:tc>
        <w:tc>
          <w:tcPr>
            <w:vAlign w:val="center"/>
          </w:tcPr>
          <w:p>
            <w:r>
              <w:t>4.00</w:t>
            </w:r>
          </w:p>
        </w:tc>
        <w:tc>
          <w:tcPr>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1032@1</w:t>
            </w:r>
          </w:p>
        </w:tc>
        <w:tc>
          <w:tcPr>
            <w:vAlign w:val="center"/>
          </w:tcPr>
          <w:p>
            <w:r>
              <w:t>18</w:t>
            </w:r>
          </w:p>
        </w:tc>
        <w:tc>
          <w:tcPr>
            <w:vAlign w:val="center"/>
          </w:tcPr>
          <w:p>
            <w:r>
              <w:t>3.90</w:t>
            </w:r>
          </w:p>
        </w:tc>
        <w:tc>
          <w:tcPr>
            <w:vAlign w:val="center"/>
          </w:tcPr>
          <w:p>
            <w:r>
              <w:t>4.00</w:t>
            </w:r>
          </w:p>
        </w:tc>
        <w:tc>
          <w:tcPr>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1033@1</w:t>
            </w:r>
          </w:p>
        </w:tc>
        <w:tc>
          <w:tcPr>
            <w:vAlign w:val="center"/>
          </w:tcPr>
          <w:p>
            <w:r>
              <w:t>18</w:t>
            </w:r>
          </w:p>
        </w:tc>
        <w:tc>
          <w:tcPr>
            <w:vAlign w:val="center"/>
          </w:tcPr>
          <w:p>
            <w:r>
              <w:t>3.90</w:t>
            </w:r>
          </w:p>
        </w:tc>
        <w:tc>
          <w:tcPr>
            <w:vAlign w:val="center"/>
          </w:tcPr>
          <w:p>
            <w:r>
              <w:t>4.00</w:t>
            </w:r>
          </w:p>
        </w:tc>
        <w:tc>
          <w:tcPr>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1035@1</w:t>
            </w:r>
          </w:p>
        </w:tc>
        <w:tc>
          <w:tcPr>
            <w:vAlign w:val="center"/>
          </w:tcPr>
          <w:p>
            <w:r>
              <w:t>18</w:t>
            </w:r>
          </w:p>
        </w:tc>
        <w:tc>
          <w:tcPr>
            <w:vAlign w:val="center"/>
          </w:tcPr>
          <w:p>
            <w:r>
              <w:t>3.90</w:t>
            </w:r>
          </w:p>
        </w:tc>
        <w:tc>
          <w:tcPr>
            <w:vAlign w:val="center"/>
          </w:tcPr>
          <w:p>
            <w:r>
              <w:t>无对应限值</w:t>
            </w:r>
          </w:p>
        </w:tc>
        <w:tc>
          <w:tcPr>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1036@1</w:t>
            </w:r>
          </w:p>
        </w:tc>
        <w:tc>
          <w:tcPr>
            <w:vAlign w:val="center"/>
          </w:tcPr>
          <w:p>
            <w:r>
              <w:t>18</w:t>
            </w:r>
          </w:p>
        </w:tc>
        <w:tc>
          <w:tcPr>
            <w:vAlign w:val="center"/>
          </w:tcPr>
          <w:p>
            <w:r>
              <w:t>3.90</w:t>
            </w:r>
          </w:p>
        </w:tc>
        <w:tc>
          <w:tcPr>
            <w:vAlign w:val="center"/>
          </w:tcPr>
          <w:p>
            <w:r>
              <w:t>无对应限值</w:t>
            </w:r>
          </w:p>
        </w:tc>
        <w:tc>
          <w:tcPr>
            <w:vAlign w:val="center"/>
          </w:tcPr>
          <w:p>
            <w:r>
              <w:t>0.86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X001@1</w:t>
            </w:r>
          </w:p>
        </w:tc>
        <w:tc>
          <w:tcPr>
            <w:vAlign w:val="center"/>
          </w:tcPr>
          <w:p>
            <w:r>
              <w:t>18</w:t>
            </w:r>
          </w:p>
        </w:tc>
        <w:tc>
          <w:tcPr>
            <w:vAlign w:val="center"/>
          </w:tcPr>
          <w:p>
            <w:r>
              <w:t>3.90</w:t>
            </w:r>
          </w:p>
        </w:tc>
        <w:tc>
          <w:tcPr>
            <w:vAlign w:val="center"/>
          </w:tcPr>
          <w:p>
            <w:r>
              <w:t>无对应限值</w:t>
            </w:r>
          </w:p>
        </w:tc>
        <w:tc>
          <w:tcPr>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东向</w:t>
            </w:r>
          </w:p>
        </w:tc>
        <w:tc>
          <w:tcPr>
            <w:vAlign w:val="center"/>
          </w:tcPr>
          <w:p>
            <w:r>
              <w:t>X002@1</w:t>
            </w:r>
          </w:p>
        </w:tc>
        <w:tc>
          <w:tcPr>
            <w:vAlign w:val="center"/>
          </w:tcPr>
          <w:p>
            <w:r>
              <w:t>18</w:t>
            </w:r>
          </w:p>
        </w:tc>
        <w:tc>
          <w:tcPr>
            <w:vAlign w:val="center"/>
          </w:tcPr>
          <w:p>
            <w:r>
              <w:t>3.90</w:t>
            </w:r>
          </w:p>
        </w:tc>
        <w:tc>
          <w:tcPr>
            <w:vAlign w:val="center"/>
          </w:tcPr>
          <w:p>
            <w:r>
              <w:t>无对应限值</w:t>
            </w:r>
          </w:p>
        </w:tc>
        <w:tc>
          <w:tcPr>
            <w:vAlign w:val="center"/>
          </w:tcPr>
          <w:p>
            <w:r>
              <w:t>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西向</w:t>
            </w:r>
          </w:p>
        </w:tc>
        <w:tc>
          <w:tcPr>
            <w:vAlign w:val="center"/>
          </w:tcPr>
          <w:p>
            <w:r>
              <w:t>X001@1</w:t>
            </w:r>
          </w:p>
        </w:tc>
        <w:tc>
          <w:tcPr>
            <w:vAlign w:val="center"/>
          </w:tcPr>
          <w:p>
            <w:r>
              <w:t>18</w:t>
            </w:r>
          </w:p>
        </w:tc>
        <w:tc>
          <w:tcPr>
            <w:vAlign w:val="center"/>
          </w:tcPr>
          <w:p>
            <w:r>
              <w:t>3.90</w:t>
            </w:r>
          </w:p>
        </w:tc>
        <w:tc>
          <w:tcPr>
            <w:vAlign w:val="center"/>
          </w:tcPr>
          <w:p>
            <w:r>
              <w:t>无对应限值</w:t>
            </w:r>
          </w:p>
        </w:tc>
        <w:tc>
          <w:tcPr>
            <w:vAlign w:val="center"/>
          </w:tcPr>
          <w:p>
            <w:r>
              <w:t>0.87</w:t>
            </w:r>
          </w:p>
        </w:tc>
      </w:tr>
    </w:tbl>
    <w:p>
      <w:pPr>
        <w:pStyle w:val="5"/>
      </w:pPr>
      <w:r>
        <w:t>外遮阳类型</w:t>
      </w:r>
    </w:p>
    <w:p>
      <w:pPr>
        <w:pStyle w:val="6"/>
      </w:pPr>
      <w:r>
        <w:t>平板遮阳</w:t>
      </w:r>
    </w:p>
    <w:p>
      <w:r>
        <w:drawing>
          <wp:inline distT="0" distB="0" distL="0" distR="0">
            <wp:extent cx="3133725" cy="2190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562"/>
        <w:gridCol w:w="1018"/>
        <w:gridCol w:w="1018"/>
        <w:gridCol w:w="1018"/>
        <w:gridCol w:w="1018"/>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编号</w:t>
            </w:r>
          </w:p>
        </w:tc>
        <w:tc>
          <w:tcPr>
            <w:shd w:val="clear" w:color="auto" w:fill="E6E6E6"/>
            <w:vAlign w:val="center"/>
          </w:tcPr>
          <w:p>
            <w:pPr>
              <w:jc w:val="center"/>
            </w:pPr>
            <w:r>
              <w:t>水平挑出Ah (m)</w:t>
            </w:r>
          </w:p>
        </w:tc>
        <w:tc>
          <w:tcPr>
            <w:shd w:val="clear" w:color="auto" w:fill="E6E6E6"/>
            <w:vAlign w:val="center"/>
          </w:tcPr>
          <w:p>
            <w:pPr>
              <w:jc w:val="center"/>
            </w:pPr>
            <w:r>
              <w:t>距离上沿Eh (m)</w:t>
            </w:r>
          </w:p>
        </w:tc>
        <w:tc>
          <w:tcPr>
            <w:shd w:val="clear" w:color="auto" w:fill="E6E6E6"/>
            <w:vAlign w:val="center"/>
          </w:tcPr>
          <w:p>
            <w:pPr>
              <w:jc w:val="center"/>
            </w:pPr>
            <w:r>
              <w:t>垂直挑出Av (m)</w:t>
            </w:r>
          </w:p>
        </w:tc>
        <w:tc>
          <w:tcPr>
            <w:shd w:val="clear" w:color="auto" w:fill="E6E6E6"/>
            <w:vAlign w:val="center"/>
          </w:tcPr>
          <w:p>
            <w:pPr>
              <w:jc w:val="center"/>
            </w:pPr>
            <w:r>
              <w:t>距离边沿Ev (m)</w:t>
            </w:r>
          </w:p>
        </w:tc>
        <w:tc>
          <w:tcPr>
            <w:shd w:val="clear" w:color="auto" w:fill="E6E6E6"/>
            <w:vAlign w:val="center"/>
          </w:tcPr>
          <w:p>
            <w:pPr>
              <w:jc w:val="center"/>
            </w:pPr>
            <w:r>
              <w:t>挡板高Dh (m)</w:t>
            </w:r>
          </w:p>
        </w:tc>
        <w:tc>
          <w:tcPr>
            <w:shd w:val="clear" w:color="auto" w:fill="E6E6E6"/>
            <w:vAlign w:val="center"/>
          </w:tcPr>
          <w:p>
            <w:pPr>
              <w:jc w:val="center"/>
            </w:pPr>
            <w:r>
              <w:t>挡板透射η*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平板遮阳0</w:t>
            </w:r>
          </w:p>
        </w:tc>
        <w:tc>
          <w:tcPr>
            <w:vAlign w:val="center"/>
          </w:tcPr>
          <w:p>
            <w:r>
              <w:t>0.500</w:t>
            </w:r>
          </w:p>
        </w:tc>
        <w:tc>
          <w:tcPr>
            <w:vAlign w:val="center"/>
          </w:tcPr>
          <w:p>
            <w:r>
              <w:t>0.000</w:t>
            </w:r>
          </w:p>
        </w:tc>
        <w:tc>
          <w:tcPr>
            <w:vAlign w:val="center"/>
          </w:tcPr>
          <w:p>
            <w:r>
              <w:t>0.000</w:t>
            </w:r>
          </w:p>
        </w:tc>
        <w:tc>
          <w:tcPr>
            <w:vAlign w:val="center"/>
          </w:tcPr>
          <w:p>
            <w:r>
              <w:t>0.000</w:t>
            </w:r>
          </w:p>
        </w:tc>
        <w:tc>
          <w:tcPr>
            <w:vAlign w:val="center"/>
          </w:tcPr>
          <w:p>
            <w:r>
              <w:t>0.000</w:t>
            </w:r>
          </w:p>
        </w:tc>
        <w:tc>
          <w:tcPr>
            <w:vAlign w:val="center"/>
          </w:tcPr>
          <w:p>
            <w:r>
              <w:t>0.000</w:t>
            </w:r>
          </w:p>
        </w:tc>
      </w:tr>
    </w:tbl>
    <w:p>
      <w:pPr>
        <w:pStyle w:val="6"/>
      </w:pPr>
      <w:r>
        <w:t>百叶遮阳</w:t>
      </w:r>
    </w:p>
    <w:p>
      <w:r>
        <w:drawing>
          <wp:inline distT="0" distB="0" distL="0" distR="0">
            <wp:extent cx="3390900" cy="22098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3391256" cy="2210032"/>
                    </a:xfrm>
                    <a:prstGeom prst="rect">
                      <a:avLst/>
                    </a:prstGeom>
                  </pic:spPr>
                </pic:pic>
              </a:graphicData>
            </a:graphic>
          </wp:inline>
        </w:drawing>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43"/>
        <w:gridCol w:w="3961"/>
        <w:gridCol w:w="1409"/>
        <w:gridCol w:w="1409"/>
        <w:gridCol w:w="14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编号</w:t>
            </w:r>
          </w:p>
        </w:tc>
        <w:tc>
          <w:tcPr>
            <w:shd w:val="clear" w:color="auto" w:fill="E6E6E6"/>
            <w:vAlign w:val="center"/>
          </w:tcPr>
          <w:p>
            <w:pPr>
              <w:jc w:val="center"/>
              <w:rPr>
                <w:rFonts w:hint="eastAsia" w:eastAsia="宋体"/>
                <w:lang w:eastAsia="zh-CN"/>
              </w:rPr>
            </w:pPr>
            <w:r>
              <w:t>外挑</w:t>
            </w:r>
          </w:p>
          <w:p>
            <w:pPr>
              <w:jc w:val="center"/>
            </w:pPr>
            <w:r>
              <w:t>A (m)</w:t>
            </w:r>
          </w:p>
        </w:tc>
        <w:tc>
          <w:tcPr>
            <w:shd w:val="clear" w:color="auto" w:fill="E6E6E6"/>
            <w:vAlign w:val="center"/>
          </w:tcPr>
          <w:p>
            <w:pPr>
              <w:jc w:val="center"/>
              <w:rPr>
                <w:rFonts w:hint="eastAsia" w:eastAsia="宋体"/>
                <w:lang w:eastAsia="zh-CN"/>
              </w:rPr>
            </w:pPr>
            <w:r>
              <w:t>百叶间距</w:t>
            </w:r>
          </w:p>
          <w:p>
            <w:pPr>
              <w:jc w:val="center"/>
            </w:pPr>
            <w:r>
              <w:t>B (m)</w:t>
            </w:r>
          </w:p>
        </w:tc>
        <w:tc>
          <w:tcPr>
            <w:shd w:val="clear" w:color="auto" w:fill="E6E6E6"/>
            <w:vAlign w:val="center"/>
          </w:tcPr>
          <w:p>
            <w:pPr>
              <w:jc w:val="center"/>
            </w:pPr>
            <w:r>
              <w:t>遮阳板透射比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百叶遮阳0</w:t>
            </w:r>
          </w:p>
        </w:tc>
        <w:tc>
          <w:tcPr>
            <w:vAlign w:val="center"/>
          </w:tcPr>
          <w:p>
            <w:r>
              <w:t>0.282</w:t>
            </w:r>
          </w:p>
        </w:tc>
        <w:tc>
          <w:tcPr>
            <w:vAlign w:val="center"/>
          </w:tcPr>
          <w:p>
            <w:r>
              <w:t>0.400</w:t>
            </w:r>
          </w:p>
        </w:tc>
        <w:tc>
          <w:tcPr>
            <w:vAlign w:val="center"/>
          </w:tcPr>
          <w:p>
            <w:r>
              <w:t>0.000</w:t>
            </w:r>
          </w:p>
        </w:tc>
      </w:tr>
    </w:tbl>
    <w:p>
      <w:pPr>
        <w:pStyle w:val="6"/>
      </w:pPr>
      <w:r>
        <w:t>自定义遮阳</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1697"/>
        <w:gridCol w:w="1075"/>
        <w:gridCol w:w="1075"/>
        <w:gridCol w:w="1075"/>
        <w:gridCol w:w="33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编号</w:t>
            </w:r>
          </w:p>
        </w:tc>
        <w:tc>
          <w:tcPr>
            <w:shd w:val="clear" w:color="auto" w:fill="E6E6E6"/>
            <w:vAlign w:val="center"/>
          </w:tcPr>
          <w:p>
            <w:pPr>
              <w:jc w:val="center"/>
            </w:pPr>
            <w:r>
              <w:t>夏季遮阳系数</w:t>
            </w:r>
          </w:p>
        </w:tc>
        <w:tc>
          <w:tcPr>
            <w:shd w:val="clear" w:color="auto" w:fill="E6E6E6"/>
            <w:vAlign w:val="center"/>
          </w:tcPr>
          <w:p>
            <w:pPr>
              <w:jc w:val="center"/>
            </w:pPr>
            <w:r>
              <w:t>冬季遮阳系数</w:t>
            </w:r>
          </w:p>
        </w:tc>
        <w:tc>
          <w:tcPr>
            <w:shd w:val="clear" w:color="auto" w:fill="E6E6E6"/>
            <w:vAlign w:val="center"/>
          </w:tcPr>
          <w:p>
            <w:pPr>
              <w:jc w:val="center"/>
            </w:pPr>
            <w:r>
              <w:t>平均遮阳系数</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活动遮阳0</w:t>
            </w:r>
          </w:p>
        </w:tc>
        <w:tc>
          <w:tcPr>
            <w:vAlign w:val="center"/>
          </w:tcPr>
          <w:p>
            <w:r>
              <w:t>1.000</w:t>
            </w:r>
          </w:p>
        </w:tc>
        <w:tc>
          <w:tcPr>
            <w:vAlign w:val="center"/>
          </w:tcPr>
          <w:p>
            <w:r>
              <w:t>1.000</w:t>
            </w:r>
          </w:p>
        </w:tc>
        <w:tc>
          <w:tcPr>
            <w:vAlign w:val="center"/>
          </w:tcPr>
          <w:p>
            <w:r>
              <w:t>1.000</w:t>
            </w:r>
          </w:p>
        </w:tc>
        <w:tc>
          <w:tcPr>
            <w:vAlign w:val="center"/>
          </w:tcPr>
          <w:p/>
        </w:tc>
      </w:tr>
    </w:tbl>
    <w:p>
      <w:pPr>
        <w:pStyle w:val="5"/>
      </w:pPr>
      <w:r>
        <w:t>平均遮阳系数</w:t>
      </w:r>
    </w:p>
    <w:p>
      <w: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自遮阳系数</w:t>
            </w:r>
          </w:p>
        </w:tc>
        <w:tc>
          <w:tcPr>
            <w:shd w:val="clear" w:color="auto" w:fill="E6E6E6"/>
            <w:vAlign w:val="center"/>
          </w:tcPr>
          <w:p>
            <w:pPr>
              <w:jc w:val="center"/>
            </w:pPr>
            <w:r>
              <w:t>外遮阳编号</w:t>
            </w:r>
          </w:p>
        </w:tc>
        <w:tc>
          <w:tcPr>
            <w:shd w:val="clear" w:color="auto" w:fill="E6E6E6"/>
            <w:vAlign w:val="center"/>
          </w:tcPr>
          <w:p>
            <w:pPr>
              <w:jc w:val="center"/>
            </w:pPr>
            <w:r>
              <w:t>夏季外遮阳系数</w:t>
            </w:r>
          </w:p>
        </w:tc>
        <w:tc>
          <w:tcPr>
            <w:shd w:val="clear" w:color="auto" w:fill="E6E6E6"/>
            <w:vAlign w:val="center"/>
          </w:tcPr>
          <w:p>
            <w:pPr>
              <w:jc w:val="center"/>
            </w:pPr>
            <w:r>
              <w:t>冬季外遮阳系数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tc>
        <w:tc>
          <w:tcPr>
            <w:vAlign w:val="center"/>
          </w:tcPr>
          <w:p>
            <w:r>
              <w:t>1~6</w:t>
            </w:r>
          </w:p>
        </w:tc>
        <w:tc>
          <w:tcPr>
            <w:vAlign w:val="center"/>
          </w:tcPr>
          <w:p>
            <w:r>
              <w:t>6</w:t>
            </w:r>
          </w:p>
        </w:tc>
        <w:tc>
          <w:tcPr>
            <w:vAlign w:val="center"/>
          </w:tcPr>
          <w:p>
            <w:r>
              <w:t>4.198</w:t>
            </w:r>
          </w:p>
        </w:tc>
        <w:tc>
          <w:tcPr>
            <w:vAlign w:val="center"/>
          </w:tcPr>
          <w:p>
            <w:r>
              <w:t>25.190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tc>
        <w:tc>
          <w:tcPr>
            <w:vAlign w:val="center"/>
          </w:tcPr>
          <w:p>
            <w:r>
              <w:t>1~4</w:t>
            </w:r>
          </w:p>
        </w:tc>
        <w:tc>
          <w:tcPr>
            <w:vAlign w:val="center"/>
          </w:tcPr>
          <w:p>
            <w:r>
              <w:t>4</w:t>
            </w:r>
          </w:p>
        </w:tc>
        <w:tc>
          <w:tcPr>
            <w:vAlign w:val="center"/>
          </w:tcPr>
          <w:p>
            <w:r>
              <w:t>0.147</w:t>
            </w:r>
          </w:p>
        </w:tc>
        <w:tc>
          <w:tcPr>
            <w:vAlign w:val="center"/>
          </w:tcPr>
          <w:p>
            <w:r>
              <w:t>0.589</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tc>
        <w:tc>
          <w:tcPr>
            <w:vAlign w:val="center"/>
          </w:tcPr>
          <w:p>
            <w:r>
              <w:t>1~6</w:t>
            </w:r>
          </w:p>
        </w:tc>
        <w:tc>
          <w:tcPr>
            <w:vAlign w:val="center"/>
          </w:tcPr>
          <w:p>
            <w:r>
              <w:t>6</w:t>
            </w:r>
          </w:p>
        </w:tc>
        <w:tc>
          <w:tcPr>
            <w:vAlign w:val="center"/>
          </w:tcPr>
          <w:p>
            <w:r>
              <w:t>4.192</w:t>
            </w:r>
          </w:p>
        </w:tc>
        <w:tc>
          <w:tcPr>
            <w:vAlign w:val="center"/>
          </w:tcPr>
          <w:p>
            <w:r>
              <w:t>25.149</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tc>
        <w:tc>
          <w:tcPr>
            <w:vAlign w:val="center"/>
          </w:tcPr>
          <w:p>
            <w:r>
              <w:t>1~6</w:t>
            </w:r>
          </w:p>
        </w:tc>
        <w:tc>
          <w:tcPr>
            <w:vAlign w:val="center"/>
          </w:tcPr>
          <w:p>
            <w:r>
              <w:t>6</w:t>
            </w:r>
          </w:p>
        </w:tc>
        <w:tc>
          <w:tcPr>
            <w:vAlign w:val="center"/>
          </w:tcPr>
          <w:p>
            <w:r>
              <w:t>4.352</w:t>
            </w:r>
          </w:p>
        </w:tc>
        <w:tc>
          <w:tcPr>
            <w:vAlign w:val="center"/>
          </w:tcPr>
          <w:p>
            <w:r>
              <w:t>26.110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tc>
        <w:tc>
          <w:tcPr>
            <w:vAlign w:val="center"/>
          </w:tcPr>
          <w:p>
            <w:r>
              <w:t>1~6</w:t>
            </w:r>
          </w:p>
        </w:tc>
        <w:tc>
          <w:tcPr>
            <w:vAlign w:val="center"/>
          </w:tcPr>
          <w:p>
            <w:r>
              <w:t>6</w:t>
            </w:r>
          </w:p>
        </w:tc>
        <w:tc>
          <w:tcPr>
            <w:vAlign w:val="center"/>
          </w:tcPr>
          <w:p>
            <w:r>
              <w:t>4.194</w:t>
            </w:r>
          </w:p>
        </w:tc>
        <w:tc>
          <w:tcPr>
            <w:vAlign w:val="center"/>
          </w:tcPr>
          <w:p>
            <w:r>
              <w:t>25.167</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tc>
        <w:tc>
          <w:tcPr>
            <w:vAlign w:val="center"/>
          </w:tcPr>
          <w:p>
            <w:r>
              <w:t>1~4</w:t>
            </w:r>
          </w:p>
        </w:tc>
        <w:tc>
          <w:tcPr>
            <w:vAlign w:val="center"/>
          </w:tcPr>
          <w:p>
            <w:r>
              <w:t>4</w:t>
            </w:r>
          </w:p>
        </w:tc>
        <w:tc>
          <w:tcPr>
            <w:vAlign w:val="center"/>
          </w:tcPr>
          <w:p>
            <w:r>
              <w:t>4.040</w:t>
            </w:r>
          </w:p>
        </w:tc>
        <w:tc>
          <w:tcPr>
            <w:vAlign w:val="center"/>
          </w:tcPr>
          <w:p>
            <w:r>
              <w:t>16.161</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tc>
        <w:tc>
          <w:tcPr>
            <w:vAlign w:val="center"/>
          </w:tcPr>
          <w:p>
            <w:r>
              <w:t>1~6</w:t>
            </w:r>
          </w:p>
        </w:tc>
        <w:tc>
          <w:tcPr>
            <w:vAlign w:val="center"/>
          </w:tcPr>
          <w:p>
            <w:r>
              <w:t>6</w:t>
            </w:r>
          </w:p>
        </w:tc>
        <w:tc>
          <w:tcPr>
            <w:vAlign w:val="center"/>
          </w:tcPr>
          <w:p>
            <w:r>
              <w:t>4.279</w:t>
            </w:r>
          </w:p>
        </w:tc>
        <w:tc>
          <w:tcPr>
            <w:vAlign w:val="center"/>
          </w:tcPr>
          <w:p>
            <w:r>
              <w:t>25.676</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tc>
        <w:tc>
          <w:tcPr>
            <w:vAlign w:val="center"/>
          </w:tcPr>
          <w:p>
            <w:r>
              <w:t>1~6</w:t>
            </w:r>
          </w:p>
        </w:tc>
        <w:tc>
          <w:tcPr>
            <w:vAlign w:val="center"/>
          </w:tcPr>
          <w:p>
            <w:r>
              <w:t>6</w:t>
            </w:r>
          </w:p>
        </w:tc>
        <w:tc>
          <w:tcPr>
            <w:vAlign w:val="center"/>
          </w:tcPr>
          <w:p>
            <w:r>
              <w:t>4.198</w:t>
            </w:r>
          </w:p>
        </w:tc>
        <w:tc>
          <w:tcPr>
            <w:vAlign w:val="center"/>
          </w:tcPr>
          <w:p>
            <w:r>
              <w:t>25.188</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tc>
        <w:tc>
          <w:tcPr>
            <w:vAlign w:val="center"/>
          </w:tcPr>
          <w:p>
            <w:r>
              <w:t>1~6</w:t>
            </w:r>
          </w:p>
        </w:tc>
        <w:tc>
          <w:tcPr>
            <w:vAlign w:val="center"/>
          </w:tcPr>
          <w:p>
            <w:r>
              <w:t>6</w:t>
            </w:r>
          </w:p>
        </w:tc>
        <w:tc>
          <w:tcPr>
            <w:vAlign w:val="center"/>
          </w:tcPr>
          <w:p>
            <w:r>
              <w:t>4.172</w:t>
            </w:r>
          </w:p>
        </w:tc>
        <w:tc>
          <w:tcPr>
            <w:vAlign w:val="center"/>
          </w:tcPr>
          <w:p>
            <w:r>
              <w:t>25.031</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tc>
        <w:tc>
          <w:tcPr>
            <w:vAlign w:val="center"/>
          </w:tcPr>
          <w:p>
            <w:r>
              <w:t>1~6</w:t>
            </w:r>
          </w:p>
        </w:tc>
        <w:tc>
          <w:tcPr>
            <w:vAlign w:val="center"/>
          </w:tcPr>
          <w:p>
            <w:r>
              <w:t>6</w:t>
            </w:r>
          </w:p>
        </w:tc>
        <w:tc>
          <w:tcPr>
            <w:vAlign w:val="center"/>
          </w:tcPr>
          <w:p>
            <w:r>
              <w:t>4.173</w:t>
            </w:r>
          </w:p>
        </w:tc>
        <w:tc>
          <w:tcPr>
            <w:vAlign w:val="center"/>
          </w:tcPr>
          <w:p>
            <w:r>
              <w:t>25.035</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tc>
        <w:tc>
          <w:tcPr>
            <w:vAlign w:val="center"/>
          </w:tcPr>
          <w:p>
            <w:r>
              <w:t>1~6</w:t>
            </w:r>
          </w:p>
        </w:tc>
        <w:tc>
          <w:tcPr>
            <w:vAlign w:val="center"/>
          </w:tcPr>
          <w:p>
            <w:r>
              <w:t>6</w:t>
            </w:r>
          </w:p>
        </w:tc>
        <w:tc>
          <w:tcPr>
            <w:vAlign w:val="center"/>
          </w:tcPr>
          <w:p>
            <w:r>
              <w:t>2.388</w:t>
            </w:r>
          </w:p>
        </w:tc>
        <w:tc>
          <w:tcPr>
            <w:vAlign w:val="center"/>
          </w:tcPr>
          <w:p>
            <w:r>
              <w:t>14.329</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w:t>
            </w:r>
          </w:p>
        </w:tc>
        <w:tc>
          <w:tcPr>
            <w:vAlign w:val="center"/>
          </w:tcPr>
          <w:p/>
        </w:tc>
        <w:tc>
          <w:tcPr>
            <w:vAlign w:val="center"/>
          </w:tcPr>
          <w:p>
            <w:r>
              <w:t>1~6</w:t>
            </w:r>
          </w:p>
        </w:tc>
        <w:tc>
          <w:tcPr>
            <w:vAlign w:val="center"/>
          </w:tcPr>
          <w:p>
            <w:r>
              <w:t>6</w:t>
            </w:r>
          </w:p>
        </w:tc>
        <w:tc>
          <w:tcPr>
            <w:vAlign w:val="center"/>
          </w:tcPr>
          <w:p>
            <w:r>
              <w:t>4.190</w:t>
            </w:r>
          </w:p>
        </w:tc>
        <w:tc>
          <w:tcPr>
            <w:vAlign w:val="center"/>
          </w:tcPr>
          <w:p>
            <w:r>
              <w:t>25.143</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13</w:t>
            </w:r>
          </w:p>
        </w:tc>
        <w:tc>
          <w:tcPr>
            <w:vAlign w:val="center"/>
          </w:tcPr>
          <w:p/>
        </w:tc>
        <w:tc>
          <w:tcPr>
            <w:vAlign w:val="center"/>
          </w:tcPr>
          <w:p>
            <w:r>
              <w:t>1~6</w:t>
            </w:r>
          </w:p>
        </w:tc>
        <w:tc>
          <w:tcPr>
            <w:vAlign w:val="center"/>
          </w:tcPr>
          <w:p>
            <w:r>
              <w:t>6</w:t>
            </w:r>
          </w:p>
        </w:tc>
        <w:tc>
          <w:tcPr>
            <w:vAlign w:val="center"/>
          </w:tcPr>
          <w:p>
            <w:r>
              <w:t>2.790</w:t>
            </w:r>
          </w:p>
        </w:tc>
        <w:tc>
          <w:tcPr>
            <w:vAlign w:val="center"/>
          </w:tcPr>
          <w:p>
            <w:r>
              <w:t>16.738</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14</w:t>
            </w:r>
          </w:p>
        </w:tc>
        <w:tc>
          <w:tcPr>
            <w:vAlign w:val="center"/>
          </w:tcPr>
          <w:p/>
        </w:tc>
        <w:tc>
          <w:tcPr>
            <w:vAlign w:val="center"/>
          </w:tcPr>
          <w:p>
            <w:r>
              <w:t>1~6</w:t>
            </w:r>
          </w:p>
        </w:tc>
        <w:tc>
          <w:tcPr>
            <w:vAlign w:val="center"/>
          </w:tcPr>
          <w:p>
            <w:r>
              <w:t>6</w:t>
            </w:r>
          </w:p>
        </w:tc>
        <w:tc>
          <w:tcPr>
            <w:vAlign w:val="center"/>
          </w:tcPr>
          <w:p>
            <w:r>
              <w:t>4.870</w:t>
            </w:r>
          </w:p>
        </w:tc>
        <w:tc>
          <w:tcPr>
            <w:vAlign w:val="center"/>
          </w:tcPr>
          <w:p>
            <w:r>
              <w:t>29.217</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15</w:t>
            </w:r>
          </w:p>
        </w:tc>
        <w:tc>
          <w:tcPr>
            <w:vAlign w:val="center"/>
          </w:tcPr>
          <w:p/>
        </w:tc>
        <w:tc>
          <w:tcPr>
            <w:vAlign w:val="center"/>
          </w:tcPr>
          <w:p>
            <w:r>
              <w:t>1~6</w:t>
            </w:r>
          </w:p>
        </w:tc>
        <w:tc>
          <w:tcPr>
            <w:vAlign w:val="center"/>
          </w:tcPr>
          <w:p>
            <w:r>
              <w:t>6</w:t>
            </w:r>
          </w:p>
        </w:tc>
        <w:tc>
          <w:tcPr>
            <w:vAlign w:val="center"/>
          </w:tcPr>
          <w:p>
            <w:r>
              <w:t>4.898</w:t>
            </w:r>
          </w:p>
        </w:tc>
        <w:tc>
          <w:tcPr>
            <w:vAlign w:val="center"/>
          </w:tcPr>
          <w:p>
            <w:r>
              <w:t>29.390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16</w:t>
            </w:r>
          </w:p>
        </w:tc>
        <w:tc>
          <w:tcPr>
            <w:vAlign w:val="center"/>
          </w:tcPr>
          <w:p/>
        </w:tc>
        <w:tc>
          <w:tcPr>
            <w:vAlign w:val="center"/>
          </w:tcPr>
          <w:p>
            <w:r>
              <w:t>1~6</w:t>
            </w:r>
          </w:p>
        </w:tc>
        <w:tc>
          <w:tcPr>
            <w:vAlign w:val="center"/>
          </w:tcPr>
          <w:p>
            <w:r>
              <w:t>6</w:t>
            </w:r>
          </w:p>
        </w:tc>
        <w:tc>
          <w:tcPr>
            <w:vAlign w:val="center"/>
          </w:tcPr>
          <w:p>
            <w:r>
              <w:t>9.831</w:t>
            </w:r>
          </w:p>
        </w:tc>
        <w:tc>
          <w:tcPr>
            <w:vAlign w:val="center"/>
          </w:tcPr>
          <w:p>
            <w:r>
              <w:t>58.984</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17</w:t>
            </w:r>
          </w:p>
        </w:tc>
        <w:tc>
          <w:tcPr>
            <w:vAlign w:val="center"/>
          </w:tcPr>
          <w:p/>
        </w:tc>
        <w:tc>
          <w:tcPr>
            <w:vAlign w:val="center"/>
          </w:tcPr>
          <w:p>
            <w:r>
              <w:t>5~7</w:t>
            </w:r>
          </w:p>
        </w:tc>
        <w:tc>
          <w:tcPr>
            <w:vAlign w:val="center"/>
          </w:tcPr>
          <w:p>
            <w:r>
              <w:t>3</w:t>
            </w:r>
          </w:p>
        </w:tc>
        <w:tc>
          <w:tcPr>
            <w:vAlign w:val="center"/>
          </w:tcPr>
          <w:p>
            <w:r>
              <w:t>0.147</w:t>
            </w:r>
          </w:p>
        </w:tc>
        <w:tc>
          <w:tcPr>
            <w:vAlign w:val="center"/>
          </w:tcPr>
          <w:p>
            <w:r>
              <w:t>0.442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18</w:t>
            </w:r>
          </w:p>
        </w:tc>
        <w:tc>
          <w:tcPr>
            <w:vAlign w:val="center"/>
          </w:tcPr>
          <w:p/>
        </w:tc>
        <w:tc>
          <w:tcPr>
            <w:vAlign w:val="center"/>
          </w:tcPr>
          <w:p>
            <w:r>
              <w:t>5~7</w:t>
            </w:r>
          </w:p>
        </w:tc>
        <w:tc>
          <w:tcPr>
            <w:vAlign w:val="center"/>
          </w:tcPr>
          <w:p>
            <w:r>
              <w:t>3</w:t>
            </w:r>
          </w:p>
        </w:tc>
        <w:tc>
          <w:tcPr>
            <w:vAlign w:val="center"/>
          </w:tcPr>
          <w:p>
            <w:r>
              <w:t>4.040</w:t>
            </w:r>
          </w:p>
        </w:tc>
        <w:tc>
          <w:tcPr>
            <w:vAlign w:val="center"/>
          </w:tcPr>
          <w:p>
            <w:r>
              <w:t>12.121</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19</w:t>
            </w:r>
          </w:p>
        </w:tc>
        <w:tc>
          <w:tcPr>
            <w:vAlign w:val="center"/>
          </w:tcPr>
          <w:p/>
        </w:tc>
        <w:tc>
          <w:tcPr>
            <w:vAlign w:val="center"/>
          </w:tcPr>
          <w:p>
            <w:r>
              <w:t>7</w:t>
            </w:r>
          </w:p>
        </w:tc>
        <w:tc>
          <w:tcPr>
            <w:vAlign w:val="center"/>
          </w:tcPr>
          <w:p>
            <w:r>
              <w:t>1</w:t>
            </w:r>
          </w:p>
        </w:tc>
        <w:tc>
          <w:tcPr>
            <w:vAlign w:val="center"/>
          </w:tcPr>
          <w:p>
            <w:r>
              <w:t>4.198</w:t>
            </w:r>
          </w:p>
        </w:tc>
        <w:tc>
          <w:tcPr>
            <w:vAlign w:val="center"/>
          </w:tcPr>
          <w:p>
            <w:r>
              <w:t>4.198</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20</w:t>
            </w:r>
          </w:p>
        </w:tc>
        <w:tc>
          <w:tcPr>
            <w:vAlign w:val="center"/>
          </w:tcPr>
          <w:p/>
        </w:tc>
        <w:tc>
          <w:tcPr>
            <w:vAlign w:val="center"/>
          </w:tcPr>
          <w:p>
            <w:r>
              <w:t>7</w:t>
            </w:r>
          </w:p>
        </w:tc>
        <w:tc>
          <w:tcPr>
            <w:vAlign w:val="center"/>
          </w:tcPr>
          <w:p>
            <w:r>
              <w:t>1</w:t>
            </w:r>
          </w:p>
        </w:tc>
        <w:tc>
          <w:tcPr>
            <w:vAlign w:val="center"/>
          </w:tcPr>
          <w:p>
            <w:r>
              <w:t>4.192</w:t>
            </w:r>
          </w:p>
        </w:tc>
        <w:tc>
          <w:tcPr>
            <w:vAlign w:val="center"/>
          </w:tcPr>
          <w:p>
            <w:r>
              <w:t>4.192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21</w:t>
            </w:r>
          </w:p>
        </w:tc>
        <w:tc>
          <w:tcPr>
            <w:vAlign w:val="center"/>
          </w:tcPr>
          <w:p/>
        </w:tc>
        <w:tc>
          <w:tcPr>
            <w:vAlign w:val="center"/>
          </w:tcPr>
          <w:p>
            <w:r>
              <w:t>7</w:t>
            </w:r>
          </w:p>
        </w:tc>
        <w:tc>
          <w:tcPr>
            <w:vAlign w:val="center"/>
          </w:tcPr>
          <w:p>
            <w:r>
              <w:t>1</w:t>
            </w:r>
          </w:p>
        </w:tc>
        <w:tc>
          <w:tcPr>
            <w:vAlign w:val="center"/>
          </w:tcPr>
          <w:p>
            <w:r>
              <w:t>4.352</w:t>
            </w:r>
          </w:p>
        </w:tc>
        <w:tc>
          <w:tcPr>
            <w:vAlign w:val="center"/>
          </w:tcPr>
          <w:p>
            <w:r>
              <w:t>4.352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22</w:t>
            </w:r>
          </w:p>
        </w:tc>
        <w:tc>
          <w:tcPr>
            <w:vAlign w:val="center"/>
          </w:tcPr>
          <w:p/>
        </w:tc>
        <w:tc>
          <w:tcPr>
            <w:vAlign w:val="center"/>
          </w:tcPr>
          <w:p>
            <w:r>
              <w:t>7</w:t>
            </w:r>
          </w:p>
        </w:tc>
        <w:tc>
          <w:tcPr>
            <w:vAlign w:val="center"/>
          </w:tcPr>
          <w:p>
            <w:r>
              <w:t>1</w:t>
            </w:r>
          </w:p>
        </w:tc>
        <w:tc>
          <w:tcPr>
            <w:vAlign w:val="center"/>
          </w:tcPr>
          <w:p>
            <w:r>
              <w:t>4.194</w:t>
            </w:r>
          </w:p>
        </w:tc>
        <w:tc>
          <w:tcPr>
            <w:vAlign w:val="center"/>
          </w:tcPr>
          <w:p>
            <w:r>
              <w:t>4.194</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23</w:t>
            </w:r>
          </w:p>
        </w:tc>
        <w:tc>
          <w:tcPr>
            <w:vAlign w:val="center"/>
          </w:tcPr>
          <w:p/>
        </w:tc>
        <w:tc>
          <w:tcPr>
            <w:vAlign w:val="center"/>
          </w:tcPr>
          <w:p>
            <w:r>
              <w:t>7</w:t>
            </w:r>
          </w:p>
        </w:tc>
        <w:tc>
          <w:tcPr>
            <w:vAlign w:val="center"/>
          </w:tcPr>
          <w:p>
            <w:r>
              <w:t>1</w:t>
            </w:r>
          </w:p>
        </w:tc>
        <w:tc>
          <w:tcPr>
            <w:vAlign w:val="center"/>
          </w:tcPr>
          <w:p>
            <w:r>
              <w:t>4.279</w:t>
            </w:r>
          </w:p>
        </w:tc>
        <w:tc>
          <w:tcPr>
            <w:vAlign w:val="center"/>
          </w:tcPr>
          <w:p>
            <w:r>
              <w:t>4.279</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24</w:t>
            </w:r>
          </w:p>
        </w:tc>
        <w:tc>
          <w:tcPr>
            <w:vAlign w:val="center"/>
          </w:tcPr>
          <w:p/>
        </w:tc>
        <w:tc>
          <w:tcPr>
            <w:vAlign w:val="center"/>
          </w:tcPr>
          <w:p>
            <w:r>
              <w:t>7</w:t>
            </w:r>
          </w:p>
        </w:tc>
        <w:tc>
          <w:tcPr>
            <w:vAlign w:val="center"/>
          </w:tcPr>
          <w:p>
            <w:r>
              <w:t>1</w:t>
            </w:r>
          </w:p>
        </w:tc>
        <w:tc>
          <w:tcPr>
            <w:vAlign w:val="center"/>
          </w:tcPr>
          <w:p>
            <w:r>
              <w:t>4.198</w:t>
            </w:r>
          </w:p>
        </w:tc>
        <w:tc>
          <w:tcPr>
            <w:vAlign w:val="center"/>
          </w:tcPr>
          <w:p>
            <w:r>
              <w:t>4.198</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25</w:t>
            </w:r>
          </w:p>
        </w:tc>
        <w:tc>
          <w:tcPr>
            <w:vAlign w:val="center"/>
          </w:tcPr>
          <w:p/>
        </w:tc>
        <w:tc>
          <w:tcPr>
            <w:vAlign w:val="center"/>
          </w:tcPr>
          <w:p>
            <w:r>
              <w:t>7</w:t>
            </w:r>
          </w:p>
        </w:tc>
        <w:tc>
          <w:tcPr>
            <w:vAlign w:val="center"/>
          </w:tcPr>
          <w:p>
            <w:r>
              <w:t>1</w:t>
            </w:r>
          </w:p>
        </w:tc>
        <w:tc>
          <w:tcPr>
            <w:vAlign w:val="center"/>
          </w:tcPr>
          <w:p>
            <w:r>
              <w:t>4.172</w:t>
            </w:r>
          </w:p>
        </w:tc>
        <w:tc>
          <w:tcPr>
            <w:vAlign w:val="center"/>
          </w:tcPr>
          <w:p>
            <w:r>
              <w:t>4.172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26</w:t>
            </w:r>
          </w:p>
        </w:tc>
        <w:tc>
          <w:tcPr>
            <w:vAlign w:val="center"/>
          </w:tcPr>
          <w:p/>
        </w:tc>
        <w:tc>
          <w:tcPr>
            <w:vAlign w:val="center"/>
          </w:tcPr>
          <w:p>
            <w:r>
              <w:t>7</w:t>
            </w:r>
          </w:p>
        </w:tc>
        <w:tc>
          <w:tcPr>
            <w:vAlign w:val="center"/>
          </w:tcPr>
          <w:p>
            <w:r>
              <w:t>1</w:t>
            </w:r>
          </w:p>
        </w:tc>
        <w:tc>
          <w:tcPr>
            <w:vAlign w:val="center"/>
          </w:tcPr>
          <w:p>
            <w:r>
              <w:t>4.173</w:t>
            </w:r>
          </w:p>
        </w:tc>
        <w:tc>
          <w:tcPr>
            <w:vAlign w:val="center"/>
          </w:tcPr>
          <w:p>
            <w:r>
              <w:t>4.173</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27</w:t>
            </w:r>
          </w:p>
        </w:tc>
        <w:tc>
          <w:tcPr>
            <w:vAlign w:val="center"/>
          </w:tcPr>
          <w:p/>
        </w:tc>
        <w:tc>
          <w:tcPr>
            <w:vAlign w:val="center"/>
          </w:tcPr>
          <w:p>
            <w:r>
              <w:t>7</w:t>
            </w:r>
          </w:p>
        </w:tc>
        <w:tc>
          <w:tcPr>
            <w:vAlign w:val="center"/>
          </w:tcPr>
          <w:p>
            <w:r>
              <w:t>1</w:t>
            </w:r>
          </w:p>
        </w:tc>
        <w:tc>
          <w:tcPr>
            <w:vAlign w:val="center"/>
          </w:tcPr>
          <w:p>
            <w:r>
              <w:t>2.388</w:t>
            </w:r>
          </w:p>
        </w:tc>
        <w:tc>
          <w:tcPr>
            <w:vAlign w:val="center"/>
          </w:tcPr>
          <w:p>
            <w:r>
              <w:t>2.388</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28</w:t>
            </w:r>
          </w:p>
        </w:tc>
        <w:tc>
          <w:tcPr>
            <w:vAlign w:val="center"/>
          </w:tcPr>
          <w:p/>
        </w:tc>
        <w:tc>
          <w:tcPr>
            <w:vAlign w:val="center"/>
          </w:tcPr>
          <w:p>
            <w:r>
              <w:t>7</w:t>
            </w:r>
          </w:p>
        </w:tc>
        <w:tc>
          <w:tcPr>
            <w:vAlign w:val="center"/>
          </w:tcPr>
          <w:p>
            <w:r>
              <w:t>1</w:t>
            </w:r>
          </w:p>
        </w:tc>
        <w:tc>
          <w:tcPr>
            <w:vAlign w:val="center"/>
          </w:tcPr>
          <w:p>
            <w:r>
              <w:t>4.190</w:t>
            </w:r>
          </w:p>
        </w:tc>
        <w:tc>
          <w:tcPr>
            <w:vAlign w:val="center"/>
          </w:tcPr>
          <w:p>
            <w:r>
              <w:t>4.190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29</w:t>
            </w:r>
          </w:p>
        </w:tc>
        <w:tc>
          <w:tcPr>
            <w:vAlign w:val="center"/>
          </w:tcPr>
          <w:p/>
        </w:tc>
        <w:tc>
          <w:tcPr>
            <w:vAlign w:val="center"/>
          </w:tcPr>
          <w:p>
            <w:r>
              <w:t>7</w:t>
            </w:r>
          </w:p>
        </w:tc>
        <w:tc>
          <w:tcPr>
            <w:vAlign w:val="center"/>
          </w:tcPr>
          <w:p>
            <w:r>
              <w:t>1</w:t>
            </w:r>
          </w:p>
        </w:tc>
        <w:tc>
          <w:tcPr>
            <w:vAlign w:val="center"/>
          </w:tcPr>
          <w:p>
            <w:r>
              <w:t>2.790</w:t>
            </w:r>
          </w:p>
        </w:tc>
        <w:tc>
          <w:tcPr>
            <w:vAlign w:val="center"/>
          </w:tcPr>
          <w:p>
            <w:r>
              <w:t>2.790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30</w:t>
            </w:r>
          </w:p>
        </w:tc>
        <w:tc>
          <w:tcPr>
            <w:vAlign w:val="center"/>
          </w:tcPr>
          <w:p/>
        </w:tc>
        <w:tc>
          <w:tcPr>
            <w:vAlign w:val="center"/>
          </w:tcPr>
          <w:p>
            <w:r>
              <w:t>7</w:t>
            </w:r>
          </w:p>
        </w:tc>
        <w:tc>
          <w:tcPr>
            <w:vAlign w:val="center"/>
          </w:tcPr>
          <w:p>
            <w:r>
              <w:t>1</w:t>
            </w:r>
          </w:p>
        </w:tc>
        <w:tc>
          <w:tcPr>
            <w:vAlign w:val="center"/>
          </w:tcPr>
          <w:p>
            <w:r>
              <w:t>4.870</w:t>
            </w:r>
          </w:p>
        </w:tc>
        <w:tc>
          <w:tcPr>
            <w:vAlign w:val="center"/>
          </w:tcPr>
          <w:p>
            <w:r>
              <w:t>4.870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31</w:t>
            </w:r>
          </w:p>
        </w:tc>
        <w:tc>
          <w:tcPr>
            <w:vAlign w:val="center"/>
          </w:tcPr>
          <w:p/>
        </w:tc>
        <w:tc>
          <w:tcPr>
            <w:vAlign w:val="center"/>
          </w:tcPr>
          <w:p>
            <w:r>
              <w:t>7</w:t>
            </w:r>
          </w:p>
        </w:tc>
        <w:tc>
          <w:tcPr>
            <w:vAlign w:val="center"/>
          </w:tcPr>
          <w:p>
            <w:r>
              <w:t>1</w:t>
            </w:r>
          </w:p>
        </w:tc>
        <w:tc>
          <w:tcPr>
            <w:vAlign w:val="center"/>
          </w:tcPr>
          <w:p>
            <w:r>
              <w:t>4.898</w:t>
            </w:r>
          </w:p>
        </w:tc>
        <w:tc>
          <w:tcPr>
            <w:vAlign w:val="center"/>
          </w:tcPr>
          <w:p>
            <w:r>
              <w:t>4.898</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32</w:t>
            </w:r>
          </w:p>
        </w:tc>
        <w:tc>
          <w:tcPr>
            <w:vAlign w:val="center"/>
          </w:tcPr>
          <w:p/>
        </w:tc>
        <w:tc>
          <w:tcPr>
            <w:vAlign w:val="center"/>
          </w:tcPr>
          <w:p>
            <w:r>
              <w:t>7</w:t>
            </w:r>
          </w:p>
        </w:tc>
        <w:tc>
          <w:tcPr>
            <w:vAlign w:val="center"/>
          </w:tcPr>
          <w:p>
            <w:r>
              <w:t>1</w:t>
            </w:r>
          </w:p>
        </w:tc>
        <w:tc>
          <w:tcPr>
            <w:vAlign w:val="center"/>
          </w:tcPr>
          <w:p>
            <w:r>
              <w:t>9.831</w:t>
            </w:r>
          </w:p>
        </w:tc>
        <w:tc>
          <w:tcPr>
            <w:vAlign w:val="center"/>
          </w:tcPr>
          <w:p>
            <w:r>
              <w:t>9.831</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33</w:t>
            </w:r>
          </w:p>
        </w:tc>
        <w:tc>
          <w:tcPr>
            <w:vAlign w:val="center"/>
          </w:tcPr>
          <w:p>
            <w:r>
              <w:t>C0615</w:t>
            </w:r>
          </w:p>
        </w:tc>
        <w:tc>
          <w:tcPr>
            <w:vAlign w:val="center"/>
          </w:tcPr>
          <w:p>
            <w:r>
              <w:t>1~7</w:t>
            </w:r>
          </w:p>
        </w:tc>
        <w:tc>
          <w:tcPr>
            <w:vAlign w:val="center"/>
          </w:tcPr>
          <w:p>
            <w:r>
              <w:t>14</w:t>
            </w:r>
          </w:p>
        </w:tc>
        <w:tc>
          <w:tcPr>
            <w:vAlign w:val="center"/>
          </w:tcPr>
          <w:p>
            <w:r>
              <w:t>0.900</w:t>
            </w:r>
          </w:p>
        </w:tc>
        <w:tc>
          <w:tcPr>
            <w:vAlign w:val="center"/>
          </w:tcPr>
          <w:p>
            <w:r>
              <w:t>12.600</w:t>
            </w:r>
          </w:p>
        </w:tc>
        <w:tc>
          <w:tcPr>
            <w:vAlign w:val="center"/>
          </w:tcPr>
          <w:p>
            <w:r>
              <w:t>18</w:t>
            </w:r>
          </w:p>
        </w:tc>
        <w:tc>
          <w:tcPr>
            <w:vAlign w:val="center"/>
          </w:tcPr>
          <w:p>
            <w:r>
              <w:t>0.750</w:t>
            </w:r>
          </w:p>
        </w:tc>
        <w:tc>
          <w:tcPr>
            <w:vAlign w:val="center"/>
          </w:tcPr>
          <w:p>
            <w:r>
              <w:t>百叶遮阳0</w:t>
            </w:r>
          </w:p>
        </w:tc>
        <w:tc>
          <w:tcPr>
            <w:vAlign w:val="center"/>
          </w:tcPr>
          <w:p>
            <w:r>
              <w:t>0.403</w:t>
            </w:r>
          </w:p>
        </w:tc>
        <w:tc>
          <w:tcPr>
            <w:vAlign w:val="center"/>
          </w:tcPr>
          <w:p>
            <w:r>
              <w:t>0.403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34</w:t>
            </w:r>
          </w:p>
        </w:tc>
        <w:tc>
          <w:tcPr>
            <w:vAlign w:val="center"/>
          </w:tcPr>
          <w:p>
            <w:r>
              <w:t>C1815</w:t>
            </w:r>
          </w:p>
        </w:tc>
        <w:tc>
          <w:tcPr>
            <w:vAlign w:val="center"/>
          </w:tcPr>
          <w:p>
            <w:r>
              <w:t>1~7</w:t>
            </w:r>
          </w:p>
        </w:tc>
        <w:tc>
          <w:tcPr>
            <w:vAlign w:val="center"/>
          </w:tcPr>
          <w:p>
            <w:r>
              <w:t>28</w:t>
            </w:r>
          </w:p>
        </w:tc>
        <w:tc>
          <w:tcPr>
            <w:vAlign w:val="center"/>
          </w:tcPr>
          <w:p>
            <w:r>
              <w:t>2.700</w:t>
            </w:r>
          </w:p>
        </w:tc>
        <w:tc>
          <w:tcPr>
            <w:vAlign w:val="center"/>
          </w:tcPr>
          <w:p>
            <w:r>
              <w:t>75.600</w:t>
            </w:r>
          </w:p>
        </w:tc>
        <w:tc>
          <w:tcPr>
            <w:vAlign w:val="center"/>
          </w:tcPr>
          <w:p>
            <w:r>
              <w:t>18</w:t>
            </w:r>
          </w:p>
        </w:tc>
        <w:tc>
          <w:tcPr>
            <w:vAlign w:val="center"/>
          </w:tcPr>
          <w:p>
            <w:r>
              <w:t>0.750</w:t>
            </w:r>
          </w:p>
        </w:tc>
        <w:tc>
          <w:tcPr>
            <w:vAlign w:val="center"/>
          </w:tcPr>
          <w:p>
            <w:r>
              <w:t>平板遮阳0</w:t>
            </w:r>
          </w:p>
        </w:tc>
        <w:tc>
          <w:tcPr>
            <w:vAlign w:val="center"/>
          </w:tcPr>
          <w:p>
            <w:r>
              <w:t>0.789</w:t>
            </w:r>
          </w:p>
        </w:tc>
        <w:tc>
          <w:tcPr>
            <w:vAlign w:val="center"/>
          </w:tcPr>
          <w:p>
            <w:r>
              <w:t>0.789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35</w:t>
            </w:r>
          </w:p>
        </w:tc>
        <w:tc>
          <w:tcPr>
            <w:vAlign w:val="center"/>
          </w:tcPr>
          <w:p>
            <w:r>
              <w:t>C2715</w:t>
            </w:r>
          </w:p>
        </w:tc>
        <w:tc>
          <w:tcPr>
            <w:vAlign w:val="center"/>
          </w:tcPr>
          <w:p>
            <w:r>
              <w:t>1~7</w:t>
            </w:r>
          </w:p>
        </w:tc>
        <w:tc>
          <w:tcPr>
            <w:vAlign w:val="center"/>
          </w:tcPr>
          <w:p>
            <w:r>
              <w:t>7</w:t>
            </w:r>
          </w:p>
        </w:tc>
        <w:tc>
          <w:tcPr>
            <w:vAlign w:val="center"/>
          </w:tcPr>
          <w:p>
            <w:r>
              <w:t>2.812</w:t>
            </w:r>
          </w:p>
        </w:tc>
        <w:tc>
          <w:tcPr>
            <w:vAlign w:val="center"/>
          </w:tcPr>
          <w:p>
            <w:r>
              <w:t>19.684</w:t>
            </w:r>
          </w:p>
        </w:tc>
        <w:tc>
          <w:tcPr>
            <w:vAlign w:val="center"/>
          </w:tcPr>
          <w:p>
            <w:r>
              <w:t>18</w:t>
            </w:r>
          </w:p>
        </w:tc>
        <w:tc>
          <w:tcPr>
            <w:vAlign w:val="center"/>
          </w:tcPr>
          <w:p>
            <w:r>
              <w:t>0.750</w:t>
            </w:r>
          </w:p>
        </w:tc>
        <w:tc>
          <w:tcPr>
            <w:vAlign w:val="center"/>
          </w:tcPr>
          <w:p>
            <w:r>
              <w:t>平板遮阳0</w:t>
            </w:r>
          </w:p>
        </w:tc>
        <w:tc>
          <w:tcPr>
            <w:vAlign w:val="center"/>
          </w:tcPr>
          <w:p>
            <w:r>
              <w:t>0.789</w:t>
            </w:r>
          </w:p>
        </w:tc>
        <w:tc>
          <w:tcPr>
            <w:vAlign w:val="center"/>
          </w:tcPr>
          <w:p>
            <w:r>
              <w:t>0.789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576.271</w:t>
            </w:r>
          </w:p>
        </w:tc>
        <w:tc>
          <w:tcPr>
            <w:gridSpan w:val="3"/>
            <w:shd w:val="clear" w:color="auto" w:fill="E6E6E6"/>
            <w:vAlign w:val="center"/>
          </w:tcPr>
          <w:p>
            <w:r>
              <w:t>朝向综合遮阳系数</w:t>
            </w:r>
          </w:p>
        </w:tc>
        <w:tc>
          <w:tcPr>
            <w:vAlign w:val="center"/>
          </w:tcPr>
          <w:p>
            <w:r>
              <w:t>0.714</w:t>
            </w:r>
          </w:p>
        </w:tc>
        <w:tc>
          <w:tcPr>
            <w:vAlign w:val="center"/>
          </w:tcPr>
          <w:p>
            <w:r>
              <w:t>0.714</w:t>
            </w:r>
          </w:p>
        </w:tc>
      </w:tr>
    </w:tbl>
    <w:p>
      <w: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自遮阳系数</w:t>
            </w:r>
          </w:p>
        </w:tc>
        <w:tc>
          <w:tcPr>
            <w:shd w:val="clear" w:color="auto" w:fill="E6E6E6"/>
            <w:vAlign w:val="center"/>
          </w:tcPr>
          <w:p>
            <w:pPr>
              <w:jc w:val="center"/>
            </w:pPr>
            <w:r>
              <w:t>外遮阳编号</w:t>
            </w:r>
          </w:p>
        </w:tc>
        <w:tc>
          <w:tcPr>
            <w:shd w:val="clear" w:color="auto" w:fill="E6E6E6"/>
            <w:vAlign w:val="center"/>
          </w:tcPr>
          <w:p>
            <w:pPr>
              <w:jc w:val="center"/>
            </w:pPr>
            <w:r>
              <w:t>夏季外遮阳系数</w:t>
            </w:r>
          </w:p>
        </w:tc>
        <w:tc>
          <w:tcPr>
            <w:shd w:val="clear" w:color="auto" w:fill="E6E6E6"/>
            <w:vAlign w:val="center"/>
          </w:tcPr>
          <w:p>
            <w:pPr>
              <w:jc w:val="center"/>
            </w:pPr>
            <w:r>
              <w:t>冬季外遮阳系数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tc>
        <w:tc>
          <w:tcPr>
            <w:vAlign w:val="center"/>
          </w:tcPr>
          <w:p>
            <w:r>
              <w:t>1~4</w:t>
            </w:r>
          </w:p>
        </w:tc>
        <w:tc>
          <w:tcPr>
            <w:vAlign w:val="center"/>
          </w:tcPr>
          <w:p>
            <w:r>
              <w:t>4</w:t>
            </w:r>
          </w:p>
        </w:tc>
        <w:tc>
          <w:tcPr>
            <w:vAlign w:val="center"/>
          </w:tcPr>
          <w:p>
            <w:r>
              <w:t>6.260</w:t>
            </w:r>
          </w:p>
        </w:tc>
        <w:tc>
          <w:tcPr>
            <w:vAlign w:val="center"/>
          </w:tcPr>
          <w:p>
            <w:r>
              <w:t>25.040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tc>
        <w:tc>
          <w:tcPr>
            <w:vAlign w:val="center"/>
          </w:tcPr>
          <w:p>
            <w:r>
              <w:t>1~4</w:t>
            </w:r>
          </w:p>
        </w:tc>
        <w:tc>
          <w:tcPr>
            <w:vAlign w:val="center"/>
          </w:tcPr>
          <w:p>
            <w:r>
              <w:t>4</w:t>
            </w:r>
          </w:p>
        </w:tc>
        <w:tc>
          <w:tcPr>
            <w:vAlign w:val="center"/>
          </w:tcPr>
          <w:p>
            <w:r>
              <w:t>6.672</w:t>
            </w:r>
          </w:p>
        </w:tc>
        <w:tc>
          <w:tcPr>
            <w:vAlign w:val="center"/>
          </w:tcPr>
          <w:p>
            <w:r>
              <w:t>26.687</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tc>
        <w:tc>
          <w:tcPr>
            <w:vAlign w:val="center"/>
          </w:tcPr>
          <w:p>
            <w:r>
              <w:t>1~4</w:t>
            </w:r>
          </w:p>
        </w:tc>
        <w:tc>
          <w:tcPr>
            <w:vAlign w:val="center"/>
          </w:tcPr>
          <w:p>
            <w:r>
              <w:t>4</w:t>
            </w:r>
          </w:p>
        </w:tc>
        <w:tc>
          <w:tcPr>
            <w:vAlign w:val="center"/>
          </w:tcPr>
          <w:p>
            <w:r>
              <w:t>5.262</w:t>
            </w:r>
          </w:p>
        </w:tc>
        <w:tc>
          <w:tcPr>
            <w:vAlign w:val="center"/>
          </w:tcPr>
          <w:p>
            <w:r>
              <w:t>21.047</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tc>
        <w:tc>
          <w:tcPr>
            <w:vAlign w:val="center"/>
          </w:tcPr>
          <w:p>
            <w:r>
              <w:t>1~4</w:t>
            </w:r>
          </w:p>
        </w:tc>
        <w:tc>
          <w:tcPr>
            <w:vAlign w:val="center"/>
          </w:tcPr>
          <w:p>
            <w:r>
              <w:t>4</w:t>
            </w:r>
          </w:p>
        </w:tc>
        <w:tc>
          <w:tcPr>
            <w:vAlign w:val="center"/>
          </w:tcPr>
          <w:p>
            <w:r>
              <w:t>4.197</w:t>
            </w:r>
          </w:p>
        </w:tc>
        <w:tc>
          <w:tcPr>
            <w:vAlign w:val="center"/>
          </w:tcPr>
          <w:p>
            <w:r>
              <w:t>16.788</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tc>
        <w:tc>
          <w:tcPr>
            <w:vAlign w:val="center"/>
          </w:tcPr>
          <w:p>
            <w:r>
              <w:t>1~3</w:t>
            </w:r>
          </w:p>
        </w:tc>
        <w:tc>
          <w:tcPr>
            <w:vAlign w:val="center"/>
          </w:tcPr>
          <w:p>
            <w:r>
              <w:t>3</w:t>
            </w:r>
          </w:p>
        </w:tc>
        <w:tc>
          <w:tcPr>
            <w:vAlign w:val="center"/>
          </w:tcPr>
          <w:p>
            <w:r>
              <w:t>6.738</w:t>
            </w:r>
          </w:p>
        </w:tc>
        <w:tc>
          <w:tcPr>
            <w:vAlign w:val="center"/>
          </w:tcPr>
          <w:p>
            <w:r>
              <w:t>20.213</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tc>
        <w:tc>
          <w:tcPr>
            <w:vAlign w:val="center"/>
          </w:tcPr>
          <w:p>
            <w:r>
              <w:t>1~4</w:t>
            </w:r>
          </w:p>
        </w:tc>
        <w:tc>
          <w:tcPr>
            <w:vAlign w:val="center"/>
          </w:tcPr>
          <w:p>
            <w:r>
              <w:t>4</w:t>
            </w:r>
          </w:p>
        </w:tc>
        <w:tc>
          <w:tcPr>
            <w:vAlign w:val="center"/>
          </w:tcPr>
          <w:p>
            <w:r>
              <w:t>7.120</w:t>
            </w:r>
          </w:p>
        </w:tc>
        <w:tc>
          <w:tcPr>
            <w:vAlign w:val="center"/>
          </w:tcPr>
          <w:p>
            <w:r>
              <w:t>28.480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tc>
        <w:tc>
          <w:tcPr>
            <w:vAlign w:val="center"/>
          </w:tcPr>
          <w:p>
            <w:r>
              <w:t>1~4</w:t>
            </w:r>
          </w:p>
        </w:tc>
        <w:tc>
          <w:tcPr>
            <w:vAlign w:val="center"/>
          </w:tcPr>
          <w:p>
            <w:r>
              <w:t>4</w:t>
            </w:r>
          </w:p>
        </w:tc>
        <w:tc>
          <w:tcPr>
            <w:vAlign w:val="center"/>
          </w:tcPr>
          <w:p>
            <w:r>
              <w:t>7.400</w:t>
            </w:r>
          </w:p>
        </w:tc>
        <w:tc>
          <w:tcPr>
            <w:vAlign w:val="center"/>
          </w:tcPr>
          <w:p>
            <w:r>
              <w:t>29.600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tc>
        <w:tc>
          <w:tcPr>
            <w:vAlign w:val="center"/>
          </w:tcPr>
          <w:p>
            <w:r>
              <w:t>1~4</w:t>
            </w:r>
          </w:p>
        </w:tc>
        <w:tc>
          <w:tcPr>
            <w:vAlign w:val="center"/>
          </w:tcPr>
          <w:p>
            <w:r>
              <w:t>4</w:t>
            </w:r>
          </w:p>
        </w:tc>
        <w:tc>
          <w:tcPr>
            <w:vAlign w:val="center"/>
          </w:tcPr>
          <w:p>
            <w:r>
              <w:t>9.338</w:t>
            </w:r>
          </w:p>
        </w:tc>
        <w:tc>
          <w:tcPr>
            <w:vAlign w:val="center"/>
          </w:tcPr>
          <w:p>
            <w:r>
              <w:t>37.352</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tc>
        <w:tc>
          <w:tcPr>
            <w:vAlign w:val="center"/>
          </w:tcPr>
          <w:p>
            <w:r>
              <w:t>1~4</w:t>
            </w:r>
          </w:p>
        </w:tc>
        <w:tc>
          <w:tcPr>
            <w:vAlign w:val="center"/>
          </w:tcPr>
          <w:p>
            <w:r>
              <w:t>4</w:t>
            </w:r>
          </w:p>
        </w:tc>
        <w:tc>
          <w:tcPr>
            <w:vAlign w:val="center"/>
          </w:tcPr>
          <w:p>
            <w:r>
              <w:t>5.091</w:t>
            </w:r>
          </w:p>
        </w:tc>
        <w:tc>
          <w:tcPr>
            <w:vAlign w:val="center"/>
          </w:tcPr>
          <w:p>
            <w:r>
              <w:t>20.364</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tc>
        <w:tc>
          <w:tcPr>
            <w:vAlign w:val="center"/>
          </w:tcPr>
          <w:p>
            <w:r>
              <w:t>4</w:t>
            </w:r>
          </w:p>
        </w:tc>
        <w:tc>
          <w:tcPr>
            <w:vAlign w:val="center"/>
          </w:tcPr>
          <w:p>
            <w:r>
              <w:t>1</w:t>
            </w:r>
          </w:p>
        </w:tc>
        <w:tc>
          <w:tcPr>
            <w:vAlign w:val="center"/>
          </w:tcPr>
          <w:p>
            <w:r>
              <w:t>6.439</w:t>
            </w:r>
          </w:p>
        </w:tc>
        <w:tc>
          <w:tcPr>
            <w:vAlign w:val="center"/>
          </w:tcPr>
          <w:p>
            <w:r>
              <w:t>6.439</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tc>
        <w:tc>
          <w:tcPr>
            <w:vAlign w:val="center"/>
          </w:tcPr>
          <w:p>
            <w:r>
              <w:t>5~6</w:t>
            </w:r>
          </w:p>
        </w:tc>
        <w:tc>
          <w:tcPr>
            <w:vAlign w:val="center"/>
          </w:tcPr>
          <w:p>
            <w:r>
              <w:t>2</w:t>
            </w:r>
          </w:p>
        </w:tc>
        <w:tc>
          <w:tcPr>
            <w:vAlign w:val="center"/>
          </w:tcPr>
          <w:p>
            <w:r>
              <w:t>8.217</w:t>
            </w:r>
          </w:p>
        </w:tc>
        <w:tc>
          <w:tcPr>
            <w:vAlign w:val="center"/>
          </w:tcPr>
          <w:p>
            <w:r>
              <w:t>16.434</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w:t>
            </w:r>
          </w:p>
        </w:tc>
        <w:tc>
          <w:tcPr>
            <w:vAlign w:val="center"/>
          </w:tcPr>
          <w:p/>
        </w:tc>
        <w:tc>
          <w:tcPr>
            <w:vAlign w:val="center"/>
          </w:tcPr>
          <w:p>
            <w:r>
              <w:t>5~6</w:t>
            </w:r>
          </w:p>
        </w:tc>
        <w:tc>
          <w:tcPr>
            <w:vAlign w:val="center"/>
          </w:tcPr>
          <w:p>
            <w:r>
              <w:t>2</w:t>
            </w:r>
          </w:p>
        </w:tc>
        <w:tc>
          <w:tcPr>
            <w:vAlign w:val="center"/>
          </w:tcPr>
          <w:p>
            <w:r>
              <w:t>10.056</w:t>
            </w:r>
          </w:p>
        </w:tc>
        <w:tc>
          <w:tcPr>
            <w:vAlign w:val="center"/>
          </w:tcPr>
          <w:p>
            <w:r>
              <w:t>20.112</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13</w:t>
            </w:r>
          </w:p>
        </w:tc>
        <w:tc>
          <w:tcPr>
            <w:vAlign w:val="center"/>
          </w:tcPr>
          <w:p/>
        </w:tc>
        <w:tc>
          <w:tcPr>
            <w:vAlign w:val="center"/>
          </w:tcPr>
          <w:p>
            <w:r>
              <w:t>5~6</w:t>
            </w:r>
          </w:p>
        </w:tc>
        <w:tc>
          <w:tcPr>
            <w:vAlign w:val="center"/>
          </w:tcPr>
          <w:p>
            <w:r>
              <w:t>2</w:t>
            </w:r>
          </w:p>
        </w:tc>
        <w:tc>
          <w:tcPr>
            <w:vAlign w:val="center"/>
          </w:tcPr>
          <w:p>
            <w:r>
              <w:t>6.327</w:t>
            </w:r>
          </w:p>
        </w:tc>
        <w:tc>
          <w:tcPr>
            <w:vAlign w:val="center"/>
          </w:tcPr>
          <w:p>
            <w:r>
              <w:t>12.654</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14</w:t>
            </w:r>
          </w:p>
        </w:tc>
        <w:tc>
          <w:tcPr>
            <w:vAlign w:val="center"/>
          </w:tcPr>
          <w:p/>
        </w:tc>
        <w:tc>
          <w:tcPr>
            <w:vAlign w:val="center"/>
          </w:tcPr>
          <w:p>
            <w:r>
              <w:t>5~6</w:t>
            </w:r>
          </w:p>
        </w:tc>
        <w:tc>
          <w:tcPr>
            <w:vAlign w:val="center"/>
          </w:tcPr>
          <w:p>
            <w:r>
              <w:t>2</w:t>
            </w:r>
          </w:p>
        </w:tc>
        <w:tc>
          <w:tcPr>
            <w:vAlign w:val="center"/>
          </w:tcPr>
          <w:p>
            <w:r>
              <w:t>4.854</w:t>
            </w:r>
          </w:p>
        </w:tc>
        <w:tc>
          <w:tcPr>
            <w:vAlign w:val="center"/>
          </w:tcPr>
          <w:p>
            <w:r>
              <w:t>9.709</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15</w:t>
            </w:r>
          </w:p>
        </w:tc>
        <w:tc>
          <w:tcPr>
            <w:vAlign w:val="center"/>
          </w:tcPr>
          <w:p/>
        </w:tc>
        <w:tc>
          <w:tcPr>
            <w:vAlign w:val="center"/>
          </w:tcPr>
          <w:p>
            <w:r>
              <w:t>5~6</w:t>
            </w:r>
          </w:p>
        </w:tc>
        <w:tc>
          <w:tcPr>
            <w:vAlign w:val="center"/>
          </w:tcPr>
          <w:p>
            <w:r>
              <w:t>2</w:t>
            </w:r>
          </w:p>
        </w:tc>
        <w:tc>
          <w:tcPr>
            <w:vAlign w:val="center"/>
          </w:tcPr>
          <w:p>
            <w:r>
              <w:t>6.535</w:t>
            </w:r>
          </w:p>
        </w:tc>
        <w:tc>
          <w:tcPr>
            <w:vAlign w:val="center"/>
          </w:tcPr>
          <w:p>
            <w:r>
              <w:t>13.070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16</w:t>
            </w:r>
          </w:p>
        </w:tc>
        <w:tc>
          <w:tcPr>
            <w:vAlign w:val="center"/>
          </w:tcPr>
          <w:p/>
        </w:tc>
        <w:tc>
          <w:tcPr>
            <w:vAlign w:val="center"/>
          </w:tcPr>
          <w:p>
            <w:r>
              <w:t>7</w:t>
            </w:r>
          </w:p>
        </w:tc>
        <w:tc>
          <w:tcPr>
            <w:vAlign w:val="center"/>
          </w:tcPr>
          <w:p>
            <w:r>
              <w:t>1</w:t>
            </w:r>
          </w:p>
        </w:tc>
        <w:tc>
          <w:tcPr>
            <w:vAlign w:val="center"/>
          </w:tcPr>
          <w:p>
            <w:r>
              <w:t>6.260</w:t>
            </w:r>
          </w:p>
        </w:tc>
        <w:tc>
          <w:tcPr>
            <w:vAlign w:val="center"/>
          </w:tcPr>
          <w:p>
            <w:r>
              <w:t>6.260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17</w:t>
            </w:r>
          </w:p>
        </w:tc>
        <w:tc>
          <w:tcPr>
            <w:vAlign w:val="center"/>
          </w:tcPr>
          <w:p/>
        </w:tc>
        <w:tc>
          <w:tcPr>
            <w:vAlign w:val="center"/>
          </w:tcPr>
          <w:p>
            <w:r>
              <w:t>7</w:t>
            </w:r>
          </w:p>
        </w:tc>
        <w:tc>
          <w:tcPr>
            <w:vAlign w:val="center"/>
          </w:tcPr>
          <w:p>
            <w:r>
              <w:t>1</w:t>
            </w:r>
          </w:p>
        </w:tc>
        <w:tc>
          <w:tcPr>
            <w:vAlign w:val="center"/>
          </w:tcPr>
          <w:p>
            <w:r>
              <w:t>6.672</w:t>
            </w:r>
          </w:p>
        </w:tc>
        <w:tc>
          <w:tcPr>
            <w:vAlign w:val="center"/>
          </w:tcPr>
          <w:p>
            <w:r>
              <w:t>6.672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18</w:t>
            </w:r>
          </w:p>
        </w:tc>
        <w:tc>
          <w:tcPr>
            <w:vAlign w:val="center"/>
          </w:tcPr>
          <w:p/>
        </w:tc>
        <w:tc>
          <w:tcPr>
            <w:vAlign w:val="center"/>
          </w:tcPr>
          <w:p>
            <w:r>
              <w:t>7</w:t>
            </w:r>
          </w:p>
        </w:tc>
        <w:tc>
          <w:tcPr>
            <w:vAlign w:val="center"/>
          </w:tcPr>
          <w:p>
            <w:r>
              <w:t>1</w:t>
            </w:r>
          </w:p>
        </w:tc>
        <w:tc>
          <w:tcPr>
            <w:vAlign w:val="center"/>
          </w:tcPr>
          <w:p>
            <w:r>
              <w:t>5.262</w:t>
            </w:r>
          </w:p>
        </w:tc>
        <w:tc>
          <w:tcPr>
            <w:vAlign w:val="center"/>
          </w:tcPr>
          <w:p>
            <w:r>
              <w:t>5.262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19</w:t>
            </w:r>
          </w:p>
        </w:tc>
        <w:tc>
          <w:tcPr>
            <w:vAlign w:val="center"/>
          </w:tcPr>
          <w:p/>
        </w:tc>
        <w:tc>
          <w:tcPr>
            <w:vAlign w:val="center"/>
          </w:tcPr>
          <w:p>
            <w:r>
              <w:t>7</w:t>
            </w:r>
          </w:p>
        </w:tc>
        <w:tc>
          <w:tcPr>
            <w:vAlign w:val="center"/>
          </w:tcPr>
          <w:p>
            <w:r>
              <w:t>1</w:t>
            </w:r>
          </w:p>
        </w:tc>
        <w:tc>
          <w:tcPr>
            <w:vAlign w:val="center"/>
          </w:tcPr>
          <w:p>
            <w:r>
              <w:t>4.197</w:t>
            </w:r>
          </w:p>
        </w:tc>
        <w:tc>
          <w:tcPr>
            <w:vAlign w:val="center"/>
          </w:tcPr>
          <w:p>
            <w:r>
              <w:t>4.197</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20</w:t>
            </w:r>
          </w:p>
        </w:tc>
        <w:tc>
          <w:tcPr>
            <w:vAlign w:val="center"/>
          </w:tcPr>
          <w:p/>
        </w:tc>
        <w:tc>
          <w:tcPr>
            <w:vAlign w:val="center"/>
          </w:tcPr>
          <w:p>
            <w:r>
              <w:t>7</w:t>
            </w:r>
          </w:p>
        </w:tc>
        <w:tc>
          <w:tcPr>
            <w:vAlign w:val="center"/>
          </w:tcPr>
          <w:p>
            <w:r>
              <w:t>1</w:t>
            </w:r>
          </w:p>
        </w:tc>
        <w:tc>
          <w:tcPr>
            <w:vAlign w:val="center"/>
          </w:tcPr>
          <w:p>
            <w:r>
              <w:t>6.356</w:t>
            </w:r>
          </w:p>
        </w:tc>
        <w:tc>
          <w:tcPr>
            <w:vAlign w:val="center"/>
          </w:tcPr>
          <w:p>
            <w:r>
              <w:t>6.356</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21</w:t>
            </w:r>
          </w:p>
        </w:tc>
        <w:tc>
          <w:tcPr>
            <w:vAlign w:val="center"/>
          </w:tcPr>
          <w:p/>
        </w:tc>
        <w:tc>
          <w:tcPr>
            <w:vAlign w:val="center"/>
          </w:tcPr>
          <w:p>
            <w:r>
              <w:t>7</w:t>
            </w:r>
          </w:p>
        </w:tc>
        <w:tc>
          <w:tcPr>
            <w:vAlign w:val="center"/>
          </w:tcPr>
          <w:p>
            <w:r>
              <w:t>1</w:t>
            </w:r>
          </w:p>
        </w:tc>
        <w:tc>
          <w:tcPr>
            <w:vAlign w:val="center"/>
          </w:tcPr>
          <w:p>
            <w:r>
              <w:t>7.120</w:t>
            </w:r>
          </w:p>
        </w:tc>
        <w:tc>
          <w:tcPr>
            <w:vAlign w:val="center"/>
          </w:tcPr>
          <w:p>
            <w:r>
              <w:t>7.120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22</w:t>
            </w:r>
          </w:p>
        </w:tc>
        <w:tc>
          <w:tcPr>
            <w:vAlign w:val="center"/>
          </w:tcPr>
          <w:p/>
        </w:tc>
        <w:tc>
          <w:tcPr>
            <w:vAlign w:val="center"/>
          </w:tcPr>
          <w:p>
            <w:r>
              <w:t>7</w:t>
            </w:r>
          </w:p>
        </w:tc>
        <w:tc>
          <w:tcPr>
            <w:vAlign w:val="center"/>
          </w:tcPr>
          <w:p>
            <w:r>
              <w:t>1</w:t>
            </w:r>
          </w:p>
        </w:tc>
        <w:tc>
          <w:tcPr>
            <w:vAlign w:val="center"/>
          </w:tcPr>
          <w:p>
            <w:r>
              <w:t>7.400</w:t>
            </w:r>
          </w:p>
        </w:tc>
        <w:tc>
          <w:tcPr>
            <w:vAlign w:val="center"/>
          </w:tcPr>
          <w:p>
            <w:r>
              <w:t>7.400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23</w:t>
            </w:r>
          </w:p>
        </w:tc>
        <w:tc>
          <w:tcPr>
            <w:vAlign w:val="center"/>
          </w:tcPr>
          <w:p/>
        </w:tc>
        <w:tc>
          <w:tcPr>
            <w:vAlign w:val="center"/>
          </w:tcPr>
          <w:p>
            <w:r>
              <w:t>7</w:t>
            </w:r>
          </w:p>
        </w:tc>
        <w:tc>
          <w:tcPr>
            <w:vAlign w:val="center"/>
          </w:tcPr>
          <w:p>
            <w:r>
              <w:t>1</w:t>
            </w:r>
          </w:p>
        </w:tc>
        <w:tc>
          <w:tcPr>
            <w:vAlign w:val="center"/>
          </w:tcPr>
          <w:p>
            <w:r>
              <w:t>9.338</w:t>
            </w:r>
          </w:p>
        </w:tc>
        <w:tc>
          <w:tcPr>
            <w:vAlign w:val="center"/>
          </w:tcPr>
          <w:p>
            <w:r>
              <w:t>9.338</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24</w:t>
            </w:r>
          </w:p>
        </w:tc>
        <w:tc>
          <w:tcPr>
            <w:vAlign w:val="center"/>
          </w:tcPr>
          <w:p/>
        </w:tc>
        <w:tc>
          <w:tcPr>
            <w:vAlign w:val="center"/>
          </w:tcPr>
          <w:p>
            <w:r>
              <w:t>7</w:t>
            </w:r>
          </w:p>
        </w:tc>
        <w:tc>
          <w:tcPr>
            <w:vAlign w:val="center"/>
          </w:tcPr>
          <w:p>
            <w:r>
              <w:t>1</w:t>
            </w:r>
          </w:p>
        </w:tc>
        <w:tc>
          <w:tcPr>
            <w:vAlign w:val="center"/>
          </w:tcPr>
          <w:p>
            <w:r>
              <w:t>5.091</w:t>
            </w:r>
          </w:p>
        </w:tc>
        <w:tc>
          <w:tcPr>
            <w:vAlign w:val="center"/>
          </w:tcPr>
          <w:p>
            <w:r>
              <w:t>5.091</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25</w:t>
            </w:r>
          </w:p>
        </w:tc>
        <w:tc>
          <w:tcPr>
            <w:vAlign w:val="center"/>
          </w:tcPr>
          <w:p/>
        </w:tc>
        <w:tc>
          <w:tcPr>
            <w:vAlign w:val="center"/>
          </w:tcPr>
          <w:p>
            <w:r>
              <w:t>7</w:t>
            </w:r>
          </w:p>
        </w:tc>
        <w:tc>
          <w:tcPr>
            <w:vAlign w:val="center"/>
          </w:tcPr>
          <w:p>
            <w:r>
              <w:t>1</w:t>
            </w:r>
          </w:p>
        </w:tc>
        <w:tc>
          <w:tcPr>
            <w:vAlign w:val="center"/>
          </w:tcPr>
          <w:p>
            <w:r>
              <w:t>8.217</w:t>
            </w:r>
          </w:p>
        </w:tc>
        <w:tc>
          <w:tcPr>
            <w:vAlign w:val="center"/>
          </w:tcPr>
          <w:p>
            <w:r>
              <w:t>8.217</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26</w:t>
            </w:r>
          </w:p>
        </w:tc>
        <w:tc>
          <w:tcPr>
            <w:vAlign w:val="center"/>
          </w:tcPr>
          <w:p/>
        </w:tc>
        <w:tc>
          <w:tcPr>
            <w:vAlign w:val="center"/>
          </w:tcPr>
          <w:p>
            <w:r>
              <w:t>7</w:t>
            </w:r>
          </w:p>
        </w:tc>
        <w:tc>
          <w:tcPr>
            <w:vAlign w:val="center"/>
          </w:tcPr>
          <w:p>
            <w:r>
              <w:t>1</w:t>
            </w:r>
          </w:p>
        </w:tc>
        <w:tc>
          <w:tcPr>
            <w:vAlign w:val="center"/>
          </w:tcPr>
          <w:p>
            <w:r>
              <w:t>10.056</w:t>
            </w:r>
          </w:p>
        </w:tc>
        <w:tc>
          <w:tcPr>
            <w:vAlign w:val="center"/>
          </w:tcPr>
          <w:p>
            <w:r>
              <w:t>10.056</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27</w:t>
            </w:r>
          </w:p>
        </w:tc>
        <w:tc>
          <w:tcPr>
            <w:vAlign w:val="center"/>
          </w:tcPr>
          <w:p/>
        </w:tc>
        <w:tc>
          <w:tcPr>
            <w:vAlign w:val="center"/>
          </w:tcPr>
          <w:p>
            <w:r>
              <w:t>7</w:t>
            </w:r>
          </w:p>
        </w:tc>
        <w:tc>
          <w:tcPr>
            <w:vAlign w:val="center"/>
          </w:tcPr>
          <w:p>
            <w:r>
              <w:t>1</w:t>
            </w:r>
          </w:p>
        </w:tc>
        <w:tc>
          <w:tcPr>
            <w:vAlign w:val="center"/>
          </w:tcPr>
          <w:p>
            <w:r>
              <w:t>6.327</w:t>
            </w:r>
          </w:p>
        </w:tc>
        <w:tc>
          <w:tcPr>
            <w:vAlign w:val="center"/>
          </w:tcPr>
          <w:p>
            <w:r>
              <w:t>6.327</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28</w:t>
            </w:r>
          </w:p>
        </w:tc>
        <w:tc>
          <w:tcPr>
            <w:vAlign w:val="center"/>
          </w:tcPr>
          <w:p/>
        </w:tc>
        <w:tc>
          <w:tcPr>
            <w:vAlign w:val="center"/>
          </w:tcPr>
          <w:p>
            <w:r>
              <w:t>7</w:t>
            </w:r>
          </w:p>
        </w:tc>
        <w:tc>
          <w:tcPr>
            <w:vAlign w:val="center"/>
          </w:tcPr>
          <w:p>
            <w:r>
              <w:t>1</w:t>
            </w:r>
          </w:p>
        </w:tc>
        <w:tc>
          <w:tcPr>
            <w:vAlign w:val="center"/>
          </w:tcPr>
          <w:p>
            <w:r>
              <w:t>4.854</w:t>
            </w:r>
          </w:p>
        </w:tc>
        <w:tc>
          <w:tcPr>
            <w:vAlign w:val="center"/>
          </w:tcPr>
          <w:p>
            <w:r>
              <w:t>4.854</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29</w:t>
            </w:r>
          </w:p>
        </w:tc>
        <w:tc>
          <w:tcPr>
            <w:vAlign w:val="center"/>
          </w:tcPr>
          <w:p/>
        </w:tc>
        <w:tc>
          <w:tcPr>
            <w:vAlign w:val="center"/>
          </w:tcPr>
          <w:p>
            <w:r>
              <w:t>7</w:t>
            </w:r>
          </w:p>
        </w:tc>
        <w:tc>
          <w:tcPr>
            <w:vAlign w:val="center"/>
          </w:tcPr>
          <w:p>
            <w:r>
              <w:t>1</w:t>
            </w:r>
          </w:p>
        </w:tc>
        <w:tc>
          <w:tcPr>
            <w:vAlign w:val="center"/>
          </w:tcPr>
          <w:p>
            <w:r>
              <w:t>6.535</w:t>
            </w:r>
          </w:p>
        </w:tc>
        <w:tc>
          <w:tcPr>
            <w:vAlign w:val="center"/>
          </w:tcPr>
          <w:p>
            <w:r>
              <w:t>6.535</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30</w:t>
            </w:r>
          </w:p>
        </w:tc>
        <w:tc>
          <w:tcPr>
            <w:vAlign w:val="center"/>
          </w:tcPr>
          <w:p>
            <w:r>
              <w:t>C1515</w:t>
            </w:r>
          </w:p>
        </w:tc>
        <w:tc>
          <w:tcPr>
            <w:vAlign w:val="center"/>
          </w:tcPr>
          <w:p>
            <w:r>
              <w:t>1~3</w:t>
            </w:r>
          </w:p>
        </w:tc>
        <w:tc>
          <w:tcPr>
            <w:vAlign w:val="center"/>
          </w:tcPr>
          <w:p>
            <w:r>
              <w:t>3</w:t>
            </w:r>
          </w:p>
        </w:tc>
        <w:tc>
          <w:tcPr>
            <w:vAlign w:val="center"/>
          </w:tcPr>
          <w:p>
            <w:r>
              <w:t>1.917</w:t>
            </w:r>
          </w:p>
        </w:tc>
        <w:tc>
          <w:tcPr>
            <w:vAlign w:val="center"/>
          </w:tcPr>
          <w:p>
            <w:r>
              <w:t>5.752</w:t>
            </w:r>
          </w:p>
        </w:tc>
        <w:tc>
          <w:tcPr>
            <w:vAlign w:val="center"/>
          </w:tcPr>
          <w:p>
            <w:r>
              <w:t>18</w:t>
            </w:r>
          </w:p>
        </w:tc>
        <w:tc>
          <w:tcPr>
            <w:vAlign w:val="center"/>
          </w:tcPr>
          <w:p>
            <w:r>
              <w:t>0.750</w:t>
            </w:r>
          </w:p>
        </w:tc>
        <w:tc>
          <w:tcPr>
            <w:vAlign w:val="center"/>
          </w:tcPr>
          <w:p>
            <w:r>
              <w:t>百叶遮阳0</w:t>
            </w:r>
          </w:p>
        </w:tc>
        <w:tc>
          <w:tcPr>
            <w:vAlign w:val="center"/>
          </w:tcPr>
          <w:p>
            <w:r>
              <w:t>0.535</w:t>
            </w:r>
          </w:p>
        </w:tc>
        <w:tc>
          <w:tcPr>
            <w:vAlign w:val="center"/>
          </w:tcPr>
          <w:p>
            <w:r>
              <w:t>0.535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31</w:t>
            </w:r>
          </w:p>
        </w:tc>
        <w:tc>
          <w:tcPr>
            <w:vAlign w:val="center"/>
          </w:tcPr>
          <w:p>
            <w:r>
              <w:t>C1515</w:t>
            </w:r>
          </w:p>
        </w:tc>
        <w:tc>
          <w:tcPr>
            <w:vAlign w:val="center"/>
          </w:tcPr>
          <w:p>
            <w:r>
              <w:t>1~6</w:t>
            </w:r>
          </w:p>
        </w:tc>
        <w:tc>
          <w:tcPr>
            <w:vAlign w:val="center"/>
          </w:tcPr>
          <w:p>
            <w:r>
              <w:t>6</w:t>
            </w:r>
          </w:p>
        </w:tc>
        <w:tc>
          <w:tcPr>
            <w:vAlign w:val="center"/>
          </w:tcPr>
          <w:p>
            <w:r>
              <w:t>2.250</w:t>
            </w:r>
          </w:p>
        </w:tc>
        <w:tc>
          <w:tcPr>
            <w:vAlign w:val="center"/>
          </w:tcPr>
          <w:p>
            <w:r>
              <w:t>13.500</w:t>
            </w:r>
          </w:p>
        </w:tc>
        <w:tc>
          <w:tcPr>
            <w:vAlign w:val="center"/>
          </w:tcPr>
          <w:p>
            <w:r>
              <w:t>18</w:t>
            </w:r>
          </w:p>
        </w:tc>
        <w:tc>
          <w:tcPr>
            <w:vAlign w:val="center"/>
          </w:tcPr>
          <w:p>
            <w:r>
              <w:t>0.750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32</w:t>
            </w:r>
          </w:p>
        </w:tc>
        <w:tc>
          <w:tcPr>
            <w:vAlign w:val="center"/>
          </w:tcPr>
          <w:p>
            <w:r>
              <w:t>C1515</w:t>
            </w:r>
          </w:p>
        </w:tc>
        <w:tc>
          <w:tcPr>
            <w:vAlign w:val="center"/>
          </w:tcPr>
          <w:p>
            <w:r>
              <w:t>1~7</w:t>
            </w:r>
          </w:p>
        </w:tc>
        <w:tc>
          <w:tcPr>
            <w:vAlign w:val="center"/>
          </w:tcPr>
          <w:p>
            <w:r>
              <w:t>16</w:t>
            </w:r>
          </w:p>
        </w:tc>
        <w:tc>
          <w:tcPr>
            <w:vAlign w:val="center"/>
          </w:tcPr>
          <w:p>
            <w:r>
              <w:t>2.265</w:t>
            </w:r>
          </w:p>
        </w:tc>
        <w:tc>
          <w:tcPr>
            <w:vAlign w:val="center"/>
          </w:tcPr>
          <w:p>
            <w:r>
              <w:t>36.240</w:t>
            </w:r>
          </w:p>
        </w:tc>
        <w:tc>
          <w:tcPr>
            <w:vAlign w:val="center"/>
          </w:tcPr>
          <w:p>
            <w:r>
              <w:t>18</w:t>
            </w:r>
          </w:p>
        </w:tc>
        <w:tc>
          <w:tcPr>
            <w:vAlign w:val="center"/>
          </w:tcPr>
          <w:p>
            <w:r>
              <w:t>0.750</w:t>
            </w:r>
          </w:p>
        </w:tc>
        <w:tc>
          <w:tcPr>
            <w:vAlign w:val="center"/>
          </w:tcPr>
          <w:p>
            <w:r>
              <w:t>百叶遮阳0</w:t>
            </w:r>
          </w:p>
        </w:tc>
        <w:tc>
          <w:tcPr>
            <w:vAlign w:val="center"/>
          </w:tcPr>
          <w:p>
            <w:r>
              <w:t>0.535</w:t>
            </w:r>
          </w:p>
        </w:tc>
        <w:tc>
          <w:tcPr>
            <w:vAlign w:val="center"/>
          </w:tcPr>
          <w:p>
            <w:r>
              <w:t>0.535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33</w:t>
            </w:r>
          </w:p>
        </w:tc>
        <w:tc>
          <w:tcPr>
            <w:vAlign w:val="center"/>
          </w:tcPr>
          <w:p>
            <w:r>
              <w:t>C1515</w:t>
            </w:r>
          </w:p>
        </w:tc>
        <w:tc>
          <w:tcPr>
            <w:vAlign w:val="center"/>
          </w:tcPr>
          <w:p>
            <w:r>
              <w:t>1~7</w:t>
            </w:r>
          </w:p>
        </w:tc>
        <w:tc>
          <w:tcPr>
            <w:vAlign w:val="center"/>
          </w:tcPr>
          <w:p>
            <w:r>
              <w:t>7</w:t>
            </w:r>
          </w:p>
        </w:tc>
        <w:tc>
          <w:tcPr>
            <w:vAlign w:val="center"/>
          </w:tcPr>
          <w:p>
            <w:r>
              <w:t>1.906</w:t>
            </w:r>
          </w:p>
        </w:tc>
        <w:tc>
          <w:tcPr>
            <w:vAlign w:val="center"/>
          </w:tcPr>
          <w:p>
            <w:r>
              <w:t>13.340</w:t>
            </w:r>
          </w:p>
        </w:tc>
        <w:tc>
          <w:tcPr>
            <w:vAlign w:val="center"/>
          </w:tcPr>
          <w:p>
            <w:r>
              <w:t>18</w:t>
            </w:r>
          </w:p>
        </w:tc>
        <w:tc>
          <w:tcPr>
            <w:vAlign w:val="center"/>
          </w:tcPr>
          <w:p>
            <w:r>
              <w:t>0.750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34</w:t>
            </w:r>
          </w:p>
        </w:tc>
        <w:tc>
          <w:tcPr>
            <w:vAlign w:val="center"/>
          </w:tcPr>
          <w:p>
            <w:r>
              <w:t>C1515</w:t>
            </w:r>
          </w:p>
        </w:tc>
        <w:tc>
          <w:tcPr>
            <w:vAlign w:val="center"/>
          </w:tcPr>
          <w:p>
            <w:r>
              <w:t>4</w:t>
            </w:r>
          </w:p>
        </w:tc>
        <w:tc>
          <w:tcPr>
            <w:vAlign w:val="center"/>
          </w:tcPr>
          <w:p>
            <w:r>
              <w:t>1</w:t>
            </w:r>
          </w:p>
        </w:tc>
        <w:tc>
          <w:tcPr>
            <w:vAlign w:val="center"/>
          </w:tcPr>
          <w:p>
            <w:r>
              <w:t>1.835</w:t>
            </w:r>
          </w:p>
        </w:tc>
        <w:tc>
          <w:tcPr>
            <w:vAlign w:val="center"/>
          </w:tcPr>
          <w:p>
            <w:r>
              <w:t>1.835</w:t>
            </w:r>
          </w:p>
        </w:tc>
        <w:tc>
          <w:tcPr>
            <w:vAlign w:val="center"/>
          </w:tcPr>
          <w:p>
            <w:r>
              <w:t>18</w:t>
            </w:r>
          </w:p>
        </w:tc>
        <w:tc>
          <w:tcPr>
            <w:vAlign w:val="center"/>
          </w:tcPr>
          <w:p>
            <w:r>
              <w:t>0.750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35</w:t>
            </w:r>
          </w:p>
        </w:tc>
        <w:tc>
          <w:tcPr>
            <w:vAlign w:val="center"/>
          </w:tcPr>
          <w:p>
            <w:r>
              <w:t>C1515</w:t>
            </w:r>
          </w:p>
        </w:tc>
        <w:tc>
          <w:tcPr>
            <w:vAlign w:val="center"/>
          </w:tcPr>
          <w:p>
            <w:r>
              <w:t>4</w:t>
            </w:r>
          </w:p>
        </w:tc>
        <w:tc>
          <w:tcPr>
            <w:vAlign w:val="center"/>
          </w:tcPr>
          <w:p>
            <w:r>
              <w:t>1</w:t>
            </w:r>
          </w:p>
        </w:tc>
        <w:tc>
          <w:tcPr>
            <w:vAlign w:val="center"/>
          </w:tcPr>
          <w:p>
            <w:r>
              <w:t>2.265</w:t>
            </w:r>
          </w:p>
        </w:tc>
        <w:tc>
          <w:tcPr>
            <w:vAlign w:val="center"/>
          </w:tcPr>
          <w:p>
            <w:r>
              <w:t>2.265</w:t>
            </w:r>
          </w:p>
        </w:tc>
        <w:tc>
          <w:tcPr>
            <w:vAlign w:val="center"/>
          </w:tcPr>
          <w:p>
            <w:r>
              <w:t>18</w:t>
            </w:r>
          </w:p>
        </w:tc>
        <w:tc>
          <w:tcPr>
            <w:vAlign w:val="center"/>
          </w:tcPr>
          <w:p>
            <w:r>
              <w:t>0.750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36</w:t>
            </w:r>
          </w:p>
        </w:tc>
        <w:tc>
          <w:tcPr>
            <w:vAlign w:val="center"/>
          </w:tcPr>
          <w:p>
            <w:r>
              <w:t>C1815</w:t>
            </w:r>
          </w:p>
        </w:tc>
        <w:tc>
          <w:tcPr>
            <w:vAlign w:val="center"/>
          </w:tcPr>
          <w:p>
            <w:r>
              <w:t>1~7</w:t>
            </w:r>
          </w:p>
        </w:tc>
        <w:tc>
          <w:tcPr>
            <w:vAlign w:val="center"/>
          </w:tcPr>
          <w:p>
            <w:r>
              <w:t>22</w:t>
            </w:r>
          </w:p>
        </w:tc>
        <w:tc>
          <w:tcPr>
            <w:vAlign w:val="center"/>
          </w:tcPr>
          <w:p>
            <w:r>
              <w:t>2.700</w:t>
            </w:r>
          </w:p>
        </w:tc>
        <w:tc>
          <w:tcPr>
            <w:vAlign w:val="center"/>
          </w:tcPr>
          <w:p>
            <w:r>
              <w:t>59.400</w:t>
            </w:r>
          </w:p>
        </w:tc>
        <w:tc>
          <w:tcPr>
            <w:vAlign w:val="center"/>
          </w:tcPr>
          <w:p>
            <w:r>
              <w:t>18</w:t>
            </w:r>
          </w:p>
        </w:tc>
        <w:tc>
          <w:tcPr>
            <w:vAlign w:val="center"/>
          </w:tcPr>
          <w:p>
            <w:r>
              <w:t>0.750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37</w:t>
            </w:r>
          </w:p>
        </w:tc>
        <w:tc>
          <w:tcPr>
            <w:vAlign w:val="center"/>
          </w:tcPr>
          <w:p>
            <w:r>
              <w:t>C3215</w:t>
            </w:r>
          </w:p>
        </w:tc>
        <w:tc>
          <w:tcPr>
            <w:vAlign w:val="center"/>
          </w:tcPr>
          <w:p>
            <w:r>
              <w:t>4</w:t>
            </w:r>
          </w:p>
        </w:tc>
        <w:tc>
          <w:tcPr>
            <w:vAlign w:val="center"/>
          </w:tcPr>
          <w:p>
            <w:r>
              <w:t>1</w:t>
            </w:r>
          </w:p>
        </w:tc>
        <w:tc>
          <w:tcPr>
            <w:vAlign w:val="center"/>
          </w:tcPr>
          <w:p>
            <w:r>
              <w:t>3.742</w:t>
            </w:r>
          </w:p>
        </w:tc>
        <w:tc>
          <w:tcPr>
            <w:vAlign w:val="center"/>
          </w:tcPr>
          <w:p>
            <w:r>
              <w:t>3.742</w:t>
            </w:r>
          </w:p>
        </w:tc>
        <w:tc>
          <w:tcPr>
            <w:vAlign w:val="center"/>
          </w:tcPr>
          <w:p>
            <w:r>
              <w:t>18</w:t>
            </w:r>
          </w:p>
        </w:tc>
        <w:tc>
          <w:tcPr>
            <w:vAlign w:val="center"/>
          </w:tcPr>
          <w:p>
            <w:r>
              <w:t>0.750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38</w:t>
            </w:r>
          </w:p>
        </w:tc>
        <w:tc>
          <w:tcPr>
            <w:vAlign w:val="center"/>
          </w:tcPr>
          <w:p>
            <w:r>
              <w:t>C3215</w:t>
            </w:r>
          </w:p>
        </w:tc>
        <w:tc>
          <w:tcPr>
            <w:vAlign w:val="center"/>
          </w:tcPr>
          <w:p>
            <w:r>
              <w:t>4</w:t>
            </w:r>
          </w:p>
        </w:tc>
        <w:tc>
          <w:tcPr>
            <w:vAlign w:val="center"/>
          </w:tcPr>
          <w:p>
            <w:r>
              <w:t>1</w:t>
            </w:r>
          </w:p>
        </w:tc>
        <w:tc>
          <w:tcPr>
            <w:vAlign w:val="center"/>
          </w:tcPr>
          <w:p>
            <w:r>
              <w:t>4.805</w:t>
            </w:r>
          </w:p>
        </w:tc>
        <w:tc>
          <w:tcPr>
            <w:vAlign w:val="center"/>
          </w:tcPr>
          <w:p>
            <w:r>
              <w:t>4.805</w:t>
            </w:r>
          </w:p>
        </w:tc>
        <w:tc>
          <w:tcPr>
            <w:vAlign w:val="center"/>
          </w:tcPr>
          <w:p>
            <w:r>
              <w:t>18</w:t>
            </w:r>
          </w:p>
        </w:tc>
        <w:tc>
          <w:tcPr>
            <w:vAlign w:val="center"/>
          </w:tcPr>
          <w:p>
            <w:r>
              <w:t>0.750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538.552</w:t>
            </w:r>
          </w:p>
        </w:tc>
        <w:tc>
          <w:tcPr>
            <w:gridSpan w:val="3"/>
            <w:shd w:val="clear" w:color="auto" w:fill="E6E6E6"/>
            <w:vAlign w:val="center"/>
          </w:tcPr>
          <w:p>
            <w:r>
              <w:t>朝向综合遮阳系数</w:t>
            </w:r>
          </w:p>
        </w:tc>
        <w:tc>
          <w:tcPr>
            <w:vAlign w:val="center"/>
          </w:tcPr>
          <w:p>
            <w:r>
              <w:t>0.702</w:t>
            </w:r>
          </w:p>
        </w:tc>
        <w:tc>
          <w:tcPr>
            <w:vAlign w:val="center"/>
          </w:tcPr>
          <w:p>
            <w:r>
              <w:t>0.702</w:t>
            </w:r>
          </w:p>
        </w:tc>
      </w:tr>
    </w:tbl>
    <w:p/>
    <w:p>
      <w: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自遮阳系数</w:t>
            </w:r>
          </w:p>
        </w:tc>
        <w:tc>
          <w:tcPr>
            <w:shd w:val="clear" w:color="auto" w:fill="E6E6E6"/>
            <w:vAlign w:val="center"/>
          </w:tcPr>
          <w:p>
            <w:pPr>
              <w:jc w:val="center"/>
            </w:pPr>
            <w:r>
              <w:t>外遮阳编号</w:t>
            </w:r>
          </w:p>
        </w:tc>
        <w:tc>
          <w:tcPr>
            <w:shd w:val="clear" w:color="auto" w:fill="E6E6E6"/>
            <w:vAlign w:val="center"/>
          </w:tcPr>
          <w:p>
            <w:pPr>
              <w:jc w:val="center"/>
            </w:pPr>
            <w:r>
              <w:t>夏季外遮阳系数</w:t>
            </w:r>
          </w:p>
        </w:tc>
        <w:tc>
          <w:tcPr>
            <w:shd w:val="clear" w:color="auto" w:fill="E6E6E6"/>
            <w:vAlign w:val="center"/>
          </w:tcPr>
          <w:p>
            <w:pPr>
              <w:jc w:val="center"/>
            </w:pPr>
            <w:r>
              <w:t>冬季外遮阳系数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tc>
        <w:tc>
          <w:tcPr>
            <w:vAlign w:val="center"/>
          </w:tcPr>
          <w:p>
            <w:r>
              <w:t>1~6</w:t>
            </w:r>
          </w:p>
        </w:tc>
        <w:tc>
          <w:tcPr>
            <w:vAlign w:val="center"/>
          </w:tcPr>
          <w:p>
            <w:r>
              <w:t>6</w:t>
            </w:r>
          </w:p>
        </w:tc>
        <w:tc>
          <w:tcPr>
            <w:vAlign w:val="center"/>
          </w:tcPr>
          <w:p>
            <w:r>
              <w:t>4.187</w:t>
            </w:r>
          </w:p>
        </w:tc>
        <w:tc>
          <w:tcPr>
            <w:vAlign w:val="center"/>
          </w:tcPr>
          <w:p>
            <w:r>
              <w:t>25.125</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tc>
        <w:tc>
          <w:tcPr>
            <w:vAlign w:val="center"/>
          </w:tcPr>
          <w:p>
            <w:r>
              <w:t>1~6</w:t>
            </w:r>
          </w:p>
        </w:tc>
        <w:tc>
          <w:tcPr>
            <w:vAlign w:val="center"/>
          </w:tcPr>
          <w:p>
            <w:r>
              <w:t>6</w:t>
            </w:r>
          </w:p>
        </w:tc>
        <w:tc>
          <w:tcPr>
            <w:vAlign w:val="center"/>
          </w:tcPr>
          <w:p>
            <w:r>
              <w:t>0.065</w:t>
            </w:r>
          </w:p>
        </w:tc>
        <w:tc>
          <w:tcPr>
            <w:vAlign w:val="center"/>
          </w:tcPr>
          <w:p>
            <w:r>
              <w:t>0.391</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tc>
        <w:tc>
          <w:tcPr>
            <w:vAlign w:val="center"/>
          </w:tcPr>
          <w:p>
            <w:r>
              <w:t>1~6</w:t>
            </w:r>
          </w:p>
        </w:tc>
        <w:tc>
          <w:tcPr>
            <w:vAlign w:val="center"/>
          </w:tcPr>
          <w:p>
            <w:r>
              <w:t>6</w:t>
            </w:r>
          </w:p>
        </w:tc>
        <w:tc>
          <w:tcPr>
            <w:vAlign w:val="center"/>
          </w:tcPr>
          <w:p>
            <w:r>
              <w:t>4.120</w:t>
            </w:r>
          </w:p>
        </w:tc>
        <w:tc>
          <w:tcPr>
            <w:vAlign w:val="center"/>
          </w:tcPr>
          <w:p>
            <w:r>
              <w:t>24.722</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tc>
        <w:tc>
          <w:tcPr>
            <w:vAlign w:val="center"/>
          </w:tcPr>
          <w:p>
            <w:r>
              <w:t>1~6</w:t>
            </w:r>
          </w:p>
        </w:tc>
        <w:tc>
          <w:tcPr>
            <w:vAlign w:val="center"/>
          </w:tcPr>
          <w:p>
            <w:r>
              <w:t>6</w:t>
            </w:r>
          </w:p>
        </w:tc>
        <w:tc>
          <w:tcPr>
            <w:vAlign w:val="center"/>
          </w:tcPr>
          <w:p>
            <w:r>
              <w:t>4.336</w:t>
            </w:r>
          </w:p>
        </w:tc>
        <w:tc>
          <w:tcPr>
            <w:vAlign w:val="center"/>
          </w:tcPr>
          <w:p>
            <w:r>
              <w:t>26.013</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tc>
        <w:tc>
          <w:tcPr>
            <w:vAlign w:val="center"/>
          </w:tcPr>
          <w:p>
            <w:r>
              <w:t>1~6</w:t>
            </w:r>
          </w:p>
        </w:tc>
        <w:tc>
          <w:tcPr>
            <w:vAlign w:val="center"/>
          </w:tcPr>
          <w:p>
            <w:r>
              <w:t>6</w:t>
            </w:r>
          </w:p>
        </w:tc>
        <w:tc>
          <w:tcPr>
            <w:vAlign w:val="center"/>
          </w:tcPr>
          <w:p>
            <w:r>
              <w:t>4.410</w:t>
            </w:r>
          </w:p>
        </w:tc>
        <w:tc>
          <w:tcPr>
            <w:vAlign w:val="center"/>
          </w:tcPr>
          <w:p>
            <w:r>
              <w:t>26.458</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tc>
        <w:tc>
          <w:tcPr>
            <w:vAlign w:val="center"/>
          </w:tcPr>
          <w:p>
            <w:r>
              <w:t>5~6</w:t>
            </w:r>
          </w:p>
        </w:tc>
        <w:tc>
          <w:tcPr>
            <w:vAlign w:val="center"/>
          </w:tcPr>
          <w:p>
            <w:r>
              <w:t>2</w:t>
            </w:r>
          </w:p>
        </w:tc>
        <w:tc>
          <w:tcPr>
            <w:vAlign w:val="center"/>
          </w:tcPr>
          <w:p>
            <w:r>
              <w:t>5.788</w:t>
            </w:r>
          </w:p>
        </w:tc>
        <w:tc>
          <w:tcPr>
            <w:vAlign w:val="center"/>
          </w:tcPr>
          <w:p>
            <w:r>
              <w:t>11.577</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tc>
        <w:tc>
          <w:tcPr>
            <w:vAlign w:val="center"/>
          </w:tcPr>
          <w:p>
            <w:r>
              <w:t>5~6</w:t>
            </w:r>
          </w:p>
        </w:tc>
        <w:tc>
          <w:tcPr>
            <w:vAlign w:val="center"/>
          </w:tcPr>
          <w:p>
            <w:r>
              <w:t>2</w:t>
            </w:r>
          </w:p>
        </w:tc>
        <w:tc>
          <w:tcPr>
            <w:vAlign w:val="center"/>
          </w:tcPr>
          <w:p>
            <w:r>
              <w:t>5.732</w:t>
            </w:r>
          </w:p>
        </w:tc>
        <w:tc>
          <w:tcPr>
            <w:vAlign w:val="center"/>
          </w:tcPr>
          <w:p>
            <w:r>
              <w:t>11.463</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tc>
        <w:tc>
          <w:tcPr>
            <w:vAlign w:val="center"/>
          </w:tcPr>
          <w:p>
            <w:r>
              <w:t>5~6</w:t>
            </w:r>
          </w:p>
        </w:tc>
        <w:tc>
          <w:tcPr>
            <w:vAlign w:val="center"/>
          </w:tcPr>
          <w:p>
            <w:r>
              <w:t>2</w:t>
            </w:r>
          </w:p>
        </w:tc>
        <w:tc>
          <w:tcPr>
            <w:vAlign w:val="center"/>
          </w:tcPr>
          <w:p>
            <w:r>
              <w:t>3.590</w:t>
            </w:r>
          </w:p>
        </w:tc>
        <w:tc>
          <w:tcPr>
            <w:vAlign w:val="center"/>
          </w:tcPr>
          <w:p>
            <w:r>
              <w:t>7.180</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tc>
        <w:tc>
          <w:tcPr>
            <w:vAlign w:val="center"/>
          </w:tcPr>
          <w:p>
            <w:r>
              <w:t>5~6</w:t>
            </w:r>
          </w:p>
        </w:tc>
        <w:tc>
          <w:tcPr>
            <w:vAlign w:val="center"/>
          </w:tcPr>
          <w:p>
            <w:r>
              <w:t>2</w:t>
            </w:r>
          </w:p>
        </w:tc>
        <w:tc>
          <w:tcPr>
            <w:vAlign w:val="center"/>
          </w:tcPr>
          <w:p>
            <w:r>
              <w:t>3.733</w:t>
            </w:r>
          </w:p>
        </w:tc>
        <w:tc>
          <w:tcPr>
            <w:vAlign w:val="center"/>
          </w:tcPr>
          <w:p>
            <w:r>
              <w:t>7.466</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tc>
        <w:tc>
          <w:tcPr>
            <w:vAlign w:val="center"/>
          </w:tcPr>
          <w:p>
            <w:r>
              <w:t>7</w:t>
            </w:r>
          </w:p>
        </w:tc>
        <w:tc>
          <w:tcPr>
            <w:vAlign w:val="center"/>
          </w:tcPr>
          <w:p>
            <w:r>
              <w:t>1</w:t>
            </w:r>
          </w:p>
        </w:tc>
        <w:tc>
          <w:tcPr>
            <w:vAlign w:val="center"/>
          </w:tcPr>
          <w:p>
            <w:r>
              <w:t>4.187</w:t>
            </w:r>
          </w:p>
        </w:tc>
        <w:tc>
          <w:tcPr>
            <w:vAlign w:val="center"/>
          </w:tcPr>
          <w:p>
            <w:r>
              <w:t>4.187</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tc>
        <w:tc>
          <w:tcPr>
            <w:vAlign w:val="center"/>
          </w:tcPr>
          <w:p>
            <w:r>
              <w:t>7</w:t>
            </w:r>
          </w:p>
        </w:tc>
        <w:tc>
          <w:tcPr>
            <w:vAlign w:val="center"/>
          </w:tcPr>
          <w:p>
            <w:r>
              <w:t>1</w:t>
            </w:r>
          </w:p>
        </w:tc>
        <w:tc>
          <w:tcPr>
            <w:vAlign w:val="center"/>
          </w:tcPr>
          <w:p>
            <w:r>
              <w:t>0.065</w:t>
            </w:r>
          </w:p>
        </w:tc>
        <w:tc>
          <w:tcPr>
            <w:vAlign w:val="center"/>
          </w:tcPr>
          <w:p>
            <w:r>
              <w:t>0.065</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w:t>
            </w:r>
          </w:p>
        </w:tc>
        <w:tc>
          <w:tcPr>
            <w:vAlign w:val="center"/>
          </w:tcPr>
          <w:p/>
        </w:tc>
        <w:tc>
          <w:tcPr>
            <w:vAlign w:val="center"/>
          </w:tcPr>
          <w:p>
            <w:r>
              <w:t>7</w:t>
            </w:r>
          </w:p>
        </w:tc>
        <w:tc>
          <w:tcPr>
            <w:vAlign w:val="center"/>
          </w:tcPr>
          <w:p>
            <w:r>
              <w:t>1</w:t>
            </w:r>
          </w:p>
        </w:tc>
        <w:tc>
          <w:tcPr>
            <w:vAlign w:val="center"/>
          </w:tcPr>
          <w:p>
            <w:r>
              <w:t>4.120</w:t>
            </w:r>
          </w:p>
        </w:tc>
        <w:tc>
          <w:tcPr>
            <w:vAlign w:val="center"/>
          </w:tcPr>
          <w:p>
            <w:r>
              <w:t>4.120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13</w:t>
            </w:r>
          </w:p>
        </w:tc>
        <w:tc>
          <w:tcPr>
            <w:vAlign w:val="center"/>
          </w:tcPr>
          <w:p/>
        </w:tc>
        <w:tc>
          <w:tcPr>
            <w:vAlign w:val="center"/>
          </w:tcPr>
          <w:p>
            <w:r>
              <w:t>7</w:t>
            </w:r>
          </w:p>
        </w:tc>
        <w:tc>
          <w:tcPr>
            <w:vAlign w:val="center"/>
          </w:tcPr>
          <w:p>
            <w:r>
              <w:t>1</w:t>
            </w:r>
          </w:p>
        </w:tc>
        <w:tc>
          <w:tcPr>
            <w:vAlign w:val="center"/>
          </w:tcPr>
          <w:p>
            <w:r>
              <w:t>4.336</w:t>
            </w:r>
          </w:p>
        </w:tc>
        <w:tc>
          <w:tcPr>
            <w:vAlign w:val="center"/>
          </w:tcPr>
          <w:p>
            <w:r>
              <w:t>4.336</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14</w:t>
            </w:r>
          </w:p>
        </w:tc>
        <w:tc>
          <w:tcPr>
            <w:vAlign w:val="center"/>
          </w:tcPr>
          <w:p/>
        </w:tc>
        <w:tc>
          <w:tcPr>
            <w:vAlign w:val="center"/>
          </w:tcPr>
          <w:p>
            <w:r>
              <w:t>7</w:t>
            </w:r>
          </w:p>
        </w:tc>
        <w:tc>
          <w:tcPr>
            <w:vAlign w:val="center"/>
          </w:tcPr>
          <w:p>
            <w:r>
              <w:t>1</w:t>
            </w:r>
          </w:p>
        </w:tc>
        <w:tc>
          <w:tcPr>
            <w:vAlign w:val="center"/>
          </w:tcPr>
          <w:p>
            <w:r>
              <w:t>4.410</w:t>
            </w:r>
          </w:p>
        </w:tc>
        <w:tc>
          <w:tcPr>
            <w:vAlign w:val="center"/>
          </w:tcPr>
          <w:p>
            <w:r>
              <w:t>4.410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15</w:t>
            </w:r>
          </w:p>
        </w:tc>
        <w:tc>
          <w:tcPr>
            <w:vAlign w:val="center"/>
          </w:tcPr>
          <w:p/>
        </w:tc>
        <w:tc>
          <w:tcPr>
            <w:vAlign w:val="center"/>
          </w:tcPr>
          <w:p>
            <w:r>
              <w:t>7</w:t>
            </w:r>
          </w:p>
        </w:tc>
        <w:tc>
          <w:tcPr>
            <w:vAlign w:val="center"/>
          </w:tcPr>
          <w:p>
            <w:r>
              <w:t>1</w:t>
            </w:r>
          </w:p>
        </w:tc>
        <w:tc>
          <w:tcPr>
            <w:vAlign w:val="center"/>
          </w:tcPr>
          <w:p>
            <w:r>
              <w:t>5.788</w:t>
            </w:r>
          </w:p>
        </w:tc>
        <w:tc>
          <w:tcPr>
            <w:vAlign w:val="center"/>
          </w:tcPr>
          <w:p>
            <w:r>
              <w:t>5.788</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16</w:t>
            </w:r>
          </w:p>
        </w:tc>
        <w:tc>
          <w:tcPr>
            <w:vAlign w:val="center"/>
          </w:tcPr>
          <w:p/>
        </w:tc>
        <w:tc>
          <w:tcPr>
            <w:vAlign w:val="center"/>
          </w:tcPr>
          <w:p>
            <w:r>
              <w:t>7</w:t>
            </w:r>
          </w:p>
        </w:tc>
        <w:tc>
          <w:tcPr>
            <w:vAlign w:val="center"/>
          </w:tcPr>
          <w:p>
            <w:r>
              <w:t>1</w:t>
            </w:r>
          </w:p>
        </w:tc>
        <w:tc>
          <w:tcPr>
            <w:vAlign w:val="center"/>
          </w:tcPr>
          <w:p>
            <w:r>
              <w:t>5.732</w:t>
            </w:r>
          </w:p>
        </w:tc>
        <w:tc>
          <w:tcPr>
            <w:vAlign w:val="center"/>
          </w:tcPr>
          <w:p>
            <w:r>
              <w:t>5.732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17</w:t>
            </w:r>
          </w:p>
        </w:tc>
        <w:tc>
          <w:tcPr>
            <w:vAlign w:val="center"/>
          </w:tcPr>
          <w:p/>
        </w:tc>
        <w:tc>
          <w:tcPr>
            <w:vAlign w:val="center"/>
          </w:tcPr>
          <w:p>
            <w:r>
              <w:t>7</w:t>
            </w:r>
          </w:p>
        </w:tc>
        <w:tc>
          <w:tcPr>
            <w:vAlign w:val="center"/>
          </w:tcPr>
          <w:p>
            <w:r>
              <w:t>1</w:t>
            </w:r>
          </w:p>
        </w:tc>
        <w:tc>
          <w:tcPr>
            <w:vAlign w:val="center"/>
          </w:tcPr>
          <w:p>
            <w:r>
              <w:t>3.590</w:t>
            </w:r>
          </w:p>
        </w:tc>
        <w:tc>
          <w:tcPr>
            <w:vAlign w:val="center"/>
          </w:tcPr>
          <w:p>
            <w:r>
              <w:t>3.590</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18</w:t>
            </w:r>
          </w:p>
        </w:tc>
        <w:tc>
          <w:tcPr>
            <w:vAlign w:val="center"/>
          </w:tcPr>
          <w:p/>
        </w:tc>
        <w:tc>
          <w:tcPr>
            <w:vAlign w:val="center"/>
          </w:tcPr>
          <w:p>
            <w:r>
              <w:t>7</w:t>
            </w:r>
          </w:p>
        </w:tc>
        <w:tc>
          <w:tcPr>
            <w:vAlign w:val="center"/>
          </w:tcPr>
          <w:p>
            <w:r>
              <w:t>1</w:t>
            </w:r>
          </w:p>
        </w:tc>
        <w:tc>
          <w:tcPr>
            <w:vAlign w:val="center"/>
          </w:tcPr>
          <w:p>
            <w:r>
              <w:t>3.733</w:t>
            </w:r>
          </w:p>
        </w:tc>
        <w:tc>
          <w:tcPr>
            <w:vAlign w:val="center"/>
          </w:tcPr>
          <w:p>
            <w:r>
              <w:t>3.733</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176.357</w:t>
            </w:r>
          </w:p>
        </w:tc>
        <w:tc>
          <w:tcPr>
            <w:gridSpan w:val="3"/>
            <w:shd w:val="clear" w:color="auto" w:fill="E6E6E6"/>
            <w:vAlign w:val="center"/>
          </w:tcPr>
          <w:p>
            <w:r>
              <w:t>朝向综合遮阳系数</w:t>
            </w:r>
          </w:p>
        </w:tc>
        <w:tc>
          <w:tcPr>
            <w:vAlign w:val="center"/>
          </w:tcPr>
          <w:p>
            <w:r>
              <w:t>0.750</w:t>
            </w:r>
          </w:p>
        </w:tc>
        <w:tc>
          <w:tcPr>
            <w:vAlign w:val="center"/>
          </w:tcPr>
          <w:p>
            <w:r>
              <w:t>0.750</w:t>
            </w:r>
          </w:p>
        </w:tc>
      </w:tr>
    </w:tbl>
    <w:p/>
    <w:p>
      <w: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自遮阳系数</w:t>
            </w:r>
          </w:p>
        </w:tc>
        <w:tc>
          <w:tcPr>
            <w:shd w:val="clear" w:color="auto" w:fill="E6E6E6"/>
            <w:vAlign w:val="center"/>
          </w:tcPr>
          <w:p>
            <w:pPr>
              <w:jc w:val="center"/>
            </w:pPr>
            <w:r>
              <w:t>外遮阳编号</w:t>
            </w:r>
          </w:p>
        </w:tc>
        <w:tc>
          <w:tcPr>
            <w:shd w:val="clear" w:color="auto" w:fill="E6E6E6"/>
            <w:vAlign w:val="center"/>
          </w:tcPr>
          <w:p>
            <w:pPr>
              <w:jc w:val="center"/>
            </w:pPr>
            <w:r>
              <w:t>夏季外遮阳系数</w:t>
            </w:r>
          </w:p>
        </w:tc>
        <w:tc>
          <w:tcPr>
            <w:shd w:val="clear" w:color="auto" w:fill="E6E6E6"/>
            <w:vAlign w:val="center"/>
          </w:tcPr>
          <w:p>
            <w:pPr>
              <w:jc w:val="center"/>
            </w:pPr>
            <w:r>
              <w:t>冬季外遮阳系数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tc>
        <w:tc>
          <w:tcPr>
            <w:vAlign w:val="center"/>
          </w:tcPr>
          <w:p>
            <w:r>
              <w:t>1~4</w:t>
            </w:r>
          </w:p>
        </w:tc>
        <w:tc>
          <w:tcPr>
            <w:vAlign w:val="center"/>
          </w:tcPr>
          <w:p>
            <w:r>
              <w:t>4</w:t>
            </w:r>
          </w:p>
        </w:tc>
        <w:tc>
          <w:tcPr>
            <w:vAlign w:val="center"/>
          </w:tcPr>
          <w:p>
            <w:r>
              <w:t>5.312</w:t>
            </w:r>
          </w:p>
        </w:tc>
        <w:tc>
          <w:tcPr>
            <w:vAlign w:val="center"/>
          </w:tcPr>
          <w:p>
            <w:r>
              <w:t>21.249</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tc>
        <w:tc>
          <w:tcPr>
            <w:vAlign w:val="center"/>
          </w:tcPr>
          <w:p>
            <w:r>
              <w:t>1~4</w:t>
            </w:r>
          </w:p>
        </w:tc>
        <w:tc>
          <w:tcPr>
            <w:vAlign w:val="center"/>
          </w:tcPr>
          <w:p>
            <w:r>
              <w:t>4</w:t>
            </w:r>
          </w:p>
        </w:tc>
        <w:tc>
          <w:tcPr>
            <w:vAlign w:val="center"/>
          </w:tcPr>
          <w:p>
            <w:r>
              <w:t>4.551</w:t>
            </w:r>
          </w:p>
        </w:tc>
        <w:tc>
          <w:tcPr>
            <w:vAlign w:val="center"/>
          </w:tcPr>
          <w:p>
            <w:r>
              <w:t>18.204</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tc>
        <w:tc>
          <w:tcPr>
            <w:vAlign w:val="center"/>
          </w:tcPr>
          <w:p>
            <w:r>
              <w:t>1~6</w:t>
            </w:r>
          </w:p>
        </w:tc>
        <w:tc>
          <w:tcPr>
            <w:vAlign w:val="center"/>
          </w:tcPr>
          <w:p>
            <w:r>
              <w:t>6</w:t>
            </w:r>
          </w:p>
        </w:tc>
        <w:tc>
          <w:tcPr>
            <w:vAlign w:val="center"/>
          </w:tcPr>
          <w:p>
            <w:r>
              <w:t>7.167</w:t>
            </w:r>
          </w:p>
        </w:tc>
        <w:tc>
          <w:tcPr>
            <w:vAlign w:val="center"/>
          </w:tcPr>
          <w:p>
            <w:r>
              <w:t>43.001</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tc>
        <w:tc>
          <w:tcPr>
            <w:vAlign w:val="center"/>
          </w:tcPr>
          <w:p>
            <w:r>
              <w:t>1~6</w:t>
            </w:r>
          </w:p>
        </w:tc>
        <w:tc>
          <w:tcPr>
            <w:vAlign w:val="center"/>
          </w:tcPr>
          <w:p>
            <w:r>
              <w:t>6</w:t>
            </w:r>
          </w:p>
        </w:tc>
        <w:tc>
          <w:tcPr>
            <w:vAlign w:val="center"/>
          </w:tcPr>
          <w:p>
            <w:r>
              <w:t>7.666</w:t>
            </w:r>
          </w:p>
        </w:tc>
        <w:tc>
          <w:tcPr>
            <w:vAlign w:val="center"/>
          </w:tcPr>
          <w:p>
            <w:r>
              <w:t>45.996</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tc>
        <w:tc>
          <w:tcPr>
            <w:vAlign w:val="center"/>
          </w:tcPr>
          <w:p>
            <w:r>
              <w:t>1~6</w:t>
            </w:r>
          </w:p>
        </w:tc>
        <w:tc>
          <w:tcPr>
            <w:vAlign w:val="center"/>
          </w:tcPr>
          <w:p>
            <w:r>
              <w:t>6</w:t>
            </w:r>
          </w:p>
        </w:tc>
        <w:tc>
          <w:tcPr>
            <w:vAlign w:val="center"/>
          </w:tcPr>
          <w:p>
            <w:r>
              <w:t>5.292</w:t>
            </w:r>
          </w:p>
        </w:tc>
        <w:tc>
          <w:tcPr>
            <w:vAlign w:val="center"/>
          </w:tcPr>
          <w:p>
            <w:r>
              <w:t>31.749</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tc>
        <w:tc>
          <w:tcPr>
            <w:vAlign w:val="center"/>
          </w:tcPr>
          <w:p>
            <w:r>
              <w:t>1~6</w:t>
            </w:r>
          </w:p>
        </w:tc>
        <w:tc>
          <w:tcPr>
            <w:vAlign w:val="center"/>
          </w:tcPr>
          <w:p>
            <w:r>
              <w:t>6</w:t>
            </w:r>
          </w:p>
        </w:tc>
        <w:tc>
          <w:tcPr>
            <w:vAlign w:val="center"/>
          </w:tcPr>
          <w:p>
            <w:r>
              <w:t>5.279</w:t>
            </w:r>
          </w:p>
        </w:tc>
        <w:tc>
          <w:tcPr>
            <w:vAlign w:val="center"/>
          </w:tcPr>
          <w:p>
            <w:r>
              <w:t>31.673</w:t>
            </w:r>
          </w:p>
        </w:tc>
        <w:tc>
          <w:tcPr>
            <w:vAlign w:val="center"/>
          </w:tcPr>
          <w:p>
            <w:r>
              <w:t>18</w:t>
            </w:r>
          </w:p>
        </w:tc>
        <w:tc>
          <w:tcPr>
            <w:vAlign w:val="center"/>
          </w:tcPr>
          <w:p>
            <w:r>
              <w:t>0.750</w:t>
            </w:r>
          </w:p>
        </w:tc>
        <w:tc>
          <w:tcPr>
            <w:vAlign w:val="center"/>
          </w:tcPr>
          <w:p>
            <w:r>
              <w:t>活动遮阳0</w:t>
            </w: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tc>
        <w:tc>
          <w:tcPr>
            <w:vAlign w:val="center"/>
          </w:tcPr>
          <w:p>
            <w:r>
              <w:t>7</w:t>
            </w:r>
          </w:p>
        </w:tc>
        <w:tc>
          <w:tcPr>
            <w:vAlign w:val="center"/>
          </w:tcPr>
          <w:p>
            <w:r>
              <w:t>1</w:t>
            </w:r>
          </w:p>
        </w:tc>
        <w:tc>
          <w:tcPr>
            <w:vAlign w:val="center"/>
          </w:tcPr>
          <w:p>
            <w:r>
              <w:t>5.312</w:t>
            </w:r>
          </w:p>
        </w:tc>
        <w:tc>
          <w:tcPr>
            <w:vAlign w:val="center"/>
          </w:tcPr>
          <w:p>
            <w:r>
              <w:t>5.312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tc>
        <w:tc>
          <w:tcPr>
            <w:vAlign w:val="center"/>
          </w:tcPr>
          <w:p>
            <w:r>
              <w:t>7</w:t>
            </w:r>
          </w:p>
        </w:tc>
        <w:tc>
          <w:tcPr>
            <w:vAlign w:val="center"/>
          </w:tcPr>
          <w:p>
            <w:r>
              <w:t>1</w:t>
            </w:r>
          </w:p>
        </w:tc>
        <w:tc>
          <w:tcPr>
            <w:vAlign w:val="center"/>
          </w:tcPr>
          <w:p>
            <w:r>
              <w:t>4.551</w:t>
            </w:r>
          </w:p>
        </w:tc>
        <w:tc>
          <w:tcPr>
            <w:vAlign w:val="center"/>
          </w:tcPr>
          <w:p>
            <w:r>
              <w:t>4.551</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tc>
        <w:tc>
          <w:tcPr>
            <w:vAlign w:val="center"/>
          </w:tcPr>
          <w:p>
            <w:r>
              <w:t>7</w:t>
            </w:r>
          </w:p>
        </w:tc>
        <w:tc>
          <w:tcPr>
            <w:vAlign w:val="center"/>
          </w:tcPr>
          <w:p>
            <w:r>
              <w:t>1</w:t>
            </w:r>
          </w:p>
        </w:tc>
        <w:tc>
          <w:tcPr>
            <w:vAlign w:val="center"/>
          </w:tcPr>
          <w:p>
            <w:r>
              <w:t>7.167</w:t>
            </w:r>
          </w:p>
        </w:tc>
        <w:tc>
          <w:tcPr>
            <w:vAlign w:val="center"/>
          </w:tcPr>
          <w:p>
            <w:r>
              <w:t>7.167</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tc>
        <w:tc>
          <w:tcPr>
            <w:vAlign w:val="center"/>
          </w:tcPr>
          <w:p>
            <w:r>
              <w:t>7</w:t>
            </w:r>
          </w:p>
        </w:tc>
        <w:tc>
          <w:tcPr>
            <w:vAlign w:val="center"/>
          </w:tcPr>
          <w:p>
            <w:r>
              <w:t>1</w:t>
            </w:r>
          </w:p>
        </w:tc>
        <w:tc>
          <w:tcPr>
            <w:vAlign w:val="center"/>
          </w:tcPr>
          <w:p>
            <w:r>
              <w:t>7.666</w:t>
            </w:r>
          </w:p>
        </w:tc>
        <w:tc>
          <w:tcPr>
            <w:vAlign w:val="center"/>
          </w:tcPr>
          <w:p>
            <w:r>
              <w:t>7.666</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tc>
        <w:tc>
          <w:tcPr>
            <w:vAlign w:val="center"/>
          </w:tcPr>
          <w:p>
            <w:r>
              <w:t>7</w:t>
            </w:r>
          </w:p>
        </w:tc>
        <w:tc>
          <w:tcPr>
            <w:vAlign w:val="center"/>
          </w:tcPr>
          <w:p>
            <w:r>
              <w:t>1</w:t>
            </w:r>
          </w:p>
        </w:tc>
        <w:tc>
          <w:tcPr>
            <w:vAlign w:val="center"/>
          </w:tcPr>
          <w:p>
            <w:r>
              <w:t>5.292</w:t>
            </w:r>
          </w:p>
        </w:tc>
        <w:tc>
          <w:tcPr>
            <w:vAlign w:val="center"/>
          </w:tcPr>
          <w:p>
            <w:r>
              <w:t>5.292</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12</w:t>
            </w:r>
          </w:p>
        </w:tc>
        <w:tc>
          <w:tcPr>
            <w:vAlign w:val="center"/>
          </w:tcPr>
          <w:p/>
        </w:tc>
        <w:tc>
          <w:tcPr>
            <w:vAlign w:val="center"/>
          </w:tcPr>
          <w:p>
            <w:r>
              <w:t>7</w:t>
            </w:r>
          </w:p>
        </w:tc>
        <w:tc>
          <w:tcPr>
            <w:vAlign w:val="center"/>
          </w:tcPr>
          <w:p>
            <w:r>
              <w:t>1</w:t>
            </w:r>
          </w:p>
        </w:tc>
        <w:tc>
          <w:tcPr>
            <w:vAlign w:val="center"/>
          </w:tcPr>
          <w:p>
            <w:r>
              <w:t>5.279</w:t>
            </w:r>
          </w:p>
        </w:tc>
        <w:tc>
          <w:tcPr>
            <w:vAlign w:val="center"/>
          </w:tcPr>
          <w:p>
            <w:r>
              <w:t>5.279</w:t>
            </w:r>
          </w:p>
        </w:tc>
        <w:tc>
          <w:tcPr>
            <w:vAlign w:val="center"/>
          </w:tcPr>
          <w:p>
            <w:r>
              <w:t>18</w:t>
            </w:r>
          </w:p>
        </w:tc>
        <w:tc>
          <w:tcPr>
            <w:vAlign w:val="center"/>
          </w:tcPr>
          <w:p>
            <w:r>
              <w:t>0.750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227.139</w:t>
            </w:r>
          </w:p>
        </w:tc>
        <w:tc>
          <w:tcPr>
            <w:gridSpan w:val="3"/>
            <w:shd w:val="clear" w:color="auto" w:fill="E6E6E6"/>
            <w:vAlign w:val="center"/>
          </w:tcPr>
          <w:p>
            <w:r>
              <w:t>朝向综合遮阳系数</w:t>
            </w:r>
          </w:p>
        </w:tc>
        <w:tc>
          <w:tcPr>
            <w:vAlign w:val="center"/>
          </w:tcPr>
          <w:p>
            <w:r>
              <w:t>0.750</w:t>
            </w:r>
          </w:p>
        </w:tc>
        <w:tc>
          <w:tcPr>
            <w:vAlign w:val="center"/>
          </w:tcPr>
          <w:p>
            <w:r>
              <w:t>0.750</w:t>
            </w:r>
          </w:p>
        </w:tc>
      </w:tr>
    </w:tbl>
    <w:p/>
    <w:p>
      <w:r>
        <w:t>5. 平均遮阳系数：</w:t>
      </w:r>
    </w:p>
    <w:p>
      <w:r>
        <w:drawing>
          <wp:inline distT="0" distB="0" distL="0" distR="0">
            <wp:extent cx="4086225" cy="4572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0"/>
                    <a:stretch>
                      <a:fillRect/>
                    </a:stretch>
                  </pic:blipFill>
                  <pic:spPr>
                    <a:xfrm>
                      <a:off x="0" y="0"/>
                      <a:ext cx="4086654" cy="457248"/>
                    </a:xfrm>
                    <a:prstGeom prst="rect">
                      <a:avLst/>
                    </a:prstGeom>
                  </pic:spPr>
                </pic:pic>
              </a:graphicData>
            </a:graphic>
          </wp:inline>
        </w:drawing>
      </w:r>
    </w:p>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2"/>
        <w:gridCol w:w="1697"/>
        <w:gridCol w:w="1980"/>
        <w:gridCol w:w="1980"/>
        <w:gridCol w:w="198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面积（㎡）</w:t>
            </w:r>
          </w:p>
        </w:tc>
        <w:tc>
          <w:tcPr>
            <w:shd w:val="clear" w:color="auto" w:fill="E6E6E6"/>
            <w:vAlign w:val="center"/>
          </w:tcPr>
          <w:p>
            <w:pPr>
              <w:jc w:val="center"/>
            </w:pPr>
            <w:r>
              <w:t>权重系数b</w:t>
            </w:r>
          </w:p>
        </w:tc>
        <w:tc>
          <w:tcPr>
            <w:shd w:val="clear" w:color="auto" w:fill="E6E6E6"/>
            <w:vAlign w:val="center"/>
          </w:tcPr>
          <w:p>
            <w:pPr>
              <w:jc w:val="center"/>
            </w:pPr>
            <w:r>
              <w:t>夏季遮阳系数</w:t>
            </w:r>
          </w:p>
        </w:tc>
        <w:tc>
          <w:tcPr>
            <w:shd w:val="clear" w:color="auto" w:fill="E6E6E6"/>
            <w:vAlign w:val="center"/>
          </w:tcPr>
          <w:p>
            <w:pPr>
              <w:jc w:val="center"/>
            </w:pPr>
            <w:r>
              <w:t>冬季遮阳系数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576.271</w:t>
            </w:r>
          </w:p>
        </w:tc>
        <w:tc>
          <w:tcPr>
            <w:vAlign w:val="center"/>
          </w:tcPr>
          <w:p>
            <w:r>
              <w:t>1.00</w:t>
            </w:r>
          </w:p>
        </w:tc>
        <w:tc>
          <w:tcPr>
            <w:vAlign w:val="center"/>
          </w:tcPr>
          <w:p>
            <w:r>
              <w:t>0.714</w:t>
            </w:r>
          </w:p>
        </w:tc>
        <w:tc>
          <w:tcPr>
            <w:vAlign w:val="center"/>
          </w:tcPr>
          <w:p>
            <w:r>
              <w:t>0.714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538.552</w:t>
            </w:r>
          </w:p>
        </w:tc>
        <w:tc>
          <w:tcPr>
            <w:vAlign w:val="center"/>
          </w:tcPr>
          <w:p>
            <w:r>
              <w:t>1.00</w:t>
            </w:r>
          </w:p>
        </w:tc>
        <w:tc>
          <w:tcPr>
            <w:vAlign w:val="center"/>
          </w:tcPr>
          <w:p>
            <w:r>
              <w:t>0.702</w:t>
            </w:r>
          </w:p>
        </w:tc>
        <w:tc>
          <w:tcPr>
            <w:vAlign w:val="center"/>
          </w:tcPr>
          <w:p>
            <w:r>
              <w:t>0.702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176.357</w:t>
            </w:r>
          </w:p>
        </w:tc>
        <w:tc>
          <w:tcPr>
            <w:vAlign w:val="center"/>
          </w:tcPr>
          <w:p>
            <w:r>
              <w:t>1.00</w:t>
            </w:r>
          </w:p>
        </w:tc>
        <w:tc>
          <w:tcPr>
            <w:vAlign w:val="center"/>
          </w:tcPr>
          <w:p>
            <w:r>
              <w:t>0.750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227.139</w:t>
            </w:r>
          </w:p>
        </w:tc>
        <w:tc>
          <w:tcPr>
            <w:vAlign w:val="center"/>
          </w:tcPr>
          <w:p>
            <w:r>
              <w:t>1.00</w:t>
            </w:r>
          </w:p>
        </w:tc>
        <w:tc>
          <w:tcPr>
            <w:vAlign w:val="center"/>
          </w:tcPr>
          <w:p>
            <w:r>
              <w:t>0.750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整个建筑平均遮阳系数</w:t>
            </w:r>
          </w:p>
        </w:tc>
        <w:tc>
          <w:tcPr>
            <w:vAlign w:val="center"/>
          </w:tcPr>
          <w:p>
            <w:r>
              <w:t>0.719</w:t>
            </w:r>
          </w:p>
        </w:tc>
        <w:tc>
          <w:tcPr>
            <w:vAlign w:val="center"/>
          </w:tcPr>
          <w:p>
            <w:r>
              <w:t>0.719</w:t>
            </w:r>
          </w:p>
        </w:tc>
      </w:tr>
    </w:tbl>
    <w:p>
      <w:pPr>
        <w:pStyle w:val="5"/>
      </w:pPr>
      <w:r>
        <w:t>外窗遮阳系数</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3"/>
        <w:gridCol w:w="2009"/>
        <w:gridCol w:w="2037"/>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房间编号</w:t>
            </w:r>
          </w:p>
        </w:tc>
        <w:tc>
          <w:tcPr>
            <w:shd w:val="clear" w:color="auto" w:fill="E6E6E6"/>
            <w:vAlign w:val="center"/>
          </w:tcPr>
          <w:p>
            <w:pPr>
              <w:jc w:val="center"/>
              <w:rPr>
                <w:rFonts w:hint="eastAsia" w:eastAsia="宋体"/>
                <w:lang w:eastAsia="zh-CN"/>
              </w:rPr>
            </w:pPr>
            <w:r>
              <w:t>窗构造</w:t>
            </w:r>
          </w:p>
          <w:p>
            <w:pPr>
              <w:jc w:val="center"/>
            </w:pPr>
            <w:r>
              <w:t>编号</w:t>
            </w:r>
          </w:p>
        </w:tc>
        <w:tc>
          <w:tcPr>
            <w:shd w:val="clear" w:color="auto" w:fill="E6E6E6"/>
            <w:vAlign w:val="center"/>
          </w:tcPr>
          <w:p>
            <w:pPr>
              <w:jc w:val="center"/>
            </w:pPr>
            <w:r>
              <w:t>夏季遮阳系数</w:t>
            </w:r>
          </w:p>
        </w:tc>
        <w:tc>
          <w:tcPr>
            <w:shd w:val="clear" w:color="auto" w:fill="E6E6E6"/>
            <w:vAlign w:val="center"/>
          </w:tcPr>
          <w:p>
            <w:pPr>
              <w:jc w:val="center"/>
            </w:pPr>
            <w:r>
              <w:t>标准要求</w:t>
            </w:r>
          </w:p>
        </w:tc>
        <w:tc>
          <w:tcPr>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南向</w:t>
            </w:r>
          </w:p>
        </w:tc>
        <w:tc>
          <w:tcPr>
            <w:vAlign w:val="center"/>
          </w:tcPr>
          <w:p>
            <w:r>
              <w:t>1002</w:t>
            </w:r>
          </w:p>
        </w:tc>
        <w:tc>
          <w:tcPr>
            <w:vAlign w:val="center"/>
          </w:tcPr>
          <w:p>
            <w:r>
              <w:t>18</w:t>
            </w:r>
          </w:p>
        </w:tc>
        <w:tc>
          <w:tcPr>
            <w:vAlign w:val="center"/>
          </w:tcPr>
          <w:p>
            <w:r>
              <w:t>0.59</w:t>
            </w:r>
          </w:p>
        </w:tc>
        <w:tc>
          <w:tcPr>
            <w:vAlign w:val="center"/>
          </w:tcPr>
          <w:p>
            <w:r>
              <w:t>0.40</w:t>
            </w:r>
          </w:p>
        </w:tc>
        <w:tc>
          <w:tcPr>
            <w:vAlign w:val="center"/>
          </w:tcPr>
          <w:p>
            <w:r>
              <w:t>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东向</w:t>
            </w:r>
          </w:p>
        </w:tc>
        <w:tc>
          <w:tcPr>
            <w:vAlign w:val="center"/>
          </w:tcPr>
          <w:p>
            <w:r>
              <w:t>X002@1</w:t>
            </w:r>
          </w:p>
        </w:tc>
        <w:tc>
          <w:tcPr>
            <w:vAlign w:val="center"/>
          </w:tcPr>
          <w:p>
            <w:r>
              <w:t>18</w:t>
            </w:r>
          </w:p>
        </w:tc>
        <w:tc>
          <w:tcPr>
            <w:vAlign w:val="center"/>
          </w:tcPr>
          <w:p>
            <w:r>
              <w:t>0.75</w:t>
            </w:r>
          </w:p>
        </w:tc>
        <w:tc>
          <w:tcPr>
            <w:vAlign w:val="center"/>
          </w:tcPr>
          <w:p>
            <w:r>
              <w:t>无对应限值</w:t>
            </w:r>
          </w:p>
        </w:tc>
        <w:tc>
          <w:tcPr>
            <w:vAlign w:val="center"/>
          </w:tcPr>
          <w:p>
            <w:r>
              <w:t>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西向</w:t>
            </w:r>
          </w:p>
        </w:tc>
        <w:tc>
          <w:tcPr>
            <w:vAlign w:val="center"/>
          </w:tcPr>
          <w:p>
            <w:r>
              <w:t>X001@1</w:t>
            </w:r>
          </w:p>
        </w:tc>
        <w:tc>
          <w:tcPr>
            <w:vAlign w:val="center"/>
          </w:tcPr>
          <w:p>
            <w:r>
              <w:t>18</w:t>
            </w:r>
          </w:p>
        </w:tc>
        <w:tc>
          <w:tcPr>
            <w:vAlign w:val="center"/>
          </w:tcPr>
          <w:p>
            <w:r>
              <w:t>0.75</w:t>
            </w:r>
          </w:p>
        </w:tc>
        <w:tc>
          <w:tcPr>
            <w:vAlign w:val="center"/>
          </w:tcPr>
          <w:p>
            <w:r>
              <w:t>无对应限值</w:t>
            </w:r>
          </w:p>
        </w:tc>
        <w:tc>
          <w:tcPr>
            <w:vAlign w:val="center"/>
          </w:tcPr>
          <w:p>
            <w:r>
              <w:t>0.87</w:t>
            </w:r>
          </w:p>
        </w:tc>
      </w:tr>
    </w:tbl>
    <w:p>
      <w:pPr>
        <w:pStyle w:val="4"/>
      </w:pPr>
      <w:r>
        <w:t>凸窗透明部分</w:t>
      </w:r>
    </w:p>
    <w:p/>
    <w:p>
      <w:r>
        <w:t>本工程无此项内容</w:t>
      </w:r>
    </w:p>
    <w:p>
      <w:pPr>
        <w:pStyle w:val="4"/>
      </w:pPr>
      <w:r>
        <w:t>凸窗板</w:t>
      </w:r>
    </w:p>
    <w:p>
      <w:r>
        <w:t>本工程无此项内容</w:t>
      </w:r>
    </w:p>
    <w:p>
      <w:pPr>
        <w:pStyle w:val="2"/>
      </w:pPr>
      <w:r>
        <w:t>房间类型</w:t>
      </w:r>
    </w:p>
    <w:p>
      <w:pPr>
        <w:pStyle w:val="4"/>
      </w:pPr>
      <w:r>
        <w:t>房间表</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rPr>
                <w:rFonts w:hint="eastAsia" w:eastAsia="宋体"/>
                <w:lang w:eastAsia="zh-CN"/>
              </w:rPr>
            </w:pPr>
            <w:r>
              <w:t>空调</w:t>
            </w:r>
          </w:p>
          <w:p>
            <w:pPr>
              <w:jc w:val="center"/>
            </w:pPr>
            <w:r>
              <w:t>温度℃</w:t>
            </w:r>
          </w:p>
        </w:tc>
        <w:tc>
          <w:tcPr>
            <w:shd w:val="clear" w:color="auto" w:fill="E6E6E6"/>
            <w:vAlign w:val="center"/>
          </w:tcPr>
          <w:p>
            <w:pPr>
              <w:jc w:val="center"/>
              <w:rPr>
                <w:rFonts w:hint="eastAsia" w:eastAsia="宋体"/>
                <w:lang w:eastAsia="zh-CN"/>
              </w:rPr>
            </w:pPr>
            <w:r>
              <w:t>供暖</w:t>
            </w:r>
          </w:p>
          <w:p>
            <w:pPr>
              <w:jc w:val="center"/>
            </w:pPr>
            <w:r>
              <w:t>温度℃</w:t>
            </w:r>
          </w:p>
        </w:tc>
        <w:tc>
          <w:tcPr>
            <w:shd w:val="clear" w:color="auto" w:fill="E6E6E6"/>
            <w:vAlign w:val="center"/>
          </w:tcPr>
          <w:p>
            <w:pPr>
              <w:jc w:val="center"/>
            </w:pPr>
            <w:r>
              <w:t>新风量</w:t>
            </w:r>
          </w:p>
        </w:tc>
        <w:tc>
          <w:tcPr>
            <w:shd w:val="clear" w:color="auto" w:fill="E6E6E6"/>
            <w:vAlign w:val="center"/>
          </w:tcPr>
          <w:p>
            <w:pPr>
              <w:jc w:val="center"/>
              <w:rPr>
                <w:rFonts w:hint="eastAsia" w:eastAsia="宋体"/>
                <w:lang w:eastAsia="zh-CN"/>
              </w:rPr>
            </w:pPr>
            <w:r>
              <w:t>渗透风</w:t>
            </w:r>
          </w:p>
          <w:p>
            <w:pPr>
              <w:jc w:val="center"/>
            </w:pPr>
            <w:r>
              <w:t>换气次数</w:t>
            </w:r>
          </w:p>
        </w:tc>
        <w:tc>
          <w:tcPr>
            <w:shd w:val="clear" w:color="auto" w:fill="E6E6E6"/>
            <w:vAlign w:val="center"/>
          </w:tcPr>
          <w:p>
            <w:pPr>
              <w:jc w:val="center"/>
            </w:pPr>
            <w:r>
              <w:t>人员密度</w:t>
            </w:r>
          </w:p>
        </w:tc>
        <w:tc>
          <w:tcPr>
            <w:shd w:val="clear" w:color="auto" w:fill="E6E6E6"/>
            <w:vAlign w:val="center"/>
          </w:tcPr>
          <w:p>
            <w:pPr>
              <w:jc w:val="center"/>
              <w:rPr>
                <w:rFonts w:hint="eastAsia" w:eastAsia="宋体"/>
                <w:lang w:eastAsia="zh-CN"/>
              </w:rPr>
            </w:pPr>
            <w:r>
              <w:t>照明功率</w:t>
            </w:r>
          </w:p>
          <w:p>
            <w:pPr>
              <w:jc w:val="center"/>
            </w:pPr>
            <w:r>
              <w:t>密度</w:t>
            </w:r>
          </w:p>
        </w:tc>
        <w:tc>
          <w:tcPr>
            <w:shd w:val="clear" w:color="auto" w:fill="E6E6E6"/>
            <w:vAlign w:val="center"/>
          </w:tcPr>
          <w:p>
            <w:pPr>
              <w:jc w:val="center"/>
              <w:rPr>
                <w:rFonts w:hint="eastAsia" w:eastAsia="宋体"/>
                <w:lang w:eastAsia="zh-CN"/>
              </w:rPr>
            </w:pPr>
            <w:r>
              <w:t>电器设备</w:t>
            </w:r>
          </w:p>
          <w:p>
            <w:pPr>
              <w:jc w:val="center"/>
            </w:pP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厨房</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4"/>
      </w:pPr>
      <w:r>
        <w:t>作息时间表</w:t>
      </w:r>
    </w:p>
    <w:p>
      <w:r>
        <w:t>详见附录</w:t>
      </w:r>
    </w:p>
    <w:p>
      <w:pPr>
        <w:pStyle w:val="2"/>
      </w:pPr>
      <w:r>
        <w:t>计算结果</w:t>
      </w:r>
    </w:p>
    <w:p>
      <w:pPr>
        <w:pStyle w:val="4"/>
      </w:pPr>
      <w:r>
        <w:t>围护结构热工性能对比</w:t>
      </w:r>
    </w:p>
    <w:p/>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163"/>
        <w:gridCol w:w="859"/>
        <w:gridCol w:w="1017"/>
        <w:gridCol w:w="794"/>
        <w:gridCol w:w="794"/>
        <w:gridCol w:w="765"/>
        <w:gridCol w:w="907"/>
        <w:gridCol w:w="794"/>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jc w:val="center"/>
              <w:rPr>
                <w:rFonts w:eastAsia="宋体"/>
                <w:bCs/>
                <w:sz w:val="21"/>
                <w:szCs w:val="21"/>
                <w:lang w:eastAsia="zh-CN"/>
              </w:rPr>
            </w:pPr>
          </w:p>
        </w:tc>
        <w:tc>
          <w:tcPr>
            <w:tcW w:w="1730" w:type="pct"/>
            <w:gridSpan w:val="4"/>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c>
          <w:tcPr>
            <w:tcW w:w="1740" w:type="pct"/>
            <w:gridSpan w:val="4"/>
            <w:shd w:val="clear" w:color="auto" w:fill="E6E6E6"/>
            <w:vAlign w:val="center"/>
          </w:tcPr>
          <w:p>
            <w:pPr>
              <w:jc w:val="center"/>
              <w:rPr>
                <w:rFonts w:eastAsia="宋体"/>
                <w:bCs/>
                <w:sz w:val="21"/>
                <w:szCs w:val="21"/>
                <w:lang w:eastAsia="zh-CN"/>
              </w:rPr>
            </w:pPr>
            <w:r>
              <w:rPr>
                <w:rFonts w:hAnsi="宋体" w:eastAsia="宋体"/>
                <w:kern w:val="0"/>
                <w:sz w:val="21"/>
                <w:szCs w:val="21"/>
                <w:lang w:eastAsia="zh-CN"/>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73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0.29</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0.83</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1.13</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屋顶透明部分遮阳系数</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1.19</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楼板</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2.98</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分户墙</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1.93</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06"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450"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31"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749"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c>
          <w:tcPr>
            <w:tcW w:w="402"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64"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pPr>
              <w:jc w:val="center"/>
              <w:rPr>
                <w:rFonts w:eastAsia="宋体"/>
                <w:sz w:val="21"/>
                <w:szCs w:val="21"/>
                <w:lang w:eastAsia="zh-CN"/>
              </w:rPr>
            </w:pPr>
          </w:p>
        </w:tc>
        <w:tc>
          <w:tcPr>
            <w:tcW w:w="606" w:type="pct"/>
            <w:vMerge w:val="continue"/>
            <w:shd w:val="clear" w:color="auto" w:fill="E6E6E6"/>
            <w:vAlign w:val="center"/>
          </w:tcPr>
          <w:p>
            <w:pPr>
              <w:jc w:val="center"/>
              <w:rPr>
                <w:rFonts w:eastAsia="宋体"/>
                <w:bCs/>
                <w:sz w:val="21"/>
                <w:szCs w:val="21"/>
                <w:lang w:eastAsia="zh-CN"/>
              </w:rPr>
            </w:pPr>
          </w:p>
        </w:tc>
        <w:tc>
          <w:tcPr>
            <w:tcW w:w="450" w:type="pct"/>
            <w:vMerge w:val="continue"/>
            <w:shd w:val="clear" w:color="auto" w:fill="E6E6E6"/>
            <w:vAlign w:val="center"/>
          </w:tcPr>
          <w:p>
            <w:pPr>
              <w:jc w:val="center"/>
              <w:rPr>
                <w:rFonts w:eastAsia="宋体"/>
                <w:bCs/>
                <w:sz w:val="21"/>
                <w:szCs w:val="21"/>
                <w:lang w:eastAsia="zh-CN"/>
              </w:rPr>
            </w:pPr>
          </w:p>
        </w:tc>
        <w:tc>
          <w:tcPr>
            <w:tcW w:w="531" w:type="pct"/>
            <w:vMerge w:val="continue"/>
            <w:shd w:val="clear" w:color="auto" w:fill="E6E6E6"/>
            <w:vAlign w:val="center"/>
          </w:tcPr>
          <w:p>
            <w:pPr>
              <w:jc w:val="center"/>
              <w:rPr>
                <w:rFonts w:eastAsia="宋体"/>
                <w:bCs/>
                <w:sz w:val="21"/>
                <w:szCs w:val="21"/>
                <w:lang w:eastAsia="zh-CN"/>
              </w:rPr>
            </w:pPr>
          </w:p>
        </w:tc>
        <w:tc>
          <w:tcPr>
            <w:tcW w:w="361"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38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c>
          <w:tcPr>
            <w:tcW w:w="402" w:type="pct"/>
            <w:vMerge w:val="continue"/>
            <w:shd w:val="clear" w:color="auto" w:fill="E6E6E6"/>
            <w:vAlign w:val="center"/>
          </w:tcPr>
          <w:p>
            <w:pPr>
              <w:jc w:val="center"/>
              <w:rPr>
                <w:rFonts w:eastAsia="宋体"/>
                <w:bCs/>
                <w:sz w:val="21"/>
                <w:szCs w:val="21"/>
                <w:lang w:eastAsia="zh-CN"/>
              </w:rPr>
            </w:pPr>
          </w:p>
        </w:tc>
        <w:tc>
          <w:tcPr>
            <w:tcW w:w="475" w:type="pct"/>
            <w:vMerge w:val="continue"/>
            <w:shd w:val="clear" w:color="auto" w:fill="E6E6E6"/>
            <w:vAlign w:val="center"/>
          </w:tcPr>
          <w:p>
            <w:pPr>
              <w:jc w:val="center"/>
              <w:rPr>
                <w:rFonts w:eastAsia="宋体"/>
                <w:bCs/>
                <w:sz w:val="21"/>
                <w:szCs w:val="21"/>
                <w:lang w:eastAsia="zh-CN"/>
              </w:rPr>
            </w:pPr>
          </w:p>
        </w:tc>
        <w:tc>
          <w:tcPr>
            <w:tcW w:w="395"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46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9" w:hRule="exac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0.49</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普窗3.90、</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普窗0.68、</w:t>
            </w:r>
          </w:p>
          <w:p>
            <w:pPr>
              <w:jc w:val="center"/>
              <w:rPr>
                <w:rFonts w:eastAsia="宋体"/>
                <w:bCs/>
                <w:sz w:val="21"/>
                <w:szCs w:val="21"/>
                <w:lang w:eastAsia="zh-CN"/>
              </w:rPr>
            </w:pPr>
            <w:r>
              <w:rPr>
                <w:rFonts w:hint="eastAsia" w:eastAsia="宋体"/>
                <w:bCs/>
                <w:sz w:val="21"/>
                <w:szCs w:val="21"/>
                <w:lang w:eastAsia="zh-CN"/>
              </w:rPr>
              <w:t>凸窗－</w:t>
            </w:r>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0.68、</w:t>
            </w:r>
          </w:p>
          <w:p>
            <w:pPr>
              <w:jc w:val="center"/>
              <w:rPr>
                <w:rFonts w:eastAsia="宋体"/>
                <w:bCs/>
                <w:sz w:val="21"/>
                <w:szCs w:val="21"/>
                <w:lang w:eastAsia="zh-CN"/>
              </w:rPr>
            </w:pPr>
            <w:r>
              <w:rPr>
                <w:rFonts w:hint="eastAsia" w:eastAsia="宋体"/>
                <w:bCs/>
                <w:sz w:val="21"/>
                <w:szCs w:val="21"/>
                <w:lang w:eastAsia="zh-CN"/>
              </w:rPr>
              <w:t>凸窗－</w:t>
            </w:r>
          </w:p>
        </w:tc>
        <w:tc>
          <w:tcPr>
            <w:tcW w:w="402" w:type="pct"/>
            <w:vAlign w:val="center"/>
          </w:tcPr>
          <w:p>
            <w:pPr>
              <w:jc w:val="center"/>
              <w:rPr>
                <w:rFonts w:eastAsia="宋体"/>
                <w:bCs/>
                <w:sz w:val="21"/>
                <w:szCs w:val="21"/>
                <w:lang w:eastAsia="zh-CN"/>
              </w:rPr>
            </w:pPr>
            <w:r>
              <w:rPr>
                <w:rFonts w:hint="eastAsia" w:eastAsia="宋体"/>
                <w:bCs/>
                <w:sz w:val="21"/>
                <w:szCs w:val="21"/>
                <w:lang w:eastAsia="zh-CN"/>
              </w:rPr>
              <w:t>0.45</w:t>
            </w:r>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普窗2.80</w:t>
            </w:r>
            <w:bookmarkEnd w:id="26"/>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27"/>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普窗0.40</w:t>
            </w:r>
            <w:bookmarkEnd w:id="28"/>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End w:id="29"/>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End w:id="30"/>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w:t>
            </w:r>
            <w:r>
              <w:rPr>
                <w:rFonts w:eastAsia="宋体"/>
                <w:bCs/>
                <w:sz w:val="21"/>
                <w:szCs w:val="21"/>
                <w:lang w:eastAsia="zh-CN"/>
              </w:rPr>
              <w:t>窗</w:t>
            </w:r>
            <w:r>
              <w:rPr>
                <w:rFonts w:hint="eastAsia" w:eastAsia="宋体"/>
                <w:bCs/>
                <w:sz w:val="21"/>
                <w:szCs w:val="21"/>
                <w:lang w:eastAsia="zh-CN"/>
              </w:rPr>
              <w:t>－</w:t>
            </w:r>
            <w:bookmarkEnd w:id="3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0.25</w:t>
            </w:r>
            <w:bookmarkEnd w:id="32"/>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普窗3.90</w:t>
            </w:r>
            <w:bookmarkEnd w:id="33"/>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4"/>
          </w:p>
        </w:tc>
        <w:tc>
          <w:tcPr>
            <w:tcW w:w="361"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0.55</w:t>
            </w:r>
            <w:bookmarkEnd w:id="35"/>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6"/>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0.55</w:t>
            </w:r>
            <w:bookmarkEnd w:id="37"/>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8"/>
          </w:p>
        </w:tc>
        <w:tc>
          <w:tcPr>
            <w:tcW w:w="402" w:type="pct"/>
            <w:vAlign w:val="center"/>
          </w:tcPr>
          <w:p>
            <w:pPr>
              <w:jc w:val="center"/>
              <w:rPr>
                <w:rFonts w:eastAsia="宋体"/>
                <w:bCs/>
                <w:sz w:val="21"/>
                <w:szCs w:val="21"/>
                <w:lang w:eastAsia="zh-CN"/>
              </w:rPr>
            </w:pPr>
            <w:r>
              <w:rPr>
                <w:rFonts w:hint="eastAsia" w:eastAsia="宋体"/>
                <w:bCs/>
                <w:sz w:val="21"/>
                <w:szCs w:val="21"/>
                <w:lang w:eastAsia="zh-CN"/>
              </w:rPr>
              <w:t>0.25</w:t>
            </w:r>
            <w:bookmarkEnd w:id="39"/>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普窗4.00</w:t>
            </w:r>
            <w:bookmarkEnd w:id="40"/>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41" w:name="参照建筑凸窗K－北向"/>
            <w:r>
              <w:rPr>
                <w:rFonts w:hint="eastAsia" w:eastAsia="宋体"/>
                <w:bCs/>
                <w:sz w:val="21"/>
                <w:szCs w:val="21"/>
                <w:lang w:eastAsia="zh-CN"/>
              </w:rPr>
              <w:t>－</w:t>
            </w:r>
            <w:bookmarkEnd w:id="41"/>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42" w:name="参照建筑外窗SC－夏季－北向"/>
            <w:r>
              <w:rPr>
                <w:rFonts w:hint="eastAsia" w:eastAsia="宋体"/>
                <w:bCs/>
                <w:sz w:val="21"/>
                <w:szCs w:val="21"/>
                <w:lang w:eastAsia="zh-CN"/>
              </w:rPr>
              <w:t>－－</w:t>
            </w:r>
            <w:bookmarkEnd w:id="42"/>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43" w:name="参照建筑凸窗SC－夏季－北向"/>
            <w:r>
              <w:rPr>
                <w:rFonts w:hint="eastAsia" w:eastAsia="宋体"/>
                <w:bCs/>
                <w:sz w:val="21"/>
                <w:szCs w:val="21"/>
                <w:lang w:eastAsia="zh-CN"/>
              </w:rPr>
              <w:t>－</w:t>
            </w:r>
            <w:bookmarkEnd w:id="43"/>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44" w:name="参照建筑外窗SC－冬季－北向"/>
            <w:r>
              <w:rPr>
                <w:rFonts w:hint="eastAsia" w:eastAsia="宋体"/>
                <w:bCs/>
                <w:sz w:val="21"/>
                <w:szCs w:val="21"/>
                <w:lang w:eastAsia="zh-CN"/>
              </w:rPr>
              <w:t>－－</w:t>
            </w:r>
            <w:bookmarkEnd w:id="44"/>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45" w:name="参照建筑凸窗SC－冬季－北向"/>
            <w:r>
              <w:rPr>
                <w:rFonts w:hint="eastAsia" w:eastAsia="宋体"/>
                <w:bCs/>
                <w:sz w:val="21"/>
                <w:szCs w:val="21"/>
                <w:lang w:eastAsia="zh-CN"/>
              </w:rPr>
              <w:t>－</w:t>
            </w:r>
            <w:bookmarkEnd w:id="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450" w:type="pct"/>
            <w:vAlign w:val="center"/>
          </w:tcPr>
          <w:p>
            <w:pPr>
              <w:jc w:val="center"/>
              <w:rPr>
                <w:rFonts w:eastAsia="宋体"/>
                <w:bCs/>
                <w:sz w:val="21"/>
                <w:szCs w:val="21"/>
                <w:lang w:eastAsia="zh-CN"/>
              </w:rPr>
            </w:pPr>
            <w:bookmarkStart w:id="46" w:name="窗墙比－东向"/>
            <w:r>
              <w:rPr>
                <w:rFonts w:hint="eastAsia" w:eastAsia="宋体"/>
                <w:bCs/>
                <w:sz w:val="21"/>
                <w:szCs w:val="21"/>
                <w:lang w:eastAsia="zh-CN"/>
              </w:rPr>
              <w:t>0.00</w:t>
            </w:r>
            <w:bookmarkEnd w:id="46"/>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47" w:name="外窗K－东向"/>
            <w:r>
              <w:rPr>
                <w:rFonts w:hint="eastAsia" w:eastAsia="宋体"/>
                <w:bCs/>
                <w:sz w:val="21"/>
                <w:szCs w:val="21"/>
                <w:lang w:eastAsia="zh-CN"/>
              </w:rPr>
              <w:t>－</w:t>
            </w:r>
            <w:bookmarkEnd w:id="47"/>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48" w:name="凸窗K－东向"/>
            <w:r>
              <w:rPr>
                <w:rFonts w:hint="eastAsia" w:eastAsia="宋体"/>
                <w:bCs/>
                <w:sz w:val="21"/>
                <w:szCs w:val="21"/>
                <w:lang w:eastAsia="zh-CN"/>
              </w:rPr>
              <w:t>－</w:t>
            </w:r>
            <w:bookmarkEnd w:id="48"/>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49" w:name="外窗SC－夏季－东向"/>
            <w:r>
              <w:rPr>
                <w:rFonts w:hint="eastAsia" w:eastAsia="宋体"/>
                <w:bCs/>
                <w:sz w:val="21"/>
                <w:szCs w:val="21"/>
                <w:lang w:eastAsia="zh-CN"/>
              </w:rPr>
              <w:t>0.00</w:t>
            </w:r>
            <w:bookmarkEnd w:id="49"/>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0" w:name="凸窗SC－夏季－东向"/>
            <w:r>
              <w:rPr>
                <w:rFonts w:hint="eastAsia" w:eastAsia="宋体"/>
                <w:bCs/>
                <w:sz w:val="21"/>
                <w:szCs w:val="21"/>
                <w:lang w:eastAsia="zh-CN"/>
              </w:rPr>
              <w:t>－</w:t>
            </w:r>
            <w:bookmarkEnd w:id="50"/>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51" w:name="外窗SC－冬季－东向"/>
            <w:r>
              <w:rPr>
                <w:rFonts w:hint="eastAsia" w:eastAsia="宋体"/>
                <w:bCs/>
                <w:sz w:val="21"/>
                <w:szCs w:val="21"/>
                <w:lang w:eastAsia="zh-CN"/>
              </w:rPr>
              <w:t>0.00</w:t>
            </w:r>
            <w:bookmarkEnd w:id="51"/>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2" w:name="凸窗SC－冬季－东向"/>
            <w:r>
              <w:rPr>
                <w:rFonts w:hint="eastAsia" w:eastAsia="宋体"/>
                <w:bCs/>
                <w:sz w:val="21"/>
                <w:szCs w:val="21"/>
                <w:lang w:eastAsia="zh-CN"/>
              </w:rPr>
              <w:t>－</w:t>
            </w:r>
            <w:bookmarkEnd w:id="52"/>
          </w:p>
        </w:tc>
        <w:tc>
          <w:tcPr>
            <w:tcW w:w="402" w:type="pct"/>
            <w:vAlign w:val="center"/>
          </w:tcPr>
          <w:p>
            <w:pPr>
              <w:jc w:val="center"/>
              <w:rPr>
                <w:rFonts w:eastAsia="宋体"/>
                <w:bCs/>
                <w:sz w:val="21"/>
                <w:szCs w:val="21"/>
                <w:lang w:eastAsia="zh-CN"/>
              </w:rPr>
            </w:pPr>
            <w:bookmarkStart w:id="53" w:name="参照建筑窗墙比－东向"/>
            <w:r>
              <w:rPr>
                <w:rFonts w:hint="eastAsia" w:eastAsia="宋体"/>
                <w:bCs/>
                <w:sz w:val="21"/>
                <w:szCs w:val="21"/>
                <w:lang w:eastAsia="zh-CN"/>
              </w:rPr>
              <w:t>0.00</w:t>
            </w:r>
            <w:bookmarkEnd w:id="53"/>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54" w:name="参照建筑外窗K－东向"/>
            <w:r>
              <w:rPr>
                <w:rFonts w:hint="eastAsia" w:eastAsia="宋体"/>
                <w:bCs/>
                <w:sz w:val="21"/>
                <w:szCs w:val="21"/>
                <w:lang w:eastAsia="zh-CN"/>
              </w:rPr>
              <w:t>－</w:t>
            </w:r>
            <w:bookmarkEnd w:id="54"/>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5" w:name="参照建筑凸窗K－东向"/>
            <w:r>
              <w:rPr>
                <w:rFonts w:hint="eastAsia" w:eastAsia="宋体"/>
                <w:bCs/>
                <w:sz w:val="21"/>
                <w:szCs w:val="21"/>
                <w:lang w:eastAsia="zh-CN"/>
              </w:rPr>
              <w:t>－</w:t>
            </w:r>
            <w:bookmarkEnd w:id="55"/>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56" w:name="参照建筑外窗SC－夏季－东向"/>
            <w:r>
              <w:rPr>
                <w:rFonts w:hint="eastAsia" w:eastAsia="宋体"/>
                <w:bCs/>
                <w:sz w:val="21"/>
                <w:szCs w:val="21"/>
                <w:lang w:eastAsia="zh-CN"/>
              </w:rPr>
              <w:t>－</w:t>
            </w:r>
            <w:bookmarkEnd w:id="56"/>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7" w:name="参照建筑凸窗SC－夏季－东向"/>
            <w:r>
              <w:rPr>
                <w:rFonts w:hint="eastAsia" w:eastAsia="宋体"/>
                <w:bCs/>
                <w:sz w:val="21"/>
                <w:szCs w:val="21"/>
                <w:lang w:eastAsia="zh-CN"/>
              </w:rPr>
              <w:t>－</w:t>
            </w:r>
            <w:bookmarkEnd w:id="57"/>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58" w:name="参照建筑外窗SC－冬季－东向"/>
            <w:r>
              <w:rPr>
                <w:rFonts w:hint="eastAsia" w:eastAsia="宋体"/>
                <w:bCs/>
                <w:sz w:val="21"/>
                <w:szCs w:val="21"/>
                <w:lang w:eastAsia="zh-CN"/>
              </w:rPr>
              <w:t>－</w:t>
            </w:r>
            <w:bookmarkEnd w:id="58"/>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9" w:name="参照建筑凸窗SC－冬季－东向"/>
            <w:r>
              <w:rPr>
                <w:rFonts w:hint="eastAsia" w:eastAsia="宋体"/>
                <w:bCs/>
                <w:sz w:val="21"/>
                <w:szCs w:val="21"/>
                <w:lang w:eastAsia="zh-CN"/>
              </w:rPr>
              <w:t>－</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450" w:type="pct"/>
            <w:vAlign w:val="center"/>
          </w:tcPr>
          <w:p>
            <w:pPr>
              <w:jc w:val="center"/>
              <w:rPr>
                <w:rFonts w:eastAsia="宋体"/>
                <w:bCs/>
                <w:sz w:val="21"/>
                <w:szCs w:val="21"/>
                <w:lang w:eastAsia="zh-CN"/>
              </w:rPr>
            </w:pPr>
            <w:bookmarkStart w:id="60" w:name="窗墙比－西向"/>
            <w:r>
              <w:rPr>
                <w:rFonts w:hint="eastAsia" w:eastAsia="宋体"/>
                <w:bCs/>
                <w:sz w:val="21"/>
                <w:szCs w:val="21"/>
                <w:lang w:eastAsia="zh-CN"/>
              </w:rPr>
              <w:t>0.44</w:t>
            </w:r>
            <w:bookmarkEnd w:id="60"/>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61" w:name="外窗K－西向"/>
            <w:r>
              <w:rPr>
                <w:rFonts w:hint="eastAsia" w:eastAsia="宋体"/>
                <w:bCs/>
                <w:sz w:val="21"/>
                <w:szCs w:val="21"/>
                <w:lang w:eastAsia="zh-CN"/>
              </w:rPr>
              <w:t>3.90</w:t>
            </w:r>
            <w:bookmarkEnd w:id="61"/>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2" w:name="凸窗K－西向"/>
            <w:r>
              <w:rPr>
                <w:rFonts w:hint="eastAsia" w:eastAsia="宋体"/>
                <w:bCs/>
                <w:sz w:val="21"/>
                <w:szCs w:val="21"/>
                <w:lang w:eastAsia="zh-CN"/>
              </w:rPr>
              <w:t>－</w:t>
            </w:r>
            <w:bookmarkEnd w:id="62"/>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63" w:name="外窗SC－夏季－西向"/>
            <w:r>
              <w:rPr>
                <w:rFonts w:hint="eastAsia" w:eastAsia="宋体"/>
                <w:bCs/>
                <w:sz w:val="21"/>
                <w:szCs w:val="21"/>
                <w:lang w:eastAsia="zh-CN"/>
              </w:rPr>
              <w:t>0.75</w:t>
            </w:r>
            <w:bookmarkEnd w:id="63"/>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4" w:name="凸窗SC－夏季－西向"/>
            <w:r>
              <w:rPr>
                <w:rFonts w:hint="eastAsia" w:eastAsia="宋体"/>
                <w:bCs/>
                <w:sz w:val="21"/>
                <w:szCs w:val="21"/>
                <w:lang w:eastAsia="zh-CN"/>
              </w:rPr>
              <w:t>－</w:t>
            </w:r>
            <w:bookmarkEnd w:id="64"/>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65" w:name="外窗SC－冬季－西向"/>
            <w:r>
              <w:rPr>
                <w:rFonts w:hint="eastAsia" w:eastAsia="宋体"/>
                <w:bCs/>
                <w:sz w:val="21"/>
                <w:szCs w:val="21"/>
                <w:lang w:eastAsia="zh-CN"/>
              </w:rPr>
              <w:t>0.75</w:t>
            </w:r>
            <w:bookmarkEnd w:id="65"/>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6" w:name="凸窗SC－冬季－西向"/>
            <w:r>
              <w:rPr>
                <w:rFonts w:hint="eastAsia" w:eastAsia="宋体"/>
                <w:bCs/>
                <w:sz w:val="21"/>
                <w:szCs w:val="21"/>
                <w:lang w:eastAsia="zh-CN"/>
              </w:rPr>
              <w:t>－</w:t>
            </w:r>
            <w:bookmarkEnd w:id="66"/>
          </w:p>
        </w:tc>
        <w:tc>
          <w:tcPr>
            <w:tcW w:w="402" w:type="pct"/>
            <w:vAlign w:val="center"/>
          </w:tcPr>
          <w:p>
            <w:pPr>
              <w:jc w:val="center"/>
              <w:rPr>
                <w:rFonts w:eastAsia="宋体"/>
                <w:bCs/>
                <w:sz w:val="21"/>
                <w:szCs w:val="21"/>
                <w:lang w:eastAsia="zh-CN"/>
              </w:rPr>
            </w:pPr>
            <w:bookmarkStart w:id="67" w:name="参照建筑窗墙比－西向"/>
            <w:r>
              <w:rPr>
                <w:rFonts w:hint="eastAsia" w:eastAsia="宋体"/>
                <w:bCs/>
                <w:sz w:val="21"/>
                <w:szCs w:val="21"/>
                <w:lang w:eastAsia="zh-CN"/>
              </w:rPr>
              <w:t>0.35</w:t>
            </w:r>
            <w:bookmarkEnd w:id="67"/>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68" w:name="参照建筑外窗K－西向"/>
            <w:r>
              <w:rPr>
                <w:rFonts w:hint="eastAsia" w:eastAsia="宋体"/>
                <w:bCs/>
                <w:sz w:val="21"/>
                <w:szCs w:val="21"/>
                <w:lang w:eastAsia="zh-CN"/>
              </w:rPr>
              <w:t>3.20</w:t>
            </w:r>
            <w:bookmarkEnd w:id="68"/>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9" w:name="参照建筑凸窗K－西向"/>
            <w:r>
              <w:rPr>
                <w:rFonts w:hint="eastAsia" w:eastAsia="宋体"/>
                <w:bCs/>
                <w:sz w:val="21"/>
                <w:szCs w:val="21"/>
                <w:lang w:eastAsia="zh-CN"/>
              </w:rPr>
              <w:t>－</w:t>
            </w:r>
            <w:bookmarkEnd w:id="69"/>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70" w:name="参照建筑外窗SC－夏季－西向"/>
            <w:r>
              <w:rPr>
                <w:rFonts w:hint="eastAsia" w:eastAsia="宋体"/>
                <w:bCs/>
                <w:sz w:val="21"/>
                <w:szCs w:val="21"/>
                <w:lang w:eastAsia="zh-CN"/>
              </w:rPr>
              <w:t>0.40</w:t>
            </w:r>
            <w:bookmarkEnd w:id="70"/>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1" w:name="参照建筑凸窗SC－夏季－西向"/>
            <w:r>
              <w:rPr>
                <w:rFonts w:hint="eastAsia" w:eastAsia="宋体"/>
                <w:bCs/>
                <w:sz w:val="21"/>
                <w:szCs w:val="21"/>
                <w:lang w:eastAsia="zh-CN"/>
              </w:rPr>
              <w:t>－</w:t>
            </w:r>
            <w:bookmarkEnd w:id="71"/>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72" w:name="参照建筑外窗SC－冬季－西向"/>
            <w:r>
              <w:rPr>
                <w:rFonts w:hint="eastAsia" w:eastAsia="宋体"/>
                <w:bCs/>
                <w:sz w:val="21"/>
                <w:szCs w:val="21"/>
                <w:lang w:eastAsia="zh-CN"/>
              </w:rPr>
              <w:t>－－</w:t>
            </w:r>
            <w:bookmarkEnd w:id="72"/>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3" w:name="参照建筑凸窗SC－冬季－西向"/>
            <w:r>
              <w:rPr>
                <w:rFonts w:hint="eastAsia" w:eastAsia="宋体"/>
                <w:bCs/>
                <w:sz w:val="21"/>
                <w:szCs w:val="21"/>
                <w:lang w:eastAsia="zh-CN"/>
              </w:rPr>
              <w:t>－</w:t>
            </w:r>
            <w:bookmarkEnd w:id="73"/>
          </w:p>
        </w:tc>
      </w:tr>
    </w:tbl>
    <w:p>
      <w:r>
        <w:t>备注：1. — 代表本工程无对应项; 2. ——代表参照建筑不要求，取值同设计建筑。</w:t>
      </w:r>
    </w:p>
    <w:p>
      <w:pPr>
        <w:pStyle w:val="4"/>
      </w:pPr>
      <w:r>
        <w:t>围护结构节能率</w:t>
      </w:r>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bookmarkEnd w:id="2"/>
          </w:p>
        </w:tc>
        <w:tc>
          <w:tcPr>
            <w:tcW w:w="961" w:type="pct"/>
            <w:shd w:val="clear" w:color="auto" w:fill="E0E0E0"/>
            <w:vAlign w:val="center"/>
          </w:tcPr>
          <w:p>
            <w:pPr>
              <w:ind w:firstLine="0" w:firstLineChars="0"/>
              <w:jc w:val="center"/>
              <w:rPr>
                <w:lang w:val="en-US"/>
              </w:rPr>
            </w:pPr>
            <w:r>
              <w:rPr>
                <w:rFonts w:hint="eastAsia"/>
                <w:lang w:val="en-US"/>
              </w:rPr>
              <w:t>节能率</w:t>
            </w:r>
            <w:bookmarkEnd w:id="3"/>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w:t>
            </w:r>
            <w:r>
              <w:rPr>
                <w:lang w:val="en-US"/>
              </w:rPr>
              <w:t>冷量</w:t>
            </w:r>
          </w:p>
        </w:tc>
        <w:tc>
          <w:tcPr>
            <w:tcW w:w="877" w:type="pct"/>
            <w:vAlign w:val="center"/>
          </w:tcPr>
          <w:p>
            <w:pPr>
              <w:ind w:firstLine="0" w:firstLineChars="0"/>
              <w:jc w:val="center"/>
              <w:rPr>
                <w:lang w:val="en-US"/>
              </w:rPr>
            </w:pPr>
            <w:r>
              <w:rPr>
                <w:rFonts w:hint="eastAsia"/>
                <w:lang w:val="en-US"/>
              </w:rPr>
              <w:t>26.80</w:t>
            </w:r>
            <w:bookmarkEnd w:id="4"/>
          </w:p>
        </w:tc>
        <w:tc>
          <w:tcPr>
            <w:tcW w:w="877" w:type="pct"/>
            <w:vAlign w:val="center"/>
          </w:tcPr>
          <w:p>
            <w:pPr>
              <w:ind w:firstLine="0" w:firstLineChars="0"/>
              <w:jc w:val="center"/>
              <w:rPr>
                <w:lang w:val="en-US"/>
              </w:rPr>
            </w:pPr>
            <w:r>
              <w:rPr>
                <w:rFonts w:hint="eastAsia"/>
                <w:lang w:val="en-US"/>
              </w:rPr>
              <w:t>25.14</w:t>
            </w:r>
            <w:bookmarkEnd w:id="5"/>
          </w:p>
        </w:tc>
        <w:tc>
          <w:tcPr>
            <w:tcW w:w="961" w:type="pct"/>
            <w:vAlign w:val="center"/>
          </w:tcPr>
          <w:p>
            <w:pPr>
              <w:ind w:firstLine="0" w:firstLineChars="0"/>
              <w:jc w:val="center"/>
              <w:rPr>
                <w:lang w:val="en-US"/>
              </w:rPr>
            </w:pPr>
            <w:r>
              <w:rPr>
                <w:rFonts w:hint="eastAsia"/>
                <w:lang w:val="en-US"/>
              </w:rPr>
              <w:t>-6.63%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r>
              <w:rPr>
                <w:rFonts w:hint="eastAsia"/>
                <w:lang w:val="en-US"/>
              </w:rPr>
              <w:t>20.47</w:t>
            </w:r>
            <w:bookmarkEnd w:id="7"/>
          </w:p>
        </w:tc>
        <w:tc>
          <w:tcPr>
            <w:tcW w:w="877" w:type="pct"/>
            <w:vAlign w:val="center"/>
          </w:tcPr>
          <w:p>
            <w:pPr>
              <w:ind w:firstLine="0" w:firstLineChars="0"/>
              <w:jc w:val="center"/>
              <w:rPr>
                <w:lang w:val="en-US"/>
              </w:rPr>
            </w:pPr>
            <w:r>
              <w:rPr>
                <w:rFonts w:hint="eastAsia"/>
                <w:lang w:val="en-US"/>
              </w:rPr>
              <w:t>22.12</w:t>
            </w:r>
            <w:bookmarkEnd w:id="8"/>
          </w:p>
        </w:tc>
        <w:tc>
          <w:tcPr>
            <w:tcW w:w="961" w:type="pct"/>
            <w:vAlign w:val="center"/>
          </w:tcPr>
          <w:p>
            <w:pPr>
              <w:ind w:firstLine="0" w:firstLineChars="0"/>
              <w:jc w:val="center"/>
              <w:rPr>
                <w:lang w:val="en-US"/>
              </w:rPr>
            </w:pPr>
            <w:r>
              <w:rPr>
                <w:rFonts w:hint="eastAsia"/>
                <w:lang w:val="en-US"/>
              </w:rPr>
              <w:t>7.47%</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r>
              <w:rPr>
                <w:rFonts w:hint="eastAsia"/>
                <w:lang w:val="en-US"/>
              </w:rPr>
              <w:t>47.27</w:t>
            </w:r>
            <w:bookmarkEnd w:id="10"/>
          </w:p>
        </w:tc>
        <w:tc>
          <w:tcPr>
            <w:tcW w:w="877" w:type="pct"/>
            <w:vAlign w:val="center"/>
          </w:tcPr>
          <w:p>
            <w:pPr>
              <w:ind w:firstLine="0" w:firstLineChars="0"/>
              <w:jc w:val="center"/>
              <w:rPr>
                <w:lang w:val="en-US"/>
              </w:rPr>
            </w:pPr>
            <w:r>
              <w:rPr>
                <w:rFonts w:hint="eastAsia"/>
                <w:lang w:val="en-US"/>
              </w:rPr>
              <w:t>47.25</w:t>
            </w:r>
            <w:bookmarkEnd w:id="11"/>
          </w:p>
        </w:tc>
        <w:tc>
          <w:tcPr>
            <w:tcW w:w="961" w:type="pct"/>
            <w:vAlign w:val="center"/>
          </w:tcPr>
          <w:p>
            <w:pPr>
              <w:ind w:firstLine="0" w:firstLineChars="0"/>
              <w:jc w:val="center"/>
              <w:rPr>
                <w:lang w:val="en-US"/>
              </w:rPr>
            </w:pPr>
            <w:r>
              <w:rPr>
                <w:rFonts w:hint="eastAsia"/>
                <w:lang w:val="en-US"/>
              </w:rPr>
              <w:t>-0.03%</w:t>
            </w:r>
            <w:bookmarkEnd w:id="1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r>
              <w:rPr>
                <w:rFonts w:hint="eastAsia"/>
                <w:lang w:val="en-US"/>
              </w:rPr>
              <w:t>2.8</w:t>
            </w:r>
            <w:bookmarkEnd w:id="13"/>
          </w:p>
        </w:tc>
        <w:tc>
          <w:tcPr>
            <w:tcW w:w="877" w:type="pct"/>
            <w:vAlign w:val="center"/>
          </w:tcPr>
          <w:p>
            <w:pPr>
              <w:ind w:firstLine="0" w:firstLineChars="0"/>
              <w:jc w:val="center"/>
              <w:rPr>
                <w:lang w:val="en-US"/>
              </w:rPr>
            </w:pPr>
            <w:r>
              <w:rPr>
                <w:rFonts w:hint="eastAsia"/>
                <w:lang w:val="en-US"/>
              </w:rPr>
              <w:t>2.8</w:t>
            </w:r>
            <w:bookmarkEnd w:id="14"/>
          </w:p>
        </w:tc>
        <w:tc>
          <w:tcPr>
            <w:tcW w:w="961" w:type="pct"/>
            <w:vMerge w:val="restart"/>
            <w:vAlign w:val="center"/>
          </w:tcPr>
          <w:p>
            <w:pPr>
              <w:ind w:firstLine="0" w:firstLineChars="0"/>
              <w:jc w:val="center"/>
              <w:rPr>
                <w:lang w:val="en-US"/>
              </w:rPr>
            </w:pPr>
            <w:r>
              <w:rPr>
                <w:rFonts w:hint="eastAsia"/>
                <w:lang w:val="en-US"/>
              </w:rPr>
              <w:t>-6.63%</w:t>
            </w:r>
            <w:bookmarkEnd w:id="1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877" w:type="pct"/>
            <w:vAlign w:val="center"/>
          </w:tcPr>
          <w:p>
            <w:pPr>
              <w:ind w:firstLine="0" w:firstLineChars="0"/>
              <w:jc w:val="center"/>
              <w:rPr>
                <w:lang w:val="en-US"/>
              </w:rPr>
            </w:pPr>
            <w:r>
              <w:rPr>
                <w:rFonts w:hint="eastAsia"/>
                <w:lang w:val="en-US"/>
              </w:rPr>
              <w:t>9.57</w:t>
            </w:r>
            <w:bookmarkEnd w:id="16"/>
          </w:p>
        </w:tc>
        <w:tc>
          <w:tcPr>
            <w:tcW w:w="877" w:type="pct"/>
            <w:vAlign w:val="center"/>
          </w:tcPr>
          <w:p>
            <w:pPr>
              <w:ind w:firstLine="0" w:firstLineChars="0"/>
              <w:jc w:val="center"/>
              <w:rPr>
                <w:lang w:val="en-US"/>
              </w:rPr>
            </w:pPr>
            <w:r>
              <w:rPr>
                <w:rFonts w:hint="eastAsia"/>
                <w:lang w:val="en-US"/>
              </w:rPr>
              <w:t>8.98</w:t>
            </w:r>
            <w:bookmarkEnd w:id="17"/>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r>
              <w:rPr>
                <w:rFonts w:hint="eastAsia"/>
                <w:lang w:val="en-US"/>
              </w:rPr>
              <w:t>1.8</w:t>
            </w:r>
            <w:bookmarkEnd w:id="18"/>
          </w:p>
        </w:tc>
        <w:tc>
          <w:tcPr>
            <w:tcW w:w="877" w:type="pct"/>
            <w:vAlign w:val="center"/>
          </w:tcPr>
          <w:p>
            <w:pPr>
              <w:ind w:firstLine="0" w:firstLineChars="0"/>
              <w:jc w:val="center"/>
              <w:rPr>
                <w:lang w:val="en-US"/>
              </w:rPr>
            </w:pPr>
            <w:r>
              <w:rPr>
                <w:rFonts w:hint="eastAsia"/>
                <w:lang w:val="en-US"/>
              </w:rPr>
              <w:t>1.8</w:t>
            </w:r>
            <w:bookmarkEnd w:id="19"/>
          </w:p>
        </w:tc>
        <w:tc>
          <w:tcPr>
            <w:tcW w:w="961" w:type="pct"/>
            <w:vMerge w:val="restart"/>
            <w:vAlign w:val="center"/>
          </w:tcPr>
          <w:p>
            <w:pPr>
              <w:ind w:firstLine="0" w:firstLineChars="0"/>
              <w:jc w:val="center"/>
              <w:rPr>
                <w:lang w:val="en-US"/>
              </w:rPr>
            </w:pPr>
            <w:r>
              <w:rPr>
                <w:rFonts w:hint="eastAsia"/>
                <w:lang w:val="en-US"/>
              </w:rPr>
              <w:t>7.47%</w:t>
            </w:r>
            <w:bookmarkEnd w:id="2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供暖能耗</w:t>
            </w:r>
          </w:p>
        </w:tc>
        <w:tc>
          <w:tcPr>
            <w:tcW w:w="877" w:type="pct"/>
            <w:vAlign w:val="center"/>
          </w:tcPr>
          <w:p>
            <w:pPr>
              <w:ind w:firstLine="0" w:firstLineChars="0"/>
              <w:jc w:val="center"/>
              <w:rPr>
                <w:lang w:val="en-US"/>
              </w:rPr>
            </w:pPr>
            <w:r>
              <w:rPr>
                <w:rFonts w:hint="eastAsia"/>
                <w:lang w:val="en-US"/>
              </w:rPr>
              <w:t>11.37</w:t>
            </w:r>
            <w:bookmarkEnd w:id="21"/>
          </w:p>
        </w:tc>
        <w:tc>
          <w:tcPr>
            <w:tcW w:w="877" w:type="pct"/>
            <w:vAlign w:val="center"/>
          </w:tcPr>
          <w:p>
            <w:pPr>
              <w:ind w:firstLine="0" w:firstLineChars="0"/>
              <w:jc w:val="center"/>
              <w:rPr>
                <w:lang w:val="en-US"/>
              </w:rPr>
            </w:pPr>
            <w:r>
              <w:rPr>
                <w:rFonts w:hint="eastAsia"/>
                <w:lang w:val="en-US"/>
              </w:rPr>
              <w:t>12.29</w:t>
            </w:r>
            <w:bookmarkEnd w:id="22"/>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ind w:firstLine="0" w:firstLineChars="0"/>
              <w:jc w:val="center"/>
              <w:rPr>
                <w:lang w:val="en-US"/>
              </w:rPr>
            </w:pPr>
            <w:r>
              <w:rPr>
                <w:rFonts w:hint="eastAsia"/>
                <w:lang w:val="en-US"/>
              </w:rPr>
              <w:t>20.94</w:t>
            </w:r>
            <w:bookmarkEnd w:id="23"/>
          </w:p>
        </w:tc>
        <w:tc>
          <w:tcPr>
            <w:tcW w:w="877" w:type="pct"/>
            <w:vAlign w:val="center"/>
          </w:tcPr>
          <w:p>
            <w:pPr>
              <w:ind w:firstLine="0" w:firstLineChars="0"/>
              <w:jc w:val="center"/>
              <w:rPr>
                <w:lang w:val="en-US"/>
              </w:rPr>
            </w:pPr>
            <w:r>
              <w:rPr>
                <w:rFonts w:hint="eastAsia"/>
                <w:lang w:val="en-US"/>
              </w:rPr>
              <w:t>21.27</w:t>
            </w:r>
            <w:bookmarkEnd w:id="24"/>
          </w:p>
        </w:tc>
        <w:tc>
          <w:tcPr>
            <w:tcW w:w="961" w:type="pct"/>
            <w:vAlign w:val="center"/>
          </w:tcPr>
          <w:p>
            <w:pPr>
              <w:ind w:firstLine="0" w:firstLineChars="0"/>
              <w:jc w:val="center"/>
              <w:rPr>
                <w:lang w:val="en-US"/>
              </w:rPr>
            </w:pPr>
            <w:r>
              <w:rPr>
                <w:rFonts w:hint="eastAsia"/>
                <w:lang w:val="en-US"/>
              </w:rPr>
              <w:t>1.52%</w:t>
            </w:r>
            <w:bookmarkEnd w:id="25"/>
          </w:p>
        </w:tc>
      </w:tr>
    </w:tbl>
    <w:p>
      <w:pPr>
        <w:ind w:firstLine="0" w:firstLineChars="0"/>
        <w:jc w:val="center"/>
        <w:rPr>
          <w:sz w:val="20"/>
          <w:lang w:val="en-US"/>
        </w:rPr>
      </w:pPr>
    </w:p>
    <w:p/>
    <w:p>
      <w:pPr>
        <w:pStyle w:val="2"/>
      </w:pPr>
      <w:r>
        <w:t>绿色建筑性能评估得分</w:t>
      </w:r>
    </w:p>
    <w:p>
      <w:pPr>
        <w:pStyle w:val="4"/>
      </w:pPr>
      <w:r>
        <w:t>优化建筑围护结构的热工性能</w:t>
      </w:r>
    </w:p>
    <w:tbl>
      <w:tblPr>
        <w:tblStyle w:val="18"/>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建筑供暖空调负荷降低5%</w:t>
            </w:r>
          </w:p>
        </w:tc>
        <w:tc>
          <w:tcPr>
            <w:vAlign w:val="center"/>
          </w:tcPr>
          <w:p>
            <w:r>
              <w:t>5</w:t>
            </w:r>
          </w:p>
        </w:tc>
        <w:tc>
          <w:tcPr>
            <w:vMerge w:val="restart"/>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建筑供暖空调负荷降低10%</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建筑供暖空调负荷降低15%</w:t>
            </w:r>
          </w:p>
        </w:tc>
        <w:tc>
          <w:tcPr>
            <w:vAlign w:val="center"/>
          </w:tcPr>
          <w:p>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50378-2019第7.2.4条</w:t>
            </w:r>
          </w:p>
        </w:tc>
      </w:tr>
    </w:tbl>
    <w:p>
      <w:pPr>
        <w:sectPr>
          <w:pgSz w:w="11906" w:h="16838"/>
          <w:pgMar w:top="1440" w:right="1418" w:bottom="1440" w:left="1418" w:header="851" w:footer="992" w:gutter="0"/>
          <w:cols w:space="425" w:num="1"/>
          <w:docGrid w:type="lines" w:linePitch="312" w:charSpace="0"/>
        </w:sectPr>
      </w:pPr>
    </w:p>
    <w:p>
      <w:pPr>
        <w:pStyle w:val="2"/>
      </w:pPr>
      <w:r>
        <w:t>附录</w:t>
      </w:r>
    </w:p>
    <w:p>
      <w:pPr>
        <w:pStyle w:val="4"/>
      </w:pPr>
      <w:r>
        <w:t>工作日/节假日人员逐时在室率(%)</w:t>
      </w:r>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bl>
    <w:p/>
    <w:p>
      <w:r>
        <w:t>注：上行：工作日；下行：节假日</w:t>
      </w:r>
    </w:p>
    <w:p>
      <w:pPr>
        <w:pStyle w:val="4"/>
      </w:pPr>
      <w:r>
        <w:t>工作日/节假日照明开关时间表(%)</w:t>
      </w:r>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bl>
    <w:p/>
    <w:p>
      <w:r>
        <w:t>注：上行：工作日；下行：节假日</w:t>
      </w:r>
    </w:p>
    <w:p>
      <w:pPr>
        <w:pStyle w:val="4"/>
      </w:pPr>
      <w:r>
        <w:t>工作日/节假日设备逐时使用率(%)</w:t>
      </w:r>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5F6BA0"/>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 w:val="7D5F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tmp26.dotx</Template>
  <Pages>20</Pages>
  <Words>6805</Words>
  <Characters>12594</Characters>
  <Lines>45</Lines>
  <Paragraphs>12</Paragraphs>
  <TotalTime>6</TotalTime>
  <ScaleCrop>false</ScaleCrop>
  <LinksUpToDate>false</LinksUpToDate>
  <CharactersWithSpaces>12789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2022-01-06T13:23:00Z</dcterms:created>
  <dc:creator>庭酥</dc:creator>
  <cp:lastModifiedBy>庭酥</cp:lastModifiedBy>
  <dcterms:modified xsi:type="dcterms:W3CDTF">2022-01-06T13:24:04Z</dcterms:modified>
  <dc:title>围护结构节能率计算书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513A9D56AE1B4F02B42BBEE052BA4868</vt:lpwstr>
  </property>
  <property fmtid="{D5CDD505-2E9C-101B-9397-08002B2CF9AE}" pid="3" name="KSOProductBuildVer">
    <vt:lpwstr>2052-11.1.0.11115</vt:lpwstr>
  </property>
</Properties>
</file>