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427199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427199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4271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427199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42719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42719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42719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427199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427199" w:rsidP="00B41640">
      <w:pPr>
        <w:rPr>
          <w:rFonts w:ascii="宋体" w:hAnsi="宋体"/>
          <w:lang w:val="en-US"/>
        </w:rPr>
      </w:pPr>
    </w:p>
    <w:p w:rsidR="00D40158" w:rsidRDefault="00427199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7199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427199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719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427199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719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427199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719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427199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T19937660280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427199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427199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15581" w:history="1">
        <w:r w:rsidRPr="00D45DFE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582" w:history="1">
        <w:r w:rsidRPr="00D45DF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583" w:history="1">
        <w:r w:rsidRPr="00D45DF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84" w:history="1">
        <w:r w:rsidRPr="00D45DF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85" w:history="1">
        <w:r w:rsidRPr="00D45DF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586" w:history="1">
        <w:r w:rsidRPr="00D45DF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87" w:history="1">
        <w:r w:rsidRPr="00D45DF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588" w:history="1">
        <w:r w:rsidRPr="00D45DFE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589" w:history="1">
        <w:r w:rsidRPr="00D45DFE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0" w:history="1">
        <w:r w:rsidRPr="00D45DF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1" w:history="1">
        <w:r w:rsidRPr="00D45DF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2" w:history="1">
        <w:r w:rsidRPr="00D45DF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593" w:history="1">
        <w:r w:rsidRPr="00D45DFE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4" w:history="1">
        <w:r w:rsidRPr="00D45DFE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595" w:history="1">
        <w:r w:rsidRPr="00D45DF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6" w:history="1">
        <w:r w:rsidRPr="00D45DF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597" w:history="1">
        <w:r w:rsidRPr="00D45DFE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598" w:history="1">
        <w:r w:rsidRPr="00D45DFE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599" w:history="1">
        <w:r w:rsidRPr="00D45DF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00" w:history="1">
        <w:r w:rsidRPr="00D45DFE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601" w:history="1">
        <w:r w:rsidRPr="00D45DFE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602" w:history="1">
        <w:r w:rsidRPr="00D45DFE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603" w:history="1">
        <w:r w:rsidRPr="00D45DFE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04" w:history="1">
        <w:r w:rsidRPr="00D45DFE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605" w:history="1">
        <w:r w:rsidRPr="00D45DFE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15606" w:history="1">
        <w:r w:rsidRPr="00D45DFE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07" w:history="1">
        <w:r w:rsidRPr="00D45DFE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608" w:history="1">
        <w:r w:rsidRPr="00D45DF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15609" w:history="1">
        <w:r w:rsidRPr="00D45DF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DF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10" w:history="1">
        <w:r w:rsidRPr="00D45DF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工作日</w:t>
        </w:r>
        <w:r w:rsidRPr="00D45DFE">
          <w:rPr>
            <w:rStyle w:val="a6"/>
          </w:rPr>
          <w:t>/</w:t>
        </w:r>
        <w:r w:rsidRPr="00D45DFE">
          <w:rPr>
            <w:rStyle w:val="a6"/>
          </w:rPr>
          <w:t>节假日人员逐时在室率</w:t>
        </w:r>
        <w:r w:rsidRPr="00D45D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11" w:history="1">
        <w:r w:rsidRPr="00D45DF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工作日</w:t>
        </w:r>
        <w:r w:rsidRPr="00D45DFE">
          <w:rPr>
            <w:rStyle w:val="a6"/>
          </w:rPr>
          <w:t>/</w:t>
        </w:r>
        <w:r w:rsidRPr="00D45DFE">
          <w:rPr>
            <w:rStyle w:val="a6"/>
          </w:rPr>
          <w:t>节假日照明开关时间表</w:t>
        </w:r>
        <w:r w:rsidRPr="00D45D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12" w:history="1">
        <w:r w:rsidRPr="00D45DF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工作日</w:t>
        </w:r>
        <w:r w:rsidRPr="00D45DFE">
          <w:rPr>
            <w:rStyle w:val="a6"/>
          </w:rPr>
          <w:t>/</w:t>
        </w:r>
        <w:r w:rsidRPr="00D45DFE">
          <w:rPr>
            <w:rStyle w:val="a6"/>
          </w:rPr>
          <w:t>节假日设备逐时使用率</w:t>
        </w:r>
        <w:r w:rsidRPr="00D45D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27199" w:rsidRDefault="004271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15613" w:history="1">
        <w:r w:rsidRPr="00D45DF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DFE">
          <w:rPr>
            <w:rStyle w:val="a6"/>
          </w:rPr>
          <w:t>工作日</w:t>
        </w:r>
        <w:r w:rsidRPr="00D45DFE">
          <w:rPr>
            <w:rStyle w:val="a6"/>
          </w:rPr>
          <w:t>/</w:t>
        </w:r>
        <w:r w:rsidRPr="00D45DFE">
          <w:rPr>
            <w:rStyle w:val="a6"/>
          </w:rPr>
          <w:t>节假日空调系统运行时间表</w:t>
        </w:r>
        <w:r w:rsidRPr="00D45DFE">
          <w:rPr>
            <w:rStyle w:val="a6"/>
          </w:rPr>
          <w:t>(1:</w:t>
        </w:r>
        <w:r w:rsidRPr="00D45DFE">
          <w:rPr>
            <w:rStyle w:val="a6"/>
          </w:rPr>
          <w:t>开</w:t>
        </w:r>
        <w:r w:rsidRPr="00D45DFE">
          <w:rPr>
            <w:rStyle w:val="a6"/>
          </w:rPr>
          <w:t>,0:</w:t>
        </w:r>
        <w:r w:rsidRPr="00D45DFE">
          <w:rPr>
            <w:rStyle w:val="a6"/>
          </w:rPr>
          <w:t>关</w:t>
        </w:r>
        <w:r w:rsidRPr="00D45DF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_Toc92215613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427199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427199" w:rsidP="00D40158">
      <w:pPr>
        <w:pStyle w:val="TOC1"/>
      </w:pPr>
    </w:p>
    <w:p w:rsidR="00D40158" w:rsidRPr="005E5F93" w:rsidRDefault="00427199" w:rsidP="005215FB">
      <w:pPr>
        <w:pStyle w:val="1"/>
      </w:pPr>
      <w:bookmarkStart w:id="11" w:name="_Toc9221558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4236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672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4.0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2719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18434.70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2719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7269.89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96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2719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427199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A54463" w:rsidRDefault="00A5446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szCs w:val="21"/>
              </w:rPr>
            </w:pPr>
            <w:bookmarkStart w:id="29" w:name="体型系数"/>
            <w:r>
              <w:rPr>
                <w:rFonts w:hint="eastAsia"/>
                <w:szCs w:val="21"/>
              </w:rPr>
              <w:t>0.39</w:t>
            </w:r>
            <w:bookmarkEnd w:id="2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30" w:name="参照建筑体型系数"/>
            <w:r>
              <w:rPr>
                <w:rFonts w:hint="eastAsia"/>
                <w:szCs w:val="21"/>
              </w:rPr>
              <w:t>0.39</w:t>
            </w:r>
            <w:bookmarkEnd w:id="30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0.40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0.40</w:t>
            </w:r>
            <w:bookmarkEnd w:id="32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0.36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0.45</w:t>
            </w:r>
            <w:bookmarkEnd w:id="34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206D7" w:rsidRDefault="0042719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2.30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2.40</w:t>
            </w:r>
            <w:bookmarkEnd w:id="36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0.30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0.35</w:t>
            </w:r>
            <w:bookmarkEnd w:id="38"/>
          </w:p>
        </w:tc>
      </w:tr>
      <w:tr w:rsidR="001206D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206D7" w:rsidRDefault="0042719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 w:rsidP="00707638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0.41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206D7" w:rsidRDefault="00427199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0.45</w:t>
            </w:r>
            <w:bookmarkEnd w:id="40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42719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CC09EF" w:rsidRPr="00D9724A" w:rsidRDefault="0042719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427199" w:rsidP="00CC09EF">
            <w:pPr>
              <w:jc w:val="center"/>
              <w:rPr>
                <w:bCs/>
                <w:szCs w:val="21"/>
              </w:rPr>
            </w:pPr>
            <w:bookmarkStart w:id="41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427199" w:rsidP="00CC09EF">
            <w:pPr>
              <w:jc w:val="center"/>
              <w:rPr>
                <w:szCs w:val="21"/>
              </w:rPr>
            </w:pPr>
            <w:bookmarkStart w:id="42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C09EF" w:rsidRPr="00D9724A" w:rsidRDefault="0042719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427199" w:rsidP="00CC09EF">
            <w:pPr>
              <w:jc w:val="center"/>
              <w:rPr>
                <w:bCs/>
                <w:szCs w:val="21"/>
              </w:rPr>
            </w:pPr>
            <w:bookmarkStart w:id="43" w:name="采暖与非采暖隔墙K"/>
            <w:r>
              <w:rPr>
                <w:rFonts w:hint="eastAsia"/>
                <w:bCs/>
                <w:szCs w:val="21"/>
              </w:rPr>
              <w:t>0.37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9EF" w:rsidRDefault="00427199" w:rsidP="00CC09EF">
            <w:pPr>
              <w:jc w:val="center"/>
              <w:rPr>
                <w:szCs w:val="21"/>
              </w:rPr>
            </w:pPr>
            <w:bookmarkStart w:id="44" w:name="参照建筑采暖与非采暖隔墙K"/>
            <w:r>
              <w:rPr>
                <w:rFonts w:hint="eastAsia"/>
                <w:szCs w:val="21"/>
              </w:rPr>
              <w:t>1.50</w:t>
            </w:r>
            <w:bookmarkEnd w:id="44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42719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bookmarkStart w:id="45" w:name="参照建筑周边地面R"/>
            <w:r>
              <w:rPr>
                <w:rFonts w:hint="eastAsia"/>
                <w:szCs w:val="21"/>
              </w:rPr>
              <w:t>0.60</w:t>
            </w:r>
            <w:bookmarkEnd w:id="45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42719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bookmarkStart w:id="46" w:name="地下墙R"/>
            <w:r>
              <w:rPr>
                <w:rFonts w:hint="eastAsia"/>
                <w:szCs w:val="21"/>
              </w:rPr>
              <w:t>2.49</w:t>
            </w:r>
            <w:bookmarkEnd w:id="4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bookmarkStart w:id="47" w:name="参照建筑地下墙R"/>
            <w:r>
              <w:rPr>
                <w:rFonts w:hint="eastAsia"/>
                <w:szCs w:val="21"/>
              </w:rPr>
              <w:t>2.49</w:t>
            </w:r>
            <w:bookmarkEnd w:id="47"/>
          </w:p>
        </w:tc>
      </w:tr>
      <w:tr w:rsidR="00B935B9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935B9" w:rsidRDefault="0042719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bookmarkStart w:id="48" w:name="变形缝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B9" w:rsidRDefault="00427199" w:rsidP="00C81641">
            <w:pPr>
              <w:jc w:val="center"/>
              <w:rPr>
                <w:szCs w:val="21"/>
              </w:rPr>
            </w:pPr>
            <w:bookmarkStart w:id="49" w:name="参照建筑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C11119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27199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2719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11119" w:rsidRDefault="0042719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119" w:rsidRDefault="0042719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11119" w:rsidRDefault="0042719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</w:tbl>
    <w:p w:rsidR="00534262" w:rsidRPr="00534262" w:rsidRDefault="00427199" w:rsidP="00534262">
      <w:pPr>
        <w:pStyle w:val="a0"/>
        <w:ind w:firstLineChars="0" w:firstLine="0"/>
        <w:rPr>
          <w:lang w:val="en-US"/>
        </w:rPr>
      </w:pPr>
      <w:bookmarkStart w:id="51" w:name="围护结构概况"/>
      <w:bookmarkEnd w:id="51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 xml:space="preserve">; 2. </w:t>
      </w:r>
      <w:r>
        <w:rPr>
          <w:lang w:val="en-US"/>
        </w:rPr>
        <w:t>——</w:t>
      </w:r>
      <w:r>
        <w:rPr>
          <w:lang w:val="en-US"/>
        </w:rPr>
        <w:t>代表参照建筑不要求，取值同设计建筑。</w:t>
      </w:r>
    </w:p>
    <w:p w:rsidR="00A54463" w:rsidRDefault="00A54463">
      <w:pPr>
        <w:pStyle w:val="a0"/>
        <w:ind w:firstLineChars="0" w:firstLine="0"/>
        <w:rPr>
          <w:lang w:val="en-US"/>
        </w:rPr>
      </w:pPr>
    </w:p>
    <w:p w:rsidR="00D40158" w:rsidRDefault="00427199" w:rsidP="00D40158">
      <w:pPr>
        <w:pStyle w:val="1"/>
      </w:pPr>
      <w:bookmarkStart w:id="52" w:name="_Toc92215582"/>
      <w:r>
        <w:rPr>
          <w:rFonts w:hint="eastAsia"/>
        </w:rPr>
        <w:t>测评</w:t>
      </w:r>
      <w:r>
        <w:rPr>
          <w:rFonts w:hint="eastAsia"/>
        </w:rPr>
        <w:t>依据</w:t>
      </w:r>
      <w:bookmarkEnd w:id="52"/>
    </w:p>
    <w:p w:rsidR="00D40158" w:rsidRPr="00D62A9A" w:rsidRDefault="00427199" w:rsidP="00D62A9A">
      <w:pPr>
        <w:widowControl w:val="0"/>
        <w:jc w:val="both"/>
        <w:rPr>
          <w:kern w:val="2"/>
          <w:szCs w:val="24"/>
          <w:lang w:val="en-US"/>
        </w:rPr>
      </w:pPr>
      <w:bookmarkStart w:id="53" w:name="计算依据"/>
      <w:bookmarkEnd w:id="28"/>
      <w:bookmarkEnd w:id="5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A54463" w:rsidRDefault="004271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A54463" w:rsidRDefault="004271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54463" w:rsidRDefault="00427199">
      <w:pPr>
        <w:pStyle w:val="1"/>
        <w:widowControl w:val="0"/>
        <w:jc w:val="both"/>
        <w:rPr>
          <w:kern w:val="2"/>
          <w:szCs w:val="24"/>
        </w:rPr>
      </w:pPr>
      <w:bookmarkStart w:id="54" w:name="_Toc92215583"/>
      <w:r>
        <w:rPr>
          <w:kern w:val="2"/>
          <w:szCs w:val="24"/>
        </w:rPr>
        <w:t>围护结构</w:t>
      </w:r>
      <w:bookmarkEnd w:id="54"/>
    </w:p>
    <w:p w:rsidR="00A54463" w:rsidRDefault="00427199">
      <w:pPr>
        <w:pStyle w:val="2"/>
        <w:widowControl w:val="0"/>
        <w:rPr>
          <w:kern w:val="2"/>
        </w:rPr>
      </w:pPr>
      <w:bookmarkStart w:id="55" w:name="_Toc92215584"/>
      <w:r>
        <w:rPr>
          <w:kern w:val="2"/>
        </w:rPr>
        <w:t>工程材料</w:t>
      </w:r>
      <w:bookmarkEnd w:id="5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54463">
        <w:tc>
          <w:tcPr>
            <w:tcW w:w="2196" w:type="dxa"/>
            <w:vMerge w:val="restart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备注</w:t>
            </w:r>
          </w:p>
        </w:tc>
      </w:tr>
      <w:tr w:rsidR="00A54463">
        <w:tc>
          <w:tcPr>
            <w:tcW w:w="2196" w:type="dxa"/>
            <w:vMerge/>
            <w:shd w:val="clear" w:color="auto" w:fill="E6E6E6"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水泥砂浆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0.930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11.370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1800.0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1050.0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0.0210</w:t>
            </w:r>
          </w:p>
        </w:tc>
        <w:tc>
          <w:tcPr>
            <w:tcW w:w="1516" w:type="dxa"/>
            <w:vAlign w:val="center"/>
          </w:tcPr>
          <w:p w:rsidR="00A54463" w:rsidRDefault="004271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1.280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13.570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2100.0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920.0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0.0173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石灰砂浆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0.810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10.070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1600.0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1050.0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0.0443</w:t>
            </w:r>
          </w:p>
        </w:tc>
        <w:tc>
          <w:tcPr>
            <w:tcW w:w="1516" w:type="dxa"/>
            <w:vAlign w:val="center"/>
          </w:tcPr>
          <w:p w:rsidR="00A54463" w:rsidRDefault="004271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钢筋混凝土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1.740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17.200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2500.0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920.0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0.0158</w:t>
            </w:r>
          </w:p>
        </w:tc>
        <w:tc>
          <w:tcPr>
            <w:tcW w:w="1516" w:type="dxa"/>
            <w:vAlign w:val="center"/>
          </w:tcPr>
          <w:p w:rsidR="00A54463" w:rsidRDefault="004271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0.030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0.540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30.0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4455.3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0.870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10.750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1700.0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1050.0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0.0975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0.030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0.320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28.5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1647.0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加气砼砌块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0.190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2.810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1800.0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317.5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0.260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4.370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800.0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1170.0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加气砼砌块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0.200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3.000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1800.0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388.7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0.045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0.748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140.0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1220.0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0.4880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石棉水泥隔热板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0.160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2.580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500.0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1050.0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0.3900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1.510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15.360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2300.0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934.1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粗砂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0.580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8.260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1600.0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1010.0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细石防水砼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1.510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15.360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2300.0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934.1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0.140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3.575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500.0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2510.0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A54463">
            <w:pPr>
              <w:rPr>
                <w:sz w:val="18"/>
                <w:szCs w:val="18"/>
              </w:rPr>
            </w:pPr>
          </w:p>
        </w:tc>
      </w:tr>
      <w:tr w:rsidR="00A54463">
        <w:tc>
          <w:tcPr>
            <w:tcW w:w="2196" w:type="dxa"/>
            <w:shd w:val="clear" w:color="auto" w:fill="E6E6E6"/>
            <w:vAlign w:val="center"/>
          </w:tcPr>
          <w:p w:rsidR="00A54463" w:rsidRDefault="00427199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0.170</w:t>
            </w:r>
          </w:p>
        </w:tc>
        <w:tc>
          <w:tcPr>
            <w:tcW w:w="1030" w:type="dxa"/>
            <w:vAlign w:val="center"/>
          </w:tcPr>
          <w:p w:rsidR="00A54463" w:rsidRDefault="00427199">
            <w:r>
              <w:t>3.302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600.0</w:t>
            </w:r>
          </w:p>
        </w:tc>
        <w:tc>
          <w:tcPr>
            <w:tcW w:w="1018" w:type="dxa"/>
            <w:vAlign w:val="center"/>
          </w:tcPr>
          <w:p w:rsidR="00A54463" w:rsidRDefault="00427199">
            <w:r>
              <w:t>1470.0</w:t>
            </w:r>
          </w:p>
        </w:tc>
        <w:tc>
          <w:tcPr>
            <w:tcW w:w="1188" w:type="dxa"/>
            <w:vAlign w:val="center"/>
          </w:tcPr>
          <w:p w:rsidR="00A54463" w:rsidRDefault="00427199">
            <w:r>
              <w:t>0.0000</w:t>
            </w:r>
          </w:p>
        </w:tc>
        <w:tc>
          <w:tcPr>
            <w:tcW w:w="1516" w:type="dxa"/>
            <w:vAlign w:val="center"/>
          </w:tcPr>
          <w:p w:rsidR="00A54463" w:rsidRDefault="00427199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56" w:name="_Toc92215585"/>
      <w:r>
        <w:rPr>
          <w:kern w:val="2"/>
        </w:rPr>
        <w:lastRenderedPageBreak/>
        <w:t>围护结构作法简要说明</w:t>
      </w:r>
      <w:bookmarkEnd w:id="56"/>
    </w:p>
    <w:p w:rsidR="00A54463" w:rsidRDefault="0042719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54463" w:rsidRDefault="004271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250x250</w:t>
      </w:r>
      <w:r>
        <w:rPr>
          <w:color w:val="000000"/>
          <w:kern w:val="2"/>
          <w:szCs w:val="24"/>
          <w:lang w:val="en-US"/>
        </w:rPr>
        <w:t>，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＋粗砂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＋挤塑聚苯乙烯泡沫板（</w:t>
      </w:r>
      <w:r>
        <w:rPr>
          <w:color w:val="000000"/>
          <w:kern w:val="2"/>
          <w:szCs w:val="24"/>
          <w:lang w:val="en-US"/>
        </w:rPr>
        <w:t>XPS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(ρ=30)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＋挤塑聚苯板</w:t>
      </w:r>
      <w:r>
        <w:rPr>
          <w:color w:val="0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＋石棉水泥隔热板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＋松、木、云杉（热流方向垂直木纹）</w:t>
      </w:r>
      <w:r>
        <w:rPr>
          <w:color w:val="000000"/>
          <w:kern w:val="2"/>
          <w:szCs w:val="24"/>
          <w:lang w:val="en-US"/>
        </w:rPr>
        <w:t xml:space="preserve"> 10mm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</w:t>
      </w:r>
      <w:r>
        <w:rPr>
          <w:b/>
          <w:color w:val="000000"/>
          <w:kern w:val="2"/>
          <w:sz w:val="27"/>
          <w:szCs w:val="27"/>
          <w:lang w:val="en-US"/>
        </w:rPr>
        <w:t xml:space="preserve">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1.625W/m^2.K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0.405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1.625W/m^2.K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0.405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中等透光热反射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0.296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80mm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>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92215586"/>
      <w:r>
        <w:rPr>
          <w:color w:val="000000"/>
          <w:kern w:val="2"/>
          <w:szCs w:val="24"/>
        </w:rPr>
        <w:lastRenderedPageBreak/>
        <w:t>标识建筑</w:t>
      </w:r>
      <w:bookmarkEnd w:id="57"/>
    </w:p>
    <w:p w:rsidR="00A54463" w:rsidRDefault="00427199">
      <w:pPr>
        <w:pStyle w:val="2"/>
        <w:widowControl w:val="0"/>
        <w:rPr>
          <w:kern w:val="2"/>
        </w:rPr>
      </w:pPr>
      <w:bookmarkStart w:id="58" w:name="_Toc92215587"/>
      <w:r>
        <w:rPr>
          <w:kern w:val="2"/>
        </w:rPr>
        <w:t>房间类型</w:t>
      </w:r>
      <w:bookmarkEnd w:id="58"/>
    </w:p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2215588"/>
      <w:r>
        <w:rPr>
          <w:color w:val="000000"/>
          <w:kern w:val="2"/>
          <w:szCs w:val="24"/>
        </w:rPr>
        <w:t>房间表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215589"/>
      <w:r>
        <w:rPr>
          <w:color w:val="000000"/>
          <w:kern w:val="2"/>
          <w:szCs w:val="24"/>
        </w:rPr>
        <w:t>作息时间表</w:t>
      </w:r>
      <w:bookmarkEnd w:id="60"/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:rsidR="00A54463" w:rsidRDefault="00427199">
      <w:pPr>
        <w:pStyle w:val="2"/>
        <w:widowControl w:val="0"/>
        <w:rPr>
          <w:kern w:val="2"/>
        </w:rPr>
      </w:pPr>
      <w:bookmarkStart w:id="61" w:name="_Toc92215590"/>
      <w:r>
        <w:rPr>
          <w:kern w:val="2"/>
        </w:rPr>
        <w:t>系统类型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54463">
        <w:tc>
          <w:tcPr>
            <w:tcW w:w="113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包含的房间</w:t>
            </w:r>
          </w:p>
        </w:tc>
      </w:tr>
      <w:tr w:rsidR="00A54463">
        <w:tc>
          <w:tcPr>
            <w:tcW w:w="1131" w:type="dxa"/>
            <w:vAlign w:val="center"/>
          </w:tcPr>
          <w:p w:rsidR="00A54463" w:rsidRDefault="00427199">
            <w:r>
              <w:t>默认</w:t>
            </w:r>
          </w:p>
        </w:tc>
        <w:tc>
          <w:tcPr>
            <w:tcW w:w="1924" w:type="dxa"/>
            <w:vAlign w:val="center"/>
          </w:tcPr>
          <w:p w:rsidR="00A54463" w:rsidRDefault="00427199">
            <w:r>
              <w:t>散热器采暖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－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－</w:t>
            </w:r>
          </w:p>
        </w:tc>
        <w:tc>
          <w:tcPr>
            <w:tcW w:w="905" w:type="dxa"/>
            <w:vAlign w:val="center"/>
          </w:tcPr>
          <w:p w:rsidR="00A54463" w:rsidRDefault="00427199">
            <w:r>
              <w:t>3417.46</w:t>
            </w:r>
          </w:p>
        </w:tc>
        <w:tc>
          <w:tcPr>
            <w:tcW w:w="3673" w:type="dxa"/>
            <w:vAlign w:val="center"/>
          </w:tcPr>
          <w:p w:rsidR="00A54463" w:rsidRDefault="00427199">
            <w:r>
              <w:t>所有房间</w:t>
            </w: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62" w:name="_Toc92215591"/>
      <w:r>
        <w:rPr>
          <w:kern w:val="2"/>
        </w:rPr>
        <w:t>制冷系统</w:t>
      </w:r>
      <w:bookmarkEnd w:id="62"/>
    </w:p>
    <w:p w:rsidR="00A54463" w:rsidRDefault="00427199">
      <w:pPr>
        <w:pStyle w:val="2"/>
        <w:widowControl w:val="0"/>
        <w:rPr>
          <w:kern w:val="2"/>
        </w:rPr>
      </w:pPr>
      <w:bookmarkStart w:id="63" w:name="_Toc92215592"/>
      <w:r>
        <w:rPr>
          <w:kern w:val="2"/>
        </w:rPr>
        <w:t>供暖系统</w:t>
      </w:r>
      <w:bookmarkEnd w:id="63"/>
    </w:p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92215593"/>
      <w:r>
        <w:rPr>
          <w:color w:val="000000"/>
          <w:kern w:val="2"/>
          <w:szCs w:val="24"/>
        </w:rPr>
        <w:t>市政热力系统能耗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54463">
        <w:tc>
          <w:tcPr>
            <w:tcW w:w="118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A54463">
        <w:tc>
          <w:tcPr>
            <w:tcW w:w="1182" w:type="dxa"/>
            <w:vAlign w:val="center"/>
          </w:tcPr>
          <w:p w:rsidR="00A54463" w:rsidRDefault="00427199">
            <w:r>
              <w:t>0.92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0.00433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132401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2.93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49111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573</w:t>
            </w:r>
          </w:p>
        </w:tc>
        <w:tc>
          <w:tcPr>
            <w:tcW w:w="1358" w:type="dxa"/>
            <w:vAlign w:val="center"/>
          </w:tcPr>
          <w:p w:rsidR="00A54463" w:rsidRDefault="00427199">
            <w:r>
              <w:t>49684</w:t>
            </w: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65" w:name="_Toc92215594"/>
      <w:r>
        <w:rPr>
          <w:kern w:val="2"/>
        </w:rPr>
        <w:t>照明</w:t>
      </w:r>
      <w:bookmarkEnd w:id="6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54463">
        <w:tc>
          <w:tcPr>
            <w:tcW w:w="313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15.12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14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1498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22655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15.12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47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1963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29683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11.81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4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320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3776</w:t>
            </w:r>
          </w:p>
        </w:tc>
      </w:tr>
      <w:tr w:rsidR="00A54463">
        <w:tc>
          <w:tcPr>
            <w:tcW w:w="7485" w:type="dxa"/>
            <w:gridSpan w:val="4"/>
            <w:vAlign w:val="center"/>
          </w:tcPr>
          <w:p w:rsidR="00A54463" w:rsidRDefault="00427199">
            <w:r>
              <w:t>总计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56114</w:t>
            </w:r>
          </w:p>
        </w:tc>
      </w:tr>
    </w:tbl>
    <w:p w:rsidR="00A54463" w:rsidRDefault="0042719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92215595"/>
      <w:r>
        <w:rPr>
          <w:color w:val="000000"/>
          <w:kern w:val="2"/>
          <w:szCs w:val="24"/>
        </w:rPr>
        <w:t>比对建筑</w:t>
      </w:r>
      <w:bookmarkEnd w:id="66"/>
    </w:p>
    <w:p w:rsidR="00A54463" w:rsidRDefault="00427199">
      <w:pPr>
        <w:pStyle w:val="2"/>
        <w:widowControl w:val="0"/>
        <w:rPr>
          <w:kern w:val="2"/>
        </w:rPr>
      </w:pPr>
      <w:bookmarkStart w:id="67" w:name="_Toc92215596"/>
      <w:r>
        <w:rPr>
          <w:kern w:val="2"/>
        </w:rPr>
        <w:t>房间类型</w:t>
      </w:r>
      <w:bookmarkEnd w:id="67"/>
    </w:p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92215597"/>
      <w:r>
        <w:rPr>
          <w:color w:val="000000"/>
          <w:kern w:val="2"/>
          <w:szCs w:val="24"/>
        </w:rPr>
        <w:t>房间表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空调</w:t>
            </w:r>
            <w:r>
              <w:lastRenderedPageBreak/>
              <w:t>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lastRenderedPageBreak/>
              <w:t>供暖</w:t>
            </w:r>
            <w:r>
              <w:lastRenderedPageBreak/>
              <w:t>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lastRenderedPageBreak/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lastRenderedPageBreak/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54463"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54463" w:rsidRDefault="00427199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A54463" w:rsidRDefault="004271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54463" w:rsidRDefault="004271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54463" w:rsidRDefault="0042719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92215598"/>
      <w:r>
        <w:rPr>
          <w:color w:val="000000"/>
          <w:kern w:val="2"/>
          <w:szCs w:val="24"/>
        </w:rPr>
        <w:t>作息时间表</w:t>
      </w:r>
      <w:bookmarkEnd w:id="69"/>
    </w:p>
    <w:p w:rsidR="00A54463" w:rsidRDefault="00427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:rsidR="00A54463" w:rsidRDefault="00427199">
      <w:pPr>
        <w:pStyle w:val="2"/>
        <w:widowControl w:val="0"/>
        <w:rPr>
          <w:kern w:val="2"/>
        </w:rPr>
      </w:pPr>
      <w:bookmarkStart w:id="70" w:name="_Toc92215599"/>
      <w:r>
        <w:rPr>
          <w:kern w:val="2"/>
        </w:rPr>
        <w:t>系统类型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54463">
        <w:tc>
          <w:tcPr>
            <w:tcW w:w="113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包含的房间</w:t>
            </w:r>
          </w:p>
        </w:tc>
      </w:tr>
      <w:tr w:rsidR="00A54463">
        <w:tc>
          <w:tcPr>
            <w:tcW w:w="1131" w:type="dxa"/>
            <w:vAlign w:val="center"/>
          </w:tcPr>
          <w:p w:rsidR="00A54463" w:rsidRDefault="00427199">
            <w:r>
              <w:t>默认</w:t>
            </w:r>
          </w:p>
        </w:tc>
        <w:tc>
          <w:tcPr>
            <w:tcW w:w="1924" w:type="dxa"/>
            <w:vAlign w:val="center"/>
          </w:tcPr>
          <w:p w:rsidR="00A54463" w:rsidRDefault="00427199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－</w:t>
            </w:r>
          </w:p>
        </w:tc>
        <w:tc>
          <w:tcPr>
            <w:tcW w:w="848" w:type="dxa"/>
            <w:vAlign w:val="center"/>
          </w:tcPr>
          <w:p w:rsidR="00A54463" w:rsidRDefault="00427199">
            <w:r>
              <w:t>－</w:t>
            </w:r>
          </w:p>
        </w:tc>
        <w:tc>
          <w:tcPr>
            <w:tcW w:w="905" w:type="dxa"/>
            <w:vAlign w:val="center"/>
          </w:tcPr>
          <w:p w:rsidR="00A54463" w:rsidRDefault="00427199">
            <w:r>
              <w:t>3417.46</w:t>
            </w:r>
          </w:p>
        </w:tc>
        <w:tc>
          <w:tcPr>
            <w:tcW w:w="3673" w:type="dxa"/>
            <w:vAlign w:val="center"/>
          </w:tcPr>
          <w:p w:rsidR="00A54463" w:rsidRDefault="00427199">
            <w:r>
              <w:t>同标识建筑</w:t>
            </w: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71" w:name="_Toc92215600"/>
      <w:r>
        <w:rPr>
          <w:kern w:val="2"/>
        </w:rPr>
        <w:t>制冷系统</w:t>
      </w:r>
      <w:bookmarkEnd w:id="71"/>
    </w:p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92215601"/>
      <w:r>
        <w:rPr>
          <w:color w:val="000000"/>
          <w:kern w:val="2"/>
          <w:szCs w:val="24"/>
        </w:rPr>
        <w:t>冷水机组</w:t>
      </w:r>
      <w:bookmarkEnd w:id="72"/>
    </w:p>
    <w:p w:rsidR="00A54463" w:rsidRDefault="004271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A54463">
        <w:tc>
          <w:tcPr>
            <w:tcW w:w="193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台数</w:t>
            </w:r>
          </w:p>
        </w:tc>
      </w:tr>
      <w:tr w:rsidR="00A54463">
        <w:tc>
          <w:tcPr>
            <w:tcW w:w="1930" w:type="dxa"/>
            <w:vAlign w:val="center"/>
          </w:tcPr>
          <w:p w:rsidR="00A54463" w:rsidRDefault="00427199">
            <w:r>
              <w:t>冷水机组</w:t>
            </w:r>
          </w:p>
        </w:tc>
        <w:tc>
          <w:tcPr>
            <w:tcW w:w="2445" w:type="dxa"/>
            <w:vAlign w:val="center"/>
          </w:tcPr>
          <w:p w:rsidR="00A54463" w:rsidRDefault="0042719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273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630" w:type="dxa"/>
            <w:vAlign w:val="center"/>
          </w:tcPr>
          <w:p w:rsidR="00A54463" w:rsidRDefault="00427199">
            <w:r>
              <w:t>4.11</w:t>
            </w:r>
          </w:p>
        </w:tc>
        <w:tc>
          <w:tcPr>
            <w:tcW w:w="628" w:type="dxa"/>
            <w:vAlign w:val="center"/>
          </w:tcPr>
          <w:p w:rsidR="00A54463" w:rsidRDefault="00427199">
            <w:r>
              <w:t>1</w:t>
            </w:r>
          </w:p>
        </w:tc>
      </w:tr>
    </w:tbl>
    <w:p w:rsidR="00A54463" w:rsidRDefault="004271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A54463"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A54463"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r>
              <w:t>25</w:t>
            </w:r>
          </w:p>
        </w:tc>
        <w:tc>
          <w:tcPr>
            <w:tcW w:w="1415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4.26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</w:tr>
      <w:tr w:rsidR="00A54463"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r>
              <w:t>50</w:t>
            </w:r>
          </w:p>
        </w:tc>
        <w:tc>
          <w:tcPr>
            <w:tcW w:w="1415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4.77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</w:tr>
      <w:tr w:rsidR="00A54463"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r>
              <w:t>75</w:t>
            </w:r>
          </w:p>
        </w:tc>
        <w:tc>
          <w:tcPr>
            <w:tcW w:w="1415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4.21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</w:tr>
      <w:tr w:rsidR="00A54463">
        <w:tc>
          <w:tcPr>
            <w:tcW w:w="1415" w:type="dxa"/>
            <w:shd w:val="clear" w:color="auto" w:fill="E6E6E6"/>
            <w:vAlign w:val="center"/>
          </w:tcPr>
          <w:p w:rsidR="00A54463" w:rsidRDefault="00427199">
            <w:r>
              <w:t>100</w:t>
            </w:r>
          </w:p>
        </w:tc>
        <w:tc>
          <w:tcPr>
            <w:tcW w:w="1415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4.11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</w:tr>
      <w:tr w:rsidR="00A54463">
        <w:tc>
          <w:tcPr>
            <w:tcW w:w="2830" w:type="dxa"/>
            <w:gridSpan w:val="2"/>
            <w:shd w:val="clear" w:color="auto" w:fill="E6E6E6"/>
            <w:vAlign w:val="center"/>
          </w:tcPr>
          <w:p w:rsidR="00A54463" w:rsidRDefault="00427199">
            <w:r>
              <w:t>合计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0.00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2402" w:type="dxa"/>
            <w:vAlign w:val="center"/>
          </w:tcPr>
          <w:p w:rsidR="00A54463" w:rsidRDefault="00427199">
            <w:r>
              <w:t>0</w:t>
            </w:r>
          </w:p>
        </w:tc>
      </w:tr>
    </w:tbl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92215602"/>
      <w:r>
        <w:rPr>
          <w:color w:val="000000"/>
          <w:kern w:val="2"/>
          <w:szCs w:val="24"/>
        </w:rPr>
        <w:t>冷却水泵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25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</w:t>
            </w: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50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75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100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</w:tbl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92215603"/>
      <w:r>
        <w:rPr>
          <w:color w:val="000000"/>
          <w:kern w:val="2"/>
          <w:szCs w:val="24"/>
        </w:rPr>
        <w:t>冷冻水泵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25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</w:t>
            </w: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50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75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r>
              <w:t>100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</w:t>
            </w: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75" w:name="_Toc92215604"/>
      <w:r>
        <w:rPr>
          <w:kern w:val="2"/>
        </w:rPr>
        <w:lastRenderedPageBreak/>
        <w:t>供暖系统</w:t>
      </w:r>
      <w:bookmarkEnd w:id="75"/>
    </w:p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6" w:name="_Toc92215605"/>
      <w:r>
        <w:rPr>
          <w:color w:val="000000"/>
          <w:kern w:val="2"/>
          <w:szCs w:val="24"/>
        </w:rPr>
        <w:t>热水锅炉能耗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A54463"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54463">
        <w:tc>
          <w:tcPr>
            <w:tcW w:w="1166" w:type="dxa"/>
            <w:vAlign w:val="center"/>
          </w:tcPr>
          <w:p w:rsidR="00A54463" w:rsidRDefault="00427199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0.64</w:t>
            </w:r>
          </w:p>
        </w:tc>
        <w:tc>
          <w:tcPr>
            <w:tcW w:w="600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0.73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0.92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140251</w:t>
            </w:r>
          </w:p>
        </w:tc>
        <w:tc>
          <w:tcPr>
            <w:tcW w:w="1732" w:type="dxa"/>
            <w:vAlign w:val="center"/>
          </w:tcPr>
          <w:p w:rsidR="00A54463" w:rsidRDefault="00427199">
            <w:r>
              <w:t>2.93</w:t>
            </w:r>
          </w:p>
        </w:tc>
        <w:tc>
          <w:tcPr>
            <w:tcW w:w="1166" w:type="dxa"/>
            <w:vAlign w:val="center"/>
          </w:tcPr>
          <w:p w:rsidR="00A54463" w:rsidRDefault="00427199">
            <w:r>
              <w:t>71264</w:t>
            </w:r>
          </w:p>
        </w:tc>
      </w:tr>
    </w:tbl>
    <w:p w:rsidR="00A54463" w:rsidRDefault="004271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92215606"/>
      <w:r>
        <w:rPr>
          <w:color w:val="000000"/>
          <w:kern w:val="2"/>
          <w:szCs w:val="24"/>
        </w:rPr>
        <w:t>热水循环水泵能耗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54463">
        <w:tc>
          <w:tcPr>
            <w:tcW w:w="1409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A54463">
        <w:tc>
          <w:tcPr>
            <w:tcW w:w="1409" w:type="dxa"/>
            <w:shd w:val="clear" w:color="auto" w:fill="E6E6E6"/>
            <w:vAlign w:val="center"/>
          </w:tcPr>
          <w:p w:rsidR="00A54463" w:rsidRDefault="00427199">
            <w:r>
              <w:t>25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686</w:t>
            </w:r>
          </w:p>
        </w:tc>
        <w:tc>
          <w:tcPr>
            <w:tcW w:w="1584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638</w:t>
            </w:r>
          </w:p>
        </w:tc>
        <w:tc>
          <w:tcPr>
            <w:tcW w:w="1584" w:type="dxa"/>
            <w:vMerge w:val="restart"/>
            <w:vAlign w:val="center"/>
          </w:tcPr>
          <w:p w:rsidR="00A54463" w:rsidRDefault="00427199">
            <w:pPr>
              <w:jc w:val="center"/>
            </w:pPr>
            <w:r>
              <w:t>2927</w:t>
            </w:r>
          </w:p>
        </w:tc>
      </w:tr>
      <w:tr w:rsidR="00A54463">
        <w:tc>
          <w:tcPr>
            <w:tcW w:w="1409" w:type="dxa"/>
            <w:shd w:val="clear" w:color="auto" w:fill="E6E6E6"/>
            <w:vAlign w:val="center"/>
          </w:tcPr>
          <w:p w:rsidR="00A54463" w:rsidRDefault="00427199">
            <w:r>
              <w:t>50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308</w:t>
            </w: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409" w:type="dxa"/>
            <w:shd w:val="clear" w:color="auto" w:fill="E6E6E6"/>
            <w:vAlign w:val="center"/>
          </w:tcPr>
          <w:p w:rsidR="00A54463" w:rsidRDefault="00427199">
            <w:r>
              <w:t>75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56</w:t>
            </w: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  <w:tr w:rsidR="00A54463">
        <w:tc>
          <w:tcPr>
            <w:tcW w:w="1409" w:type="dxa"/>
            <w:shd w:val="clear" w:color="auto" w:fill="E6E6E6"/>
            <w:vAlign w:val="center"/>
          </w:tcPr>
          <w:p w:rsidR="00A54463" w:rsidRDefault="00427199">
            <w:r>
              <w:t>100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1</w:t>
            </w:r>
          </w:p>
        </w:tc>
        <w:tc>
          <w:tcPr>
            <w:tcW w:w="1584" w:type="dxa"/>
            <w:vAlign w:val="center"/>
          </w:tcPr>
          <w:p w:rsidR="00A54463" w:rsidRDefault="00427199">
            <w:r>
              <w:t>10</w:t>
            </w: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A54463" w:rsidRDefault="00A54463">
            <w:pPr>
              <w:jc w:val="center"/>
            </w:pPr>
          </w:p>
        </w:tc>
      </w:tr>
    </w:tbl>
    <w:p w:rsidR="00A54463" w:rsidRDefault="00427199">
      <w:pPr>
        <w:pStyle w:val="2"/>
        <w:widowControl w:val="0"/>
        <w:rPr>
          <w:kern w:val="2"/>
        </w:rPr>
      </w:pPr>
      <w:bookmarkStart w:id="78" w:name="_Toc92215607"/>
      <w:r>
        <w:rPr>
          <w:kern w:val="2"/>
        </w:rPr>
        <w:t>照明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54463">
        <w:tc>
          <w:tcPr>
            <w:tcW w:w="3135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4463" w:rsidRDefault="0042719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15.12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14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1498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22655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15.12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47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1963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29683</w:t>
            </w:r>
          </w:p>
        </w:tc>
      </w:tr>
      <w:tr w:rsidR="00A54463">
        <w:tc>
          <w:tcPr>
            <w:tcW w:w="3135" w:type="dxa"/>
            <w:vAlign w:val="center"/>
          </w:tcPr>
          <w:p w:rsidR="00A54463" w:rsidRDefault="0042719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A54463" w:rsidRDefault="00427199">
            <w:r>
              <w:t>11.81</w:t>
            </w:r>
          </w:p>
        </w:tc>
        <w:tc>
          <w:tcPr>
            <w:tcW w:w="1131" w:type="dxa"/>
            <w:vAlign w:val="center"/>
          </w:tcPr>
          <w:p w:rsidR="00A54463" w:rsidRDefault="00427199">
            <w:r>
              <w:t>4</w:t>
            </w:r>
          </w:p>
        </w:tc>
        <w:tc>
          <w:tcPr>
            <w:tcW w:w="1522" w:type="dxa"/>
            <w:vAlign w:val="center"/>
          </w:tcPr>
          <w:p w:rsidR="00A54463" w:rsidRDefault="00427199">
            <w:r>
              <w:t>320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3776</w:t>
            </w:r>
          </w:p>
        </w:tc>
      </w:tr>
      <w:tr w:rsidR="00A54463">
        <w:tc>
          <w:tcPr>
            <w:tcW w:w="7485" w:type="dxa"/>
            <w:gridSpan w:val="4"/>
            <w:vAlign w:val="center"/>
          </w:tcPr>
          <w:p w:rsidR="00A54463" w:rsidRDefault="00427199">
            <w:r>
              <w:t>总计</w:t>
            </w:r>
          </w:p>
        </w:tc>
        <w:tc>
          <w:tcPr>
            <w:tcW w:w="1862" w:type="dxa"/>
            <w:vAlign w:val="center"/>
          </w:tcPr>
          <w:p w:rsidR="00A54463" w:rsidRDefault="00427199">
            <w:r>
              <w:t>56114</w:t>
            </w:r>
          </w:p>
        </w:tc>
      </w:tr>
    </w:tbl>
    <w:p w:rsidR="00A54463" w:rsidRDefault="0042719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9" w:name="_Toc92215608"/>
      <w:r>
        <w:rPr>
          <w:color w:val="000000"/>
          <w:kern w:val="2"/>
          <w:szCs w:val="24"/>
        </w:rPr>
        <w:t>计算结果</w:t>
      </w:r>
      <w:bookmarkEnd w:id="7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>
        <w:tc>
          <w:tcPr>
            <w:tcW w:w="590" w:type="pc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80"/>
          </w:p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81"/>
          </w:p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82"/>
          </w:p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3" w:name="耗冷量2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4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5" w:name="基础建筑耗冷量2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6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86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7" w:name="节能率B耗冷量2"/>
            <w:r w:rsidRPr="00771B84">
              <w:rPr>
                <w:rFonts w:hint="eastAsia"/>
                <w:lang w:val="en-US"/>
              </w:rPr>
              <w:t>-</w:t>
            </w:r>
            <w:bookmarkEnd w:id="87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8" w:name="耗热量2"/>
            <w:r w:rsidRPr="00771B84">
              <w:rPr>
                <w:rFonts w:hint="eastAsia"/>
                <w:lang w:val="en-US"/>
              </w:rPr>
              <w:t>26.98</w:t>
            </w:r>
            <w:bookmarkEnd w:id="88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89" w:name="参照建筑耗热量2"/>
            <w:r w:rsidRPr="00771B84">
              <w:rPr>
                <w:rFonts w:hint="eastAsia"/>
                <w:lang w:val="en-US"/>
              </w:rPr>
              <w:t>28.58</w:t>
            </w:r>
            <w:bookmarkEnd w:id="89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0" w:name="基础建筑耗热量2"/>
            <w:r w:rsidRPr="00771B84">
              <w:rPr>
                <w:rFonts w:hint="eastAsia"/>
                <w:lang w:val="en-US"/>
              </w:rPr>
              <w:t>57.16</w:t>
            </w:r>
            <w:bookmarkEnd w:id="90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1" w:name="节能率耗热量2"/>
            <w:r w:rsidRPr="00771B84">
              <w:rPr>
                <w:rFonts w:hint="eastAsia"/>
                <w:lang w:val="en-US"/>
              </w:rPr>
              <w:t>5.60%</w:t>
            </w:r>
            <w:bookmarkEnd w:id="91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2" w:name="节能率B耗热量2"/>
            <w:r w:rsidRPr="00771B84">
              <w:rPr>
                <w:rFonts w:hint="eastAsia"/>
                <w:lang w:val="en-US"/>
              </w:rPr>
              <w:t>52.80%</w:t>
            </w:r>
            <w:bookmarkEnd w:id="92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3" w:name="耗冷耗热量2"/>
            <w:r w:rsidRPr="00771B84">
              <w:rPr>
                <w:rFonts w:hint="eastAsia"/>
                <w:lang w:val="en-US"/>
              </w:rPr>
              <w:t>26.98</w:t>
            </w:r>
            <w:bookmarkEnd w:id="93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4" w:name="参照建筑耗冷耗热量2"/>
            <w:r w:rsidRPr="00771B84">
              <w:rPr>
                <w:rFonts w:hint="eastAsia"/>
                <w:lang w:val="en-US"/>
              </w:rPr>
              <w:t>28.58</w:t>
            </w:r>
            <w:bookmarkEnd w:id="94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5" w:name="基础建筑耗冷耗热量2"/>
            <w:r w:rsidRPr="00771B84">
              <w:rPr>
                <w:rFonts w:hint="eastAsia"/>
                <w:lang w:val="en-US"/>
              </w:rPr>
              <w:t>57.16</w:t>
            </w:r>
            <w:bookmarkEnd w:id="95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6" w:name="节能率耗冷耗热量2"/>
            <w:r w:rsidRPr="00771B84">
              <w:rPr>
                <w:rFonts w:hint="eastAsia"/>
                <w:lang w:val="en-US"/>
              </w:rPr>
              <w:t>5.60%</w:t>
            </w:r>
            <w:bookmarkEnd w:id="96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7" w:name="节能率B耗冷耗热量2"/>
            <w:r w:rsidRPr="00771B84">
              <w:rPr>
                <w:rFonts w:hint="eastAsia"/>
                <w:lang w:val="en-US"/>
              </w:rPr>
              <w:t>52.80%</w:t>
            </w:r>
            <w:bookmarkEnd w:id="97"/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8" w:name="冷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99" w:name="参照建筑冷源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0" w:name="基础建筑冷源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1" w:name="节能率空调能耗"/>
            <w:r w:rsidRPr="00771B84">
              <w:rPr>
                <w:lang w:val="en-US"/>
              </w:rPr>
              <w:t>-</w:t>
            </w:r>
            <w:bookmarkEnd w:id="101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2" w:name="节能率B空调能耗"/>
            <w:r w:rsidRPr="00771B84">
              <w:rPr>
                <w:rFonts w:hint="eastAsia"/>
                <w:lang w:val="en-US"/>
              </w:rPr>
              <w:t>-</w:t>
            </w:r>
            <w:bookmarkEnd w:id="102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3" w:name="冷却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4" w:name="参照建筑冷却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5" w:name="基础建筑冷却水泵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6" w:name="冷冻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7" w:name="参照建筑冷冻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8" w:name="基础建筑冷冻水泵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0" w:name="参照建筑单元式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1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2" w:name="空调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3" w:name="参照建筑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4" w:name="基础建筑空调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5" w:name="热源能耗"/>
            <w:r w:rsidRPr="00771B84">
              <w:rPr>
                <w:lang w:val="en-US"/>
              </w:rPr>
              <w:t>10.01</w:t>
            </w:r>
            <w:bookmarkEnd w:id="115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6" w:name="参照建筑热源能耗"/>
            <w:r w:rsidRPr="00771B84">
              <w:rPr>
                <w:lang w:val="en-US"/>
              </w:rPr>
              <w:t>14.52</w:t>
            </w:r>
            <w:bookmarkEnd w:id="116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7" w:name="基础建筑热源能耗"/>
            <w:r w:rsidRPr="00771B84">
              <w:rPr>
                <w:rFonts w:hint="eastAsia"/>
                <w:lang w:val="en-US"/>
              </w:rPr>
              <w:t>29.04</w:t>
            </w:r>
            <w:bookmarkEnd w:id="117"/>
          </w:p>
        </w:tc>
        <w:tc>
          <w:tcPr>
            <w:tcW w:w="703" w:type="pct"/>
            <w:vMerge w:val="restar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8" w:name="节能率供暖能耗"/>
            <w:r w:rsidRPr="00771B84">
              <w:rPr>
                <w:rFonts w:hint="eastAsia"/>
                <w:lang w:val="en-US"/>
              </w:rPr>
              <w:t>33.03%</w:t>
            </w:r>
            <w:bookmarkEnd w:id="118"/>
          </w:p>
        </w:tc>
        <w:tc>
          <w:tcPr>
            <w:tcW w:w="700" w:type="pct"/>
            <w:vMerge w:val="restar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19" w:name="节能率B供暖能耗"/>
            <w:r w:rsidRPr="00771B84">
              <w:rPr>
                <w:rFonts w:hint="eastAsia"/>
                <w:lang w:val="en-US"/>
              </w:rPr>
              <w:t>66.52%</w:t>
            </w:r>
            <w:bookmarkEnd w:id="119"/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0.12</w:t>
            </w:r>
            <w:bookmarkEnd w:id="120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1" w:name="参照建筑热水泵能耗"/>
            <w:r w:rsidRPr="00771B84">
              <w:rPr>
                <w:lang w:val="en-US"/>
              </w:rPr>
              <w:t>0.60</w:t>
            </w:r>
            <w:bookmarkEnd w:id="121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2" w:name="基础建筑热水泵能耗"/>
            <w:r w:rsidRPr="00771B84">
              <w:rPr>
                <w:rFonts w:hint="eastAsia"/>
                <w:lang w:val="en-US"/>
              </w:rPr>
              <w:t>1.19</w:t>
            </w:r>
            <w:bookmarkEnd w:id="122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3" w:name="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4" w:name="参照建筑单元式热泵能耗"/>
            <w:r w:rsidRPr="00771B84">
              <w:rPr>
                <w:lang w:val="en-US"/>
              </w:rPr>
              <w:t>0.00</w:t>
            </w:r>
            <w:bookmarkEnd w:id="124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5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590" w:type="pct"/>
            <w:vMerge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6" w:name="供暖能耗"/>
            <w:r w:rsidRPr="00771B84">
              <w:rPr>
                <w:lang w:val="en-US"/>
              </w:rPr>
              <w:t>10.12</w:t>
            </w:r>
            <w:bookmarkEnd w:id="126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7" w:name="参照建筑供暖能耗"/>
            <w:r w:rsidRPr="00771B84">
              <w:rPr>
                <w:lang w:val="en-US"/>
              </w:rPr>
              <w:t>15.12</w:t>
            </w:r>
            <w:bookmarkEnd w:id="127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8" w:name="基础建筑供暖能耗"/>
            <w:r w:rsidRPr="00771B84">
              <w:rPr>
                <w:rFonts w:hint="eastAsia"/>
                <w:lang w:val="en-US"/>
              </w:rPr>
              <w:t>30.24</w:t>
            </w:r>
            <w:bookmarkEnd w:id="128"/>
          </w:p>
        </w:tc>
        <w:tc>
          <w:tcPr>
            <w:tcW w:w="703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29" w:name="空调供暖能耗"/>
            <w:r w:rsidRPr="00771B84">
              <w:rPr>
                <w:rFonts w:hint="eastAsia"/>
                <w:lang w:val="en-US"/>
              </w:rPr>
              <w:t>10.12</w:t>
            </w:r>
            <w:bookmarkEnd w:id="129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0" w:name="参照建筑空调供暖能耗"/>
            <w:r w:rsidRPr="00771B84">
              <w:rPr>
                <w:rFonts w:hint="eastAsia"/>
                <w:lang w:val="en-US"/>
              </w:rPr>
              <w:t>15.12</w:t>
            </w:r>
            <w:bookmarkEnd w:id="130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1" w:name="基础建筑空调供暖能耗"/>
            <w:r w:rsidRPr="00771B84">
              <w:rPr>
                <w:rFonts w:hint="eastAsia"/>
                <w:lang w:val="en-US"/>
              </w:rPr>
              <w:t>30.24</w:t>
            </w:r>
            <w:bookmarkEnd w:id="131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2" w:name="节能率空调供暖能耗"/>
            <w:r w:rsidRPr="00771B84">
              <w:rPr>
                <w:rFonts w:hint="eastAsia"/>
                <w:lang w:val="en-US"/>
              </w:rPr>
              <w:t>33.03%</w:t>
            </w:r>
            <w:bookmarkEnd w:id="132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3" w:name="节能率B空调供暖能耗"/>
            <w:r w:rsidRPr="00771B84">
              <w:rPr>
                <w:rFonts w:hint="eastAsia"/>
                <w:lang w:val="en-US"/>
              </w:rPr>
              <w:t>66.52%</w:t>
            </w:r>
            <w:bookmarkEnd w:id="133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4" w:name="照明能耗"/>
            <w:r w:rsidRPr="00771B84">
              <w:rPr>
                <w:lang w:val="en-US"/>
              </w:rPr>
              <w:t>11.43</w:t>
            </w:r>
            <w:bookmarkEnd w:id="134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5" w:name="参照建筑照明能耗"/>
            <w:r w:rsidRPr="00771B84">
              <w:rPr>
                <w:lang w:val="en-US"/>
              </w:rPr>
              <w:t>11.43</w:t>
            </w:r>
            <w:bookmarkEnd w:id="135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6" w:name="基础建筑照明能耗"/>
            <w:r w:rsidRPr="00771B84">
              <w:rPr>
                <w:rFonts w:hint="eastAsia"/>
                <w:lang w:val="en-US"/>
              </w:rPr>
              <w:t>22.87</w:t>
            </w:r>
            <w:bookmarkEnd w:id="136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7" w:name="节能率照明能耗"/>
            <w:r w:rsidRPr="00771B84">
              <w:rPr>
                <w:lang w:val="en-US"/>
              </w:rPr>
              <w:t>0.00%</w:t>
            </w:r>
            <w:bookmarkEnd w:id="137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8" w:name="节能率B照明能耗"/>
            <w:r w:rsidRPr="00771B84">
              <w:rPr>
                <w:rFonts w:hint="eastAsia"/>
                <w:lang w:val="en-US"/>
              </w:rPr>
              <w:t>50.00%</w:t>
            </w:r>
            <w:bookmarkEnd w:id="138"/>
          </w:p>
        </w:tc>
      </w:tr>
      <w:tr w:rsidR="00CC2ABC" w:rsidRPr="00771B84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39" w:name="空调供暖和照明能耗"/>
            <w:r w:rsidRPr="00771B84">
              <w:rPr>
                <w:lang w:val="en-US"/>
              </w:rPr>
              <w:t>21.56</w:t>
            </w:r>
            <w:bookmarkEnd w:id="139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40" w:name="参照建筑空调供暖和照明能耗"/>
            <w:r w:rsidRPr="00771B84">
              <w:rPr>
                <w:lang w:val="en-US"/>
              </w:rPr>
              <w:t>26.55</w:t>
            </w:r>
            <w:bookmarkEnd w:id="140"/>
          </w:p>
        </w:tc>
        <w:tc>
          <w:tcPr>
            <w:tcW w:w="642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41" w:name="基础建筑空调供暖和照明能耗"/>
            <w:r w:rsidRPr="00771B84">
              <w:rPr>
                <w:rFonts w:hint="eastAsia"/>
                <w:lang w:val="en-US"/>
              </w:rPr>
              <w:t>53.11</w:t>
            </w:r>
            <w:bookmarkEnd w:id="141"/>
          </w:p>
        </w:tc>
        <w:tc>
          <w:tcPr>
            <w:tcW w:w="703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42" w:name="节能率Ref"/>
            <w:r w:rsidRPr="00771B84">
              <w:rPr>
                <w:lang w:val="en-US"/>
              </w:rPr>
              <w:t>18.81%</w:t>
            </w:r>
            <w:bookmarkEnd w:id="142"/>
          </w:p>
        </w:tc>
        <w:tc>
          <w:tcPr>
            <w:tcW w:w="700" w:type="pct"/>
            <w:vAlign w:val="center"/>
          </w:tcPr>
          <w:p w:rsidR="00CC2ABC" w:rsidRPr="00771B84" w:rsidRDefault="00427199" w:rsidP="00F21AC0">
            <w:pPr>
              <w:jc w:val="center"/>
              <w:rPr>
                <w:lang w:val="en-US"/>
              </w:rPr>
            </w:pPr>
            <w:bookmarkStart w:id="143" w:name="节能率Base"/>
            <w:r w:rsidRPr="00771B84">
              <w:rPr>
                <w:rFonts w:hint="eastAsia"/>
                <w:lang w:val="en-US"/>
              </w:rPr>
              <w:t>59.40%</w:t>
            </w:r>
            <w:bookmarkEnd w:id="143"/>
          </w:p>
        </w:tc>
      </w:tr>
    </w:tbl>
    <w:p w:rsidR="00CC2ABC" w:rsidRDefault="00427199"/>
    <w:p w:rsidR="00A54463" w:rsidRDefault="00A544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54463" w:rsidRDefault="00427199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867786" cy="458200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7312" cy="4553428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63" w:rsidRDefault="00A54463"/>
    <w:p w:rsidR="00A54463" w:rsidRDefault="00427199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386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63" w:rsidRDefault="00A54463">
      <w:pPr>
        <w:jc w:val="both"/>
      </w:pPr>
    </w:p>
    <w:p w:rsidR="00A54463" w:rsidRDefault="00A54463">
      <w:pPr>
        <w:sectPr w:rsidR="00A544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54463" w:rsidRDefault="00427199">
      <w:pPr>
        <w:pStyle w:val="1"/>
        <w:jc w:val="both"/>
      </w:pPr>
      <w:bookmarkStart w:id="144" w:name="_Toc92215609"/>
      <w:r>
        <w:lastRenderedPageBreak/>
        <w:t>附录</w:t>
      </w:r>
      <w:bookmarkEnd w:id="144"/>
    </w:p>
    <w:p w:rsidR="00A54463" w:rsidRDefault="00427199">
      <w:pPr>
        <w:pStyle w:val="2"/>
      </w:pPr>
      <w:bookmarkStart w:id="145" w:name="_Toc92215610"/>
      <w:r>
        <w:t>工作日</w:t>
      </w:r>
      <w:r>
        <w:t>/</w:t>
      </w:r>
      <w:r>
        <w:t>节假日人员逐时在室率</w:t>
      </w:r>
      <w:r>
        <w:t>(%)</w:t>
      </w:r>
      <w:bookmarkEnd w:id="145"/>
    </w:p>
    <w:p w:rsidR="00A54463" w:rsidRDefault="00A5446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4463" w:rsidRDefault="00A54463">
      <w:pPr>
        <w:jc w:val="both"/>
      </w:pPr>
    </w:p>
    <w:p w:rsidR="00A54463" w:rsidRDefault="00427199">
      <w:r>
        <w:t>注：上行：工作日；下行：节假日</w:t>
      </w:r>
    </w:p>
    <w:p w:rsidR="00A54463" w:rsidRDefault="00427199">
      <w:pPr>
        <w:pStyle w:val="2"/>
      </w:pPr>
      <w:bookmarkStart w:id="146" w:name="_Toc92215611"/>
      <w:r>
        <w:t>工作日</w:t>
      </w:r>
      <w:r>
        <w:t>/</w:t>
      </w:r>
      <w:r>
        <w:t>节假日照明开关时间表</w:t>
      </w:r>
      <w:r>
        <w:t>(%)</w:t>
      </w:r>
      <w:bookmarkEnd w:id="146"/>
    </w:p>
    <w:p w:rsidR="00A54463" w:rsidRDefault="00A5446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4463" w:rsidRDefault="00A54463"/>
    <w:p w:rsidR="00A54463" w:rsidRDefault="00427199">
      <w:r>
        <w:t>注：上行：工作日；下行：节假日</w:t>
      </w:r>
    </w:p>
    <w:p w:rsidR="00A54463" w:rsidRDefault="00427199">
      <w:pPr>
        <w:pStyle w:val="2"/>
      </w:pPr>
      <w:bookmarkStart w:id="147" w:name="_Toc92215612"/>
      <w:r>
        <w:t>工作日</w:t>
      </w:r>
      <w:r>
        <w:t>/</w:t>
      </w:r>
      <w:r>
        <w:t>节假日设备逐时使用率</w:t>
      </w:r>
      <w:r>
        <w:t>(%)</w:t>
      </w:r>
      <w:bookmarkEnd w:id="147"/>
    </w:p>
    <w:p w:rsidR="00A54463" w:rsidRDefault="00A5446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4463" w:rsidRDefault="00A54463"/>
    <w:p w:rsidR="00A54463" w:rsidRDefault="00427199">
      <w:r>
        <w:t>注：上行：工作日；下行：节假日</w:t>
      </w:r>
    </w:p>
    <w:p w:rsidR="00A54463" w:rsidRDefault="00427199">
      <w:pPr>
        <w:pStyle w:val="2"/>
      </w:pPr>
      <w:bookmarkStart w:id="148" w:name="_Toc9221561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8"/>
    </w:p>
    <w:p w:rsidR="00A54463" w:rsidRDefault="00427199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4463" w:rsidRDefault="00427199">
      <w:r>
        <w:t>供冷期：</w:t>
      </w:r>
    </w:p>
    <w:p w:rsidR="00A54463" w:rsidRDefault="00A54463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544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7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54463" w:rsidRDefault="00A54463"/>
    <w:p w:rsidR="00A54463" w:rsidRDefault="00427199">
      <w:r>
        <w:t>注：上行：工作日；下行：节假日</w:t>
      </w:r>
    </w:p>
    <w:p w:rsidR="00A54463" w:rsidRDefault="00A54463"/>
    <w:sectPr w:rsidR="00A544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27199">
      <w:r>
        <w:separator/>
      </w:r>
    </w:p>
  </w:endnote>
  <w:endnote w:type="continuationSeparator" w:id="0">
    <w:p w:rsidR="00000000" w:rsidRDefault="0042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427199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4271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427199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427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27199">
      <w:r>
        <w:separator/>
      </w:r>
    </w:p>
  </w:footnote>
  <w:footnote w:type="continuationSeparator" w:id="0">
    <w:p w:rsidR="00000000" w:rsidRDefault="0042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EEE" w:rsidRDefault="00427199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27199"/>
    <w:rsid w:val="00A5446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919D7F5D-F90B-4618-941E-A181B238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1439</Words>
  <Characters>8204</Characters>
  <Application>Microsoft Office Word</Application>
  <DocSecurity>0</DocSecurity>
  <Lines>68</Lines>
  <Paragraphs>19</Paragraphs>
  <ScaleCrop>false</ScaleCrop>
  <Company>ths</Company>
  <LinksUpToDate>false</LinksUpToDate>
  <CharactersWithSpaces>9624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Jiangx</dc:creator>
  <cp:keywords/>
  <cp:lastModifiedBy>陈 纪楠</cp:lastModifiedBy>
  <cp:revision>2</cp:revision>
  <cp:lastPrinted>1899-12-31T16:00:00Z</cp:lastPrinted>
  <dcterms:created xsi:type="dcterms:W3CDTF">2018-04-25T07:59:00Z</dcterms:created>
  <dcterms:modified xsi:type="dcterms:W3CDTF">2022-01-04T11:06:00Z</dcterms:modified>
</cp:coreProperties>
</file>