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r>
              <w:t>绿筑相承，长青雅居</w:t>
            </w:r>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2021年11月12日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324344" cy="2324344"/>
            <wp:effectExtent l="0" t="0" r="0" b="0"/>
            <wp:docPr id="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f6fa38a5c34f46"/>
                    <a:stretch>
                      <a:fillRect/>
                    </a:stretch>
                  </pic:blipFill>
                  <pic:spPr>
                    <a:xfrm>
                      <a:off x="0" y="0"/>
                      <a:ext cx="2324344" cy="2324344"/>
                    </a:xfrm>
                    <a:prstGeom prst="rect">
                      <a:avLst/>
                    </a:prstGeom>
                  </pic:spPr>
                </pic:pic>
              </a:graphicData>
            </a:graphic>
          </wp:inline>
        </drawing>
      </w:r>
    </w:p>
    <w:p>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T18855571209</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CA27B1"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6"/>
              </w:rPr>
              <w:t>1.</w:t>
            </w:r>
            <w:r>
              <w:rPr>
                <w:rFonts w:asciiTheme="minorHAnsi" w:eastAsiaTheme="minorEastAsia" w:hAnsiTheme="minorHAnsi" w:cstheme="minorBidi"/>
                <w:b w:val="0"/>
                <w:bCs w:val="0"/>
                <w:szCs w:val="22"/>
              </w:rPr>
              <w:tab/>
            </w:r>
            <w:r w:rsidRPr="005D6DB6">
              <w:rPr>
                <w:rStyle w:val="a6"/>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8" w:history="1">
            <w:r w:rsidR="00CA27B1" w:rsidRPr="005D6DB6">
              <w:rPr>
                <w:rStyle w:val="a6"/>
              </w:rPr>
              <w:t>2.</w:t>
            </w:r>
            <w:r w:rsidR="00CA27B1">
              <w:rPr>
                <w:rFonts w:asciiTheme="minorHAnsi" w:eastAsiaTheme="minorEastAsia" w:hAnsiTheme="minorHAnsi" w:cstheme="minorBidi"/>
                <w:b w:val="0"/>
                <w:bCs w:val="0"/>
                <w:szCs w:val="22"/>
              </w:rPr>
              <w:tab/>
            </w:r>
            <w:r w:rsidR="00CA27B1" w:rsidRPr="005D6DB6">
              <w:rPr>
                <w:rStyle w:val="a6"/>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9" w:history="1">
            <w:r w:rsidR="00CA27B1" w:rsidRPr="005D6DB6">
              <w:rPr>
                <w:rStyle w:val="a6"/>
              </w:rPr>
              <w:t>3.</w:t>
            </w:r>
            <w:r w:rsidR="00CA27B1">
              <w:rPr>
                <w:rFonts w:asciiTheme="minorHAnsi" w:eastAsiaTheme="minorEastAsia" w:hAnsiTheme="minorHAnsi" w:cstheme="minorBidi"/>
                <w:b w:val="0"/>
                <w:bCs w:val="0"/>
                <w:szCs w:val="22"/>
              </w:rPr>
              <w:tab/>
            </w:r>
            <w:r w:rsidR="00CA27B1" w:rsidRPr="005D6DB6">
              <w:rPr>
                <w:rStyle w:val="a6"/>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0" w:history="1">
            <w:r w:rsidR="00CA27B1" w:rsidRPr="005D6DB6">
              <w:rPr>
                <w:rStyle w:val="a6"/>
              </w:rPr>
              <w:t>4.</w:t>
            </w:r>
            <w:r w:rsidR="00CA27B1">
              <w:rPr>
                <w:rFonts w:asciiTheme="minorHAnsi" w:eastAsiaTheme="minorEastAsia" w:hAnsiTheme="minorHAnsi" w:cstheme="minorBidi"/>
                <w:b w:val="0"/>
                <w:bCs w:val="0"/>
                <w:szCs w:val="22"/>
              </w:rPr>
              <w:tab/>
            </w:r>
            <w:r w:rsidR="00CA27B1" w:rsidRPr="005D6DB6">
              <w:rPr>
                <w:rStyle w:val="a6"/>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1" w:history="1">
            <w:r w:rsidR="00CA27B1" w:rsidRPr="005D6DB6">
              <w:rPr>
                <w:rStyle w:val="a6"/>
              </w:rPr>
              <w:t>5.</w:t>
            </w:r>
            <w:r w:rsidR="00CA27B1">
              <w:rPr>
                <w:rFonts w:asciiTheme="minorHAnsi" w:eastAsiaTheme="minorEastAsia" w:hAnsiTheme="minorHAnsi" w:cstheme="minorBidi"/>
                <w:b w:val="0"/>
                <w:bCs w:val="0"/>
                <w:szCs w:val="22"/>
              </w:rPr>
              <w:tab/>
            </w:r>
            <w:r w:rsidR="00CA27B1" w:rsidRPr="005D6DB6">
              <w:rPr>
                <w:rStyle w:val="a6"/>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2" w:history="1">
            <w:r w:rsidR="00CA27B1" w:rsidRPr="005D6DB6">
              <w:rPr>
                <w:rStyle w:val="a6"/>
                <w:lang w:val="en-GB"/>
              </w:rPr>
              <w:t>5.1</w:t>
            </w:r>
            <w:r w:rsidR="00CA27B1">
              <w:rPr>
                <w:rFonts w:asciiTheme="minorHAnsi" w:eastAsiaTheme="minorEastAsia" w:hAnsiTheme="minorHAnsi" w:cstheme="minorBidi"/>
                <w:szCs w:val="22"/>
              </w:rPr>
              <w:tab/>
            </w:r>
            <w:r w:rsidR="00CA27B1" w:rsidRPr="005D6DB6">
              <w:rPr>
                <w:rStyle w:val="a6"/>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3" w:history="1">
            <w:r w:rsidR="00CA27B1" w:rsidRPr="005D6DB6">
              <w:rPr>
                <w:rStyle w:val="a6"/>
                <w:lang w:val="en-GB"/>
              </w:rPr>
              <w:t>5.2</w:t>
            </w:r>
            <w:r w:rsidR="00CA27B1">
              <w:rPr>
                <w:rFonts w:asciiTheme="minorHAnsi" w:eastAsiaTheme="minorEastAsia" w:hAnsiTheme="minorHAnsi" w:cstheme="minorBidi"/>
                <w:szCs w:val="22"/>
              </w:rPr>
              <w:tab/>
            </w:r>
            <w:r w:rsidR="00CA27B1" w:rsidRPr="005D6DB6">
              <w:rPr>
                <w:rStyle w:val="a6"/>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4" w:history="1">
            <w:r w:rsidR="00CA27B1" w:rsidRPr="005D6DB6">
              <w:rPr>
                <w:rStyle w:val="a6"/>
                <w:lang w:val="en-GB"/>
              </w:rPr>
              <w:t>5.3</w:t>
            </w:r>
            <w:r w:rsidR="00CA27B1">
              <w:rPr>
                <w:rFonts w:asciiTheme="minorHAnsi" w:eastAsiaTheme="minorEastAsia" w:hAnsiTheme="minorHAnsi" w:cstheme="minorBidi"/>
                <w:szCs w:val="22"/>
              </w:rPr>
              <w:tab/>
            </w:r>
            <w:r w:rsidR="00CA27B1" w:rsidRPr="005D6DB6">
              <w:rPr>
                <w:rStyle w:val="a6"/>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5" w:history="1">
            <w:r w:rsidR="00CA27B1" w:rsidRPr="005D6DB6">
              <w:rPr>
                <w:rStyle w:val="a6"/>
                <w:lang w:val="en-GB"/>
              </w:rPr>
              <w:t>5.3.1</w:t>
            </w:r>
            <w:r w:rsidR="00CA27B1">
              <w:rPr>
                <w:rFonts w:asciiTheme="minorHAnsi" w:eastAsiaTheme="minorEastAsia" w:hAnsiTheme="minorHAnsi" w:cstheme="minorBidi"/>
                <w:szCs w:val="22"/>
              </w:rPr>
              <w:tab/>
            </w:r>
            <w:r w:rsidR="00CA27B1" w:rsidRPr="005D6DB6">
              <w:rPr>
                <w:rStyle w:val="a6"/>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6" w:history="1">
            <w:r w:rsidR="00CA27B1" w:rsidRPr="005D6DB6">
              <w:rPr>
                <w:rStyle w:val="a6"/>
                <w:lang w:val="en-GB"/>
              </w:rPr>
              <w:t>5.3.2</w:t>
            </w:r>
            <w:r w:rsidR="00CA27B1">
              <w:rPr>
                <w:rFonts w:asciiTheme="minorHAnsi" w:eastAsiaTheme="minorEastAsia" w:hAnsiTheme="minorHAnsi" w:cstheme="minorBidi"/>
                <w:szCs w:val="22"/>
              </w:rPr>
              <w:tab/>
            </w:r>
            <w:r w:rsidR="00CA27B1" w:rsidRPr="005D6DB6">
              <w:rPr>
                <w:rStyle w:val="a6"/>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7" w:history="1">
            <w:r w:rsidR="00CA27B1" w:rsidRPr="005D6DB6">
              <w:rPr>
                <w:rStyle w:val="a6"/>
                <w:lang w:val="en-GB"/>
              </w:rPr>
              <w:t>5.3.3</w:t>
            </w:r>
            <w:r w:rsidR="00CA27B1">
              <w:rPr>
                <w:rFonts w:asciiTheme="minorHAnsi" w:eastAsiaTheme="minorEastAsia" w:hAnsiTheme="minorHAnsi" w:cstheme="minorBidi"/>
                <w:szCs w:val="22"/>
              </w:rPr>
              <w:tab/>
            </w:r>
            <w:r w:rsidR="00CA27B1" w:rsidRPr="005D6DB6">
              <w:rPr>
                <w:rStyle w:val="a6"/>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8" w:history="1">
            <w:r w:rsidR="00CA27B1" w:rsidRPr="005D6DB6">
              <w:rPr>
                <w:rStyle w:val="a6"/>
              </w:rPr>
              <w:t>6.</w:t>
            </w:r>
            <w:r w:rsidR="00CA27B1">
              <w:rPr>
                <w:rFonts w:asciiTheme="minorHAnsi" w:eastAsiaTheme="minorEastAsia" w:hAnsiTheme="minorHAnsi" w:cstheme="minorBidi"/>
                <w:b w:val="0"/>
                <w:bCs w:val="0"/>
                <w:szCs w:val="22"/>
              </w:rPr>
              <w:tab/>
            </w:r>
            <w:r w:rsidR="00CA27B1" w:rsidRPr="005D6DB6">
              <w:rPr>
                <w:rStyle w:val="a6"/>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9" w:history="1">
            <w:r w:rsidR="00CA27B1" w:rsidRPr="005D6DB6">
              <w:rPr>
                <w:rStyle w:val="a6"/>
                <w:lang w:val="en-GB"/>
              </w:rPr>
              <w:t>6.1</w:t>
            </w:r>
            <w:r w:rsidR="00CA27B1">
              <w:rPr>
                <w:rFonts w:asciiTheme="minorHAnsi" w:eastAsiaTheme="minorEastAsia" w:hAnsiTheme="minorHAnsi" w:cstheme="minorBidi"/>
                <w:szCs w:val="22"/>
              </w:rPr>
              <w:tab/>
            </w:r>
            <w:r w:rsidR="00CA27B1" w:rsidRPr="005D6DB6">
              <w:rPr>
                <w:rStyle w:val="a6"/>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0" w:history="1">
            <w:r w:rsidR="00CA27B1" w:rsidRPr="005D6DB6">
              <w:rPr>
                <w:rStyle w:val="a6"/>
                <w:lang w:val="en-GB"/>
              </w:rPr>
              <w:t>6.2</w:t>
            </w:r>
            <w:r w:rsidR="00CA27B1">
              <w:rPr>
                <w:rFonts w:asciiTheme="minorHAnsi" w:eastAsiaTheme="minorEastAsia" w:hAnsiTheme="minorHAnsi" w:cstheme="minorBidi"/>
                <w:szCs w:val="22"/>
              </w:rPr>
              <w:tab/>
            </w:r>
            <w:r w:rsidR="00CA27B1" w:rsidRPr="005D6DB6">
              <w:rPr>
                <w:rStyle w:val="a6"/>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1" w:history="1">
            <w:r w:rsidR="00CA27B1" w:rsidRPr="005D6DB6">
              <w:rPr>
                <w:rStyle w:val="a6"/>
                <w:lang w:val="en-GB"/>
              </w:rPr>
              <w:t>6.3</w:t>
            </w:r>
            <w:r w:rsidR="00CA27B1">
              <w:rPr>
                <w:rFonts w:asciiTheme="minorHAnsi" w:eastAsiaTheme="minorEastAsia" w:hAnsiTheme="minorHAnsi" w:cstheme="minorBidi"/>
                <w:szCs w:val="22"/>
              </w:rPr>
              <w:tab/>
            </w:r>
            <w:r w:rsidR="00CA27B1" w:rsidRPr="005D6DB6">
              <w:rPr>
                <w:rStyle w:val="a6"/>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2" w:history="1">
            <w:r w:rsidR="00CA27B1" w:rsidRPr="005D6DB6">
              <w:rPr>
                <w:rStyle w:val="a6"/>
                <w:lang w:val="en-GB"/>
              </w:rPr>
              <w:t>6.3.1</w:t>
            </w:r>
            <w:r w:rsidR="00CA27B1">
              <w:rPr>
                <w:rFonts w:asciiTheme="minorHAnsi" w:eastAsiaTheme="minorEastAsia" w:hAnsiTheme="minorHAnsi" w:cstheme="minorBidi"/>
                <w:szCs w:val="22"/>
              </w:rPr>
              <w:tab/>
            </w:r>
            <w:r w:rsidR="00CA27B1" w:rsidRPr="005D6DB6">
              <w:rPr>
                <w:rStyle w:val="a6"/>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3" w:history="1">
            <w:r w:rsidR="00CA27B1" w:rsidRPr="005D6DB6">
              <w:rPr>
                <w:rStyle w:val="a6"/>
                <w:lang w:val="en-GB"/>
              </w:rPr>
              <w:t>6.3.2</w:t>
            </w:r>
            <w:r w:rsidR="00CA27B1">
              <w:rPr>
                <w:rFonts w:asciiTheme="minorHAnsi" w:eastAsiaTheme="minorEastAsia" w:hAnsiTheme="minorHAnsi" w:cstheme="minorBidi"/>
                <w:szCs w:val="22"/>
              </w:rPr>
              <w:tab/>
            </w:r>
            <w:r w:rsidR="00CA27B1" w:rsidRPr="005D6DB6">
              <w:rPr>
                <w:rStyle w:val="a6"/>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4" w:history="1">
            <w:r w:rsidR="00CA27B1" w:rsidRPr="005D6DB6">
              <w:rPr>
                <w:rStyle w:val="a6"/>
                <w:lang w:val="en-GB"/>
              </w:rPr>
              <w:t>6.3.3</w:t>
            </w:r>
            <w:r w:rsidR="00CA27B1">
              <w:rPr>
                <w:rFonts w:asciiTheme="minorHAnsi" w:eastAsiaTheme="minorEastAsia" w:hAnsiTheme="minorHAnsi" w:cstheme="minorBidi"/>
                <w:szCs w:val="22"/>
              </w:rPr>
              <w:tab/>
            </w:r>
            <w:r w:rsidR="00CA27B1" w:rsidRPr="005D6DB6">
              <w:rPr>
                <w:rStyle w:val="a6"/>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5" w:history="1">
            <w:r w:rsidR="00CA27B1" w:rsidRPr="005D6DB6">
              <w:rPr>
                <w:rStyle w:val="a6"/>
                <w:lang w:val="en-GB"/>
              </w:rPr>
              <w:t>6.3.4</w:t>
            </w:r>
            <w:r w:rsidR="00CA27B1">
              <w:rPr>
                <w:rFonts w:asciiTheme="minorHAnsi" w:eastAsiaTheme="minorEastAsia" w:hAnsiTheme="minorHAnsi" w:cstheme="minorBidi"/>
                <w:szCs w:val="22"/>
              </w:rPr>
              <w:tab/>
            </w:r>
            <w:r w:rsidR="00CA27B1" w:rsidRPr="005D6DB6">
              <w:rPr>
                <w:rStyle w:val="a6"/>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6" w:history="1">
            <w:r w:rsidR="00CA27B1" w:rsidRPr="005D6DB6">
              <w:rPr>
                <w:rStyle w:val="a6"/>
              </w:rPr>
              <w:t>7.</w:t>
            </w:r>
            <w:r w:rsidR="00CA27B1">
              <w:rPr>
                <w:rFonts w:asciiTheme="minorHAnsi" w:eastAsiaTheme="minorEastAsia" w:hAnsiTheme="minorHAnsi" w:cstheme="minorBidi"/>
                <w:b w:val="0"/>
                <w:bCs w:val="0"/>
                <w:szCs w:val="22"/>
              </w:rPr>
              <w:tab/>
            </w:r>
            <w:r w:rsidR="00CA27B1" w:rsidRPr="005D6DB6">
              <w:rPr>
                <w:rStyle w:val="a6"/>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7" w:history="1">
            <w:r w:rsidR="00CA27B1" w:rsidRPr="005D6DB6">
              <w:rPr>
                <w:rStyle w:val="a6"/>
              </w:rPr>
              <w:t>8.</w:t>
            </w:r>
            <w:r w:rsidR="00CA27B1">
              <w:rPr>
                <w:rFonts w:asciiTheme="minorHAnsi" w:eastAsiaTheme="minorEastAsia" w:hAnsiTheme="minorHAnsi" w:cstheme="minorBidi"/>
                <w:b w:val="0"/>
                <w:bCs w:val="0"/>
                <w:szCs w:val="22"/>
              </w:rPr>
              <w:tab/>
            </w:r>
            <w:r w:rsidR="00CA27B1" w:rsidRPr="005D6DB6">
              <w:rPr>
                <w:rStyle w:val="a6"/>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8" w:history="1">
            <w:r w:rsidR="00CA27B1" w:rsidRPr="005D6DB6">
              <w:rPr>
                <w:rStyle w:val="a6"/>
              </w:rPr>
              <w:t>9.</w:t>
            </w:r>
            <w:r w:rsidR="00CA27B1">
              <w:rPr>
                <w:rFonts w:asciiTheme="minorHAnsi" w:eastAsiaTheme="minorEastAsia" w:hAnsiTheme="minorHAnsi" w:cstheme="minorBidi"/>
                <w:b w:val="0"/>
                <w:bCs w:val="0"/>
                <w:szCs w:val="22"/>
              </w:rPr>
              <w:tab/>
            </w:r>
            <w:r w:rsidR="00CA27B1" w:rsidRPr="005D6DB6">
              <w:rPr>
                <w:rStyle w:val="a6"/>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8"/>
          <w:footerReference w:type="default" r:id="rId9"/>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4" w:name="项目地点"/>
            <w:r>
              <w:t>南昌</w:t>
            </w:r>
            <w:bookmarkEnd w:id="14"/>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5" w:name="光气候分区"/>
            <w:r>
              <w:t>IV</w:t>
            </w:r>
            <w:bookmarkEnd w:id="15"/>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6" w:name="光气候系数K"/>
            <w:r>
              <w:t>1.10</w:t>
            </w:r>
            <w:bookmarkEnd w:id="16"/>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7" w:name="地上建筑面积"/>
            <w:r>
              <w:t>9546.16</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19" w:name="地上建筑层数"/>
            <w:r>
              <w:t>17</w:t>
            </w:r>
            <w:bookmarkEnd w:id="19"/>
            <w:r w:rsidRPr="00531E27">
              <w:rPr>
                <w:rFonts w:hint="eastAsia"/>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1" w:name="地上建筑高度"/>
            <w:r>
              <w:t>51.12</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513555438"/>
      <w:r w:rsidRPr="005B290E">
        <w:rPr>
          <w:rFonts w:hint="eastAsia"/>
        </w:rPr>
        <w:t>设计依据</w:t>
      </w:r>
      <w:bookmarkEnd w:id="25"/>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6" w:name="采光标准"/>
      <w:r>
        <w:t>GB50033-2013</w:t>
      </w:r>
      <w:bookmarkEnd w:id="26"/>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7" w:name="_Toc513555439"/>
      <w:r>
        <w:rPr>
          <w:rFonts w:hint="eastAsia"/>
        </w:rPr>
        <w:t>计算</w:t>
      </w:r>
      <w:r>
        <w:t>目的</w:t>
      </w:r>
      <w:bookmarkEnd w:id="27"/>
    </w:p>
    <w:p w:rsidR="0063583F" w:rsidRPr="005F56FE" w:rsidRDefault="0063583F" w:rsidP="004913DE">
      <w:pPr>
        <w:ind w:firstLineChars="200" w:firstLine="420"/>
        <w:jc w:val="left"/>
        <w:rPr>
          <w:sz w:val="21"/>
        </w:rPr>
      </w:pPr>
      <w:bookmarkStart w:id="28" w:name="_Toc513555440"/>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r w:rsidRPr="00531E27">
        <w:rPr>
          <w:rFonts w:ascii="微软雅黑" w:hAnsi="微软雅黑" w:hint="eastAsia"/>
        </w:rPr>
        <w:t>标准要求</w:t>
      </w:r>
      <w:bookmarkEnd w:id="28"/>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w:t>
      </w:r>
      <w:proofErr w:type="spellStart"/>
      <w:r w:rsidRPr="00531E27">
        <w:rPr>
          <w:sz w:val="21"/>
        </w:rPr>
        <w:t>Es</w:t>
      </w:r>
      <w:proofErr w:type="spellEnd"/>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w:t>
            </w:r>
            <w:proofErr w:type="spellStart"/>
            <w:r w:rsidRPr="00531E27">
              <w:rPr>
                <w:szCs w:val="21"/>
              </w:rPr>
              <w:t>E</w:t>
            </w:r>
            <w:r w:rsidRPr="00531E27">
              <w:rPr>
                <w:szCs w:val="21"/>
                <w:vertAlign w:val="subscript"/>
              </w:rPr>
              <w:t>s</w:t>
            </w:r>
            <w:proofErr w:type="spellEnd"/>
            <w:r w:rsidRPr="00531E27">
              <w:rPr>
                <w:szCs w:val="21"/>
                <w:vertAlign w:val="subscript"/>
              </w:rPr>
              <w:t xml:space="preserve">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513555441"/>
      <w:r>
        <w:rPr>
          <w:rFonts w:hint="eastAsia"/>
        </w:rPr>
        <w:t>采光分析</w:t>
      </w:r>
      <w:r w:rsidRPr="0042654D">
        <w:t>概述</w:t>
      </w:r>
      <w:bookmarkEnd w:id="29"/>
      <w:bookmarkEnd w:id="30"/>
      <w:bookmarkEnd w:id="31"/>
      <w:bookmarkEnd w:id="32"/>
      <w:bookmarkEnd w:id="33"/>
      <w:bookmarkEnd w:id="34"/>
      <w:bookmarkEnd w:id="35"/>
      <w:bookmarkEnd w:id="36"/>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r>
        <w:rPr>
          <w:rFonts w:hint="eastAsia"/>
        </w:rPr>
        <w:lastRenderedPageBreak/>
        <w:t>基本原理</w:t>
      </w:r>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13555443"/>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7"/>
    <w:bookmarkEnd w:id="38"/>
    <w:bookmarkEnd w:id="39"/>
    <w:bookmarkEnd w:id="40"/>
    <w:bookmarkEnd w:id="41"/>
    <w:bookmarkEnd w:id="42"/>
    <w:bookmarkEnd w:id="43"/>
    <w:bookmarkEnd w:id="44"/>
    <w:p w:rsidR="0063583F" w:rsidRPr="00C3029C" w:rsidRDefault="0063583F" w:rsidP="0063583F">
      <w:pPr>
        <w:pStyle w:val="2"/>
      </w:pPr>
      <w:r w:rsidRPr="00531E27">
        <w:rPr>
          <w:rFonts w:ascii="微软雅黑" w:hAnsi="微软雅黑"/>
        </w:rPr>
        <w:t>分析软</w:t>
      </w:r>
      <w:r w:rsidRPr="00C3029C">
        <w:t>件</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5" w:name="_Toc470102443"/>
      <w:bookmarkStart w:id="46" w:name="_Toc513555444"/>
      <w:r>
        <w:rPr>
          <w:rFonts w:hint="eastAsia"/>
        </w:rPr>
        <w:lastRenderedPageBreak/>
        <w:t>计算方法</w:t>
      </w:r>
      <w:bookmarkEnd w:id="45"/>
      <w:bookmarkEnd w:id="46"/>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bookmarkStart w:id="47" w:name="_Toc513555446"/>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513555448"/>
      <w:bookmarkEnd w:id="47"/>
      <w:r w:rsidRPr="0042654D">
        <w:rPr>
          <w:rFonts w:hint="eastAsia"/>
        </w:rPr>
        <w:t>采光计算</w:t>
      </w:r>
      <w:r w:rsidRPr="0042654D">
        <w:t>参数</w:t>
      </w:r>
      <w:r w:rsidRPr="0042654D">
        <w:rPr>
          <w:rFonts w:hint="eastAsia"/>
        </w:rPr>
        <w:t>取值</w:t>
      </w:r>
      <w:bookmarkEnd w:id="48"/>
    </w:p>
    <w:p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513555449"/>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7" w:name="光线反射次数"/>
      <w:r>
        <w:t>6</w:t>
      </w:r>
      <w:bookmarkEnd w:id="57"/>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8"/>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9" w:name="网格划分小房间面积"/>
            <w:r w:rsidRPr="005E68D9">
              <w:rPr>
                <w:rFonts w:hint="eastAsia"/>
              </w:rPr>
              <w:t>10</w:t>
            </w:r>
            <w:bookmarkEnd w:id="59"/>
          </w:p>
        </w:tc>
        <w:tc>
          <w:tcPr>
            <w:tcW w:w="3272" w:type="dxa"/>
            <w:shd w:val="clear" w:color="auto" w:fill="auto"/>
            <w:vAlign w:val="center"/>
          </w:tcPr>
          <w:p w:rsidR="00B05DDD" w:rsidRPr="005E68D9" w:rsidRDefault="00B05DDD" w:rsidP="00531E27">
            <w:bookmarkStart w:id="60" w:name="小房间网格大小"/>
            <w:r w:rsidRPr="005E68D9">
              <w:rPr>
                <w:rFonts w:hint="eastAsia"/>
              </w:rPr>
              <w:t>0.25</w:t>
            </w:r>
            <w:bookmarkEnd w:id="60"/>
          </w:p>
        </w:tc>
      </w:tr>
      <w:tr w:rsidR="00B05DDD" w:rsidRPr="005E68D9" w:rsidTr="00397915">
        <w:trPr>
          <w:jc w:val="center"/>
        </w:trPr>
        <w:tc>
          <w:tcPr>
            <w:tcW w:w="2483" w:type="dxa"/>
            <w:shd w:val="clear" w:color="auto" w:fill="auto"/>
            <w:vAlign w:val="center"/>
          </w:tcPr>
          <w:p w:rsidR="00B05DDD" w:rsidRPr="005E68D9" w:rsidRDefault="00B05DDD" w:rsidP="00531E27">
            <w:bookmarkStart w:id="61" w:name="网格划分房间面积"/>
            <w:r w:rsidRPr="005E68D9">
              <w:rPr>
                <w:rFonts w:hint="eastAsia"/>
              </w:rPr>
              <w:t>10~100</w:t>
            </w:r>
            <w:bookmarkEnd w:id="61"/>
          </w:p>
        </w:tc>
        <w:tc>
          <w:tcPr>
            <w:tcW w:w="3272" w:type="dxa"/>
            <w:shd w:val="clear" w:color="auto" w:fill="auto"/>
            <w:vAlign w:val="center"/>
          </w:tcPr>
          <w:p w:rsidR="00B05DDD" w:rsidRPr="005E68D9" w:rsidRDefault="00B05DDD" w:rsidP="00531E27">
            <w:bookmarkStart w:id="62" w:name="网格大小"/>
            <w:r w:rsidRPr="005E68D9">
              <w:rPr>
                <w:rFonts w:hint="eastAsia"/>
              </w:rPr>
              <w:t>0.50</w:t>
            </w:r>
            <w:bookmarkEnd w:id="62"/>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3" w:name="网格划分大房间面积"/>
            <w:r w:rsidRPr="005E68D9">
              <w:rPr>
                <w:rFonts w:hint="eastAsia"/>
              </w:rPr>
              <w:t>100</w:t>
            </w:r>
            <w:bookmarkEnd w:id="63"/>
          </w:p>
        </w:tc>
        <w:tc>
          <w:tcPr>
            <w:tcW w:w="3272" w:type="dxa"/>
            <w:shd w:val="clear" w:color="auto" w:fill="auto"/>
            <w:vAlign w:val="center"/>
          </w:tcPr>
          <w:p w:rsidR="00B05DDD" w:rsidRPr="005E68D9" w:rsidRDefault="00B05DDD" w:rsidP="00531E27">
            <w:bookmarkStart w:id="64" w:name="大房间网格大小"/>
            <w:r w:rsidRPr="005E68D9">
              <w:rPr>
                <w:rFonts w:hint="eastAsia"/>
              </w:rPr>
              <w:t>1.00</w:t>
            </w:r>
            <w:bookmarkEnd w:id="64"/>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5" w:name="_Toc513555450"/>
      <w:r>
        <w:rPr>
          <w:rFonts w:hint="eastAsia"/>
        </w:rPr>
        <w:t>建筑饰面材料参数</w:t>
      </w:r>
      <w:bookmarkEnd w:id="65"/>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顶棚反射比"/>
            <w:r w:rsidRPr="005E68D9">
              <w:rPr>
                <w:rFonts w:hint="eastAsia"/>
                <w:szCs w:val="18"/>
              </w:rPr>
              <w:t>0.75</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地面反射比"/>
            <w:r w:rsidRPr="005E68D9">
              <w:rPr>
                <w:rFonts w:hint="eastAsia"/>
                <w:szCs w:val="18"/>
              </w:rPr>
              <w:t>0.30</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墙面反射比"/>
            <w:r w:rsidRPr="005E68D9">
              <w:rPr>
                <w:rFonts w:hint="eastAsia"/>
                <w:szCs w:val="18"/>
              </w:rPr>
              <w:t>0.60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9" w:name="外表面反射比"/>
            <w:r w:rsidRPr="005E68D9">
              <w:rPr>
                <w:rFonts w:hint="eastAsia"/>
                <w:szCs w:val="18"/>
              </w:rPr>
              <w:t>0.50</w:t>
            </w:r>
            <w:bookmarkEnd w:id="69"/>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70" w:name="_Toc513555451"/>
      <w:r w:rsidRPr="005B290E">
        <w:rPr>
          <w:rFonts w:hint="eastAsia"/>
        </w:rPr>
        <w:t>门窗类型</w:t>
      </w:r>
      <w:r w:rsidR="002A7369">
        <w:rPr>
          <w:rFonts w:hint="eastAsia"/>
        </w:rPr>
        <w:t>参数</w:t>
      </w:r>
      <w:bookmarkEnd w:id="70"/>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4" w:name="_Toc513555453"/>
      <w:bookmarkStart w:id="75" w:name="窗"/>
      <w:r>
        <w:rPr>
          <w:rFonts w:hint="eastAsia"/>
        </w:rPr>
        <w:t>普通</w:t>
      </w:r>
      <w:r w:rsidR="00F32066" w:rsidRPr="005B290E">
        <w:rPr>
          <w:rFonts w:hint="eastAsia"/>
        </w:rPr>
        <w:t>窗</w:t>
      </w:r>
      <w:bookmarkEnd w:id="74"/>
    </w:p>
    <w:bookmarkEnd w:id="75"/>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2"/>
        <w:gridCol w:w="1245.1999664306641"/>
        <w:gridCol w:w="1245.1999664306641"/>
        <w:gridCol w:w="1301.7999267578125"/>
        <w:gridCol w:w="1301.7999267578125"/>
        <w:gridCol w:w="1516.8800354003906"/>
        <w:gridCol w:w="1358.3999633789062"/>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C0515</w:t>
            </w:r>
          </w:p>
        </w:tc>
        <w:tc>
          <w:tcPr>
            <w:vAlign w:val="center"/>
          </w:tcPr>
          <w:p>
            <w:pPr/>
            <w:r>
              <w:t>500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C0615</w:t>
            </w:r>
          </w:p>
        </w:tc>
        <w:tc>
          <w:tcPr>
            <w:vAlign w:val="center"/>
          </w:tcPr>
          <w:p>
            <w:pPr/>
            <w:r>
              <w:t>600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C0915</w:t>
            </w:r>
          </w:p>
        </w:tc>
        <w:tc>
          <w:tcPr>
            <w:vAlign w:val="center"/>
          </w:tcPr>
          <w:p>
            <w:pPr/>
            <w:r>
              <w:t>900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C1015</w:t>
            </w:r>
          </w:p>
        </w:tc>
        <w:tc>
          <w:tcPr>
            <w:vAlign w:val="center"/>
          </w:tcPr>
          <w:p>
            <w:pPr/>
            <w:r>
              <w:t>1000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C1215</w:t>
            </w:r>
          </w:p>
        </w:tc>
        <w:tc>
          <w:tcPr>
            <w:vAlign w:val="center"/>
          </w:tcPr>
          <w:p>
            <w:pPr/>
            <w:r>
              <w:t>1200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C1221</w:t>
            </w:r>
          </w:p>
        </w:tc>
        <w:tc>
          <w:tcPr>
            <w:vAlign w:val="center"/>
          </w:tcPr>
          <w:p>
            <w:pPr/>
            <w:r>
              <w:t>1200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C1515</w:t>
            </w:r>
          </w:p>
        </w:tc>
        <w:tc>
          <w:tcPr>
            <w:vAlign w:val="center"/>
          </w:tcPr>
          <w:p>
            <w:pPr/>
            <w:r>
              <w:t>1500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C1815</w:t>
            </w:r>
          </w:p>
        </w:tc>
        <w:tc>
          <w:tcPr>
            <w:vAlign w:val="center"/>
          </w:tcPr>
          <w:p>
            <w:pPr/>
            <w:r>
              <w:t>1800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C2421</w:t>
            </w:r>
          </w:p>
        </w:tc>
        <w:tc>
          <w:tcPr>
            <w:vAlign w:val="center"/>
          </w:tcPr>
          <w:p>
            <w:pPr/>
            <w:r>
              <w:t>2400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80" w:name="窗污染折减系数"/>
      <w:bookmarkEnd w:id="80"/>
    </w:p>
    <w:p w:rsidR="001E049F" w:rsidRDefault="00F642A6" w:rsidP="005B290E">
      <w:pPr>
        <w:pStyle w:val="1"/>
        <w:ind w:left="432" w:hanging="432"/>
      </w:pPr>
      <w:bookmarkStart w:id="81" w:name="_Toc513555456"/>
      <w:r>
        <w:rPr>
          <w:rFonts w:hint="eastAsia"/>
        </w:rPr>
        <w:t>房间模拟</w:t>
      </w:r>
      <w:r>
        <w:t>结果</w:t>
      </w:r>
      <w:bookmarkEnd w:id="81"/>
    </w:p>
    <w:p w:rsidR="00F642A6" w:rsidRPr="001510FA" w:rsidRDefault="007F2E04" w:rsidP="007F2E04">
      <w:pPr>
        <w:pStyle w:val="a0"/>
        <w:ind w:firstLine="420"/>
        <w:rPr>
          <w:lang w:val="en-US"/>
        </w:rPr>
      </w:pPr>
      <w:r>
        <w:rPr>
          <w:rFonts w:hint="eastAsia"/>
          <w:lang w:val="en-US"/>
        </w:rPr>
        <w:t>本项目为</w:t>
      </w:r>
      <w:bookmarkStart w:id="82" w:name="建筑类型1"/>
      <w:r w:rsidRPr="00201882">
        <w:rPr>
          <w:rFonts w:hint="eastAsia"/>
          <w:lang w:val="en-US"/>
        </w:rPr>
        <w:t>居住建筑</w:t>
      </w:r>
      <w:bookmarkEnd w:id="82"/>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83" w:name="房间采光表"/>
      <w:bookmarkEnd w:id="83"/>
    </w:p>
    <w:tbl>
      <w:tblPr>
        <w:tblStyle w:val="TableGrid"/>
        <w:tblW w:w="9327.6794815063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594.29996490478516"/>
        <w:gridCol w:w="820.69999694824219"/>
        <w:gridCol w:w="1075.3999328613281"/>
        <w:gridCol w:w="1075.3999328613281"/>
        <w:gridCol w:w="735.79994201660156"/>
        <w:gridCol w:w="735.79994201660156"/>
        <w:gridCol w:w="905.5999755859375"/>
        <w:gridCol w:w="1075.3999328613281"/>
        <w:gridCol w:w="1301.7999267578125"/>
        <w:gridCol w:w="1007.4799346923828"/>
      </w:tblGrid>
      <w:tr>
        <w:tc>
          <w:tcPr>
            <w:vAlign w:val="center"/>
            <w:shd w:val="clear" w:color="auto" w:fill="E6E6E6"/>
          </w:tcPr>
          <w:p>
            <w:pPr>
              <w:jc w:val="center"/>
            </w:pPr>
            <w:r>
              <w:t>楼层</w:t>
            </w:r>
          </w:p>
        </w:tc>
        <w:tc>
          <w:tcPr>
            <w:vAlign w:val="center"/>
            <w:shd w:val="clear" w:color="auto" w:fill="E6E6E6"/>
          </w:tcPr>
          <w:p>
            <w:pPr>
              <w:jc w:val="center"/>
            </w:pPr>
            <w:r>
              <w:t>户型</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w:t>
            </w:r>
            <w:r>
              <w:br/>
            </w:r>
            <w:r>
              <w:t>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结论</w:t>
            </w:r>
          </w:p>
        </w:tc>
      </w:tr>
      <w:tr>
        <w:tc>
          <w:tcPr>
            <w:vAlign w:val="center"/>
            <w:vMerge w:val="restart"/>
          </w:tcPr>
          <w:p>
            <w:pPr/>
            <w:r>
              <w:t>2</w:t>
            </w:r>
          </w:p>
        </w:tc>
        <w:tc>
          <w:tcPr>
            <w:vAlign w:val="center"/>
            <w:vMerge w:val="restart"/>
          </w:tcPr>
          <w:p>
            <w:pPr/>
            <w:r>
              <w:t>3-G@2</w:t>
            </w:r>
          </w:p>
        </w:tc>
        <w:tc>
          <w:tcPr>
            <w:vAlign w:val="center"/>
          </w:tcPr>
          <w:p>
            <w:pPr/>
            <w:r>
              <w:t>2007@2</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2027@2</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2029@2</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3.25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2041@2</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3-H@2</w:t>
            </w:r>
          </w:p>
        </w:tc>
        <w:tc>
          <w:tcPr>
            <w:vAlign w:val="center"/>
          </w:tcPr>
          <w:p>
            <w:pPr/>
            <w:r>
              <w:t>2010@2</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2025@2</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2032@2</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2039@2</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4.19</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3-I@2</w:t>
            </w:r>
          </w:p>
        </w:tc>
        <w:tc>
          <w:tcPr>
            <w:vAlign w:val="center"/>
          </w:tcPr>
          <w:p>
            <w:pPr/>
            <w:r>
              <w:t>2003@2</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1.86</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2018@2</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2.39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2035@2</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3.10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2036@2</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2043@2</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4.75</w:t>
            </w:r>
          </w:p>
        </w:tc>
        <w:tc>
          <w:tcPr>
            <w:vAlign w:val="center"/>
          </w:tcPr>
          <w:p>
            <w:pPr/>
            <w:r>
              <w:t>2.20</w:t>
            </w:r>
          </w:p>
        </w:tc>
        <w:tc>
          <w:tcPr>
            <w:vAlign w:val="center"/>
          </w:tcPr>
          <w:p>
            <w:pPr/>
            <w:r>
              <w:rPr>
                <w:b/>
              </w:rPr>
              <w:t>满足</w:t>
            </w:r>
          </w:p>
        </w:tc>
      </w:tr>
      <w:tr>
        <w:tc>
          <w:tcPr>
            <w:vAlign w:val="center"/>
            <w:vMerge w:val="restart"/>
          </w:tcPr>
          <w:p>
            <w:pPr/>
            <w:r>
              <w:t>3</w:t>
            </w:r>
          </w:p>
        </w:tc>
        <w:tc>
          <w:tcPr>
            <w:vAlign w:val="center"/>
            <w:vMerge w:val="restart"/>
          </w:tcPr>
          <w:p>
            <w:pPr/>
            <w:r>
              <w:t>3-A@3</w:t>
            </w:r>
          </w:p>
        </w:tc>
        <w:tc>
          <w:tcPr>
            <w:vAlign w:val="center"/>
          </w:tcPr>
          <w:p>
            <w:pPr/>
            <w:r>
              <w:t>3008@3</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3026@3</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3030@3</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3038@3</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4.32</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3-B@3</w:t>
            </w:r>
          </w:p>
        </w:tc>
        <w:tc>
          <w:tcPr>
            <w:vAlign w:val="center"/>
          </w:tcPr>
          <w:p>
            <w:pPr/>
            <w:r>
              <w:t>3009@3</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3024@3</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2.69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3031@3</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3040@3</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4.19</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3-C@3</w:t>
            </w:r>
          </w:p>
        </w:tc>
        <w:tc>
          <w:tcPr>
            <w:vAlign w:val="center"/>
          </w:tcPr>
          <w:p>
            <w:pPr/>
            <w:r>
              <w:t>3004@3</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3019@3</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3034@3</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3037@3</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3042@3</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4.62</w:t>
            </w:r>
          </w:p>
        </w:tc>
        <w:tc>
          <w:tcPr>
            <w:vAlign w:val="center"/>
          </w:tcPr>
          <w:p>
            <w:pPr/>
            <w:r>
              <w:t>2.20</w:t>
            </w:r>
          </w:p>
        </w:tc>
        <w:tc>
          <w:tcPr>
            <w:vAlign w:val="center"/>
          </w:tcPr>
          <w:p>
            <w:pPr/>
            <w:r>
              <w:rPr>
                <w:b/>
              </w:rPr>
              <w:t>满足</w:t>
            </w:r>
          </w:p>
        </w:tc>
      </w:tr>
      <w:tr>
        <w:tc>
          <w:tcPr>
            <w:vAlign w:val="center"/>
            <w:vMerge w:val="restart"/>
          </w:tcPr>
          <w:p>
            <w:pPr/>
            <w:r>
              <w:t>4</w:t>
            </w:r>
          </w:p>
        </w:tc>
        <w:tc>
          <w:tcPr>
            <w:vAlign w:val="center"/>
            <w:vMerge w:val="restart"/>
          </w:tcPr>
          <w:p>
            <w:pPr/>
            <w:r>
              <w:t>3-G@4</w:t>
            </w:r>
          </w:p>
        </w:tc>
        <w:tc>
          <w:tcPr>
            <w:vAlign w:val="center"/>
          </w:tcPr>
          <w:p>
            <w:pPr/>
            <w:r>
              <w:t>2007@4</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2027@4</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2029@4</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3.29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2041@4</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4.33</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3-H@4</w:t>
            </w:r>
          </w:p>
        </w:tc>
        <w:tc>
          <w:tcPr>
            <w:vAlign w:val="center"/>
          </w:tcPr>
          <w:p>
            <w:pPr/>
            <w:r>
              <w:t>2010@4</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2025@4</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2032@4</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2039@4</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3-I@4</w:t>
            </w:r>
          </w:p>
        </w:tc>
        <w:tc>
          <w:tcPr>
            <w:vAlign w:val="center"/>
          </w:tcPr>
          <w:p>
            <w:pPr/>
            <w:r>
              <w:t>2003@4</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1.85</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2018@4</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2035@4</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2036@4</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4.16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2043@4</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4.72</w:t>
            </w:r>
          </w:p>
        </w:tc>
        <w:tc>
          <w:tcPr>
            <w:vAlign w:val="center"/>
          </w:tcPr>
          <w:p>
            <w:pPr/>
            <w:r>
              <w:t>2.20</w:t>
            </w:r>
          </w:p>
        </w:tc>
        <w:tc>
          <w:tcPr>
            <w:vAlign w:val="center"/>
          </w:tcPr>
          <w:p>
            <w:pPr/>
            <w:r>
              <w:rPr>
                <w:b/>
              </w:rPr>
              <w:t>满足</w:t>
            </w:r>
          </w:p>
        </w:tc>
      </w:tr>
      <w:tr>
        <w:tc>
          <w:tcPr>
            <w:vAlign w:val="center"/>
            <w:vMerge w:val="restart"/>
          </w:tcPr>
          <w:p>
            <w:pPr/>
            <w:r>
              <w:t>5</w:t>
            </w:r>
          </w:p>
        </w:tc>
        <w:tc>
          <w:tcPr>
            <w:vAlign w:val="center"/>
            <w:vMerge w:val="restart"/>
          </w:tcPr>
          <w:p>
            <w:pPr/>
            <w:r>
              <w:t>3-A@5</w:t>
            </w:r>
          </w:p>
        </w:tc>
        <w:tc>
          <w:tcPr>
            <w:vAlign w:val="center"/>
          </w:tcPr>
          <w:p>
            <w:pPr/>
            <w:r>
              <w:t>3008@5</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3026@5</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3030@5</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3038@5</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4.32</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3-B@5</w:t>
            </w:r>
          </w:p>
        </w:tc>
        <w:tc>
          <w:tcPr>
            <w:vAlign w:val="center"/>
          </w:tcPr>
          <w:p>
            <w:pPr/>
            <w:r>
              <w:t>3009@5</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3024@5</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3031@5</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3040@5</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3-C@5</w:t>
            </w:r>
          </w:p>
        </w:tc>
        <w:tc>
          <w:tcPr>
            <w:vAlign w:val="center"/>
          </w:tcPr>
          <w:p>
            <w:pPr/>
            <w:r>
              <w:t>3004@5</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3019@5</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3034@5</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3037@5</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3042@5</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4.66</w:t>
            </w:r>
          </w:p>
        </w:tc>
        <w:tc>
          <w:tcPr>
            <w:vAlign w:val="center"/>
          </w:tcPr>
          <w:p>
            <w:pPr/>
            <w:r>
              <w:t>2.20</w:t>
            </w:r>
          </w:p>
        </w:tc>
        <w:tc>
          <w:tcPr>
            <w:vAlign w:val="center"/>
          </w:tcPr>
          <w:p>
            <w:pPr/>
            <w:r>
              <w:rPr>
                <w:b/>
              </w:rPr>
              <w:t>满足</w:t>
            </w:r>
          </w:p>
        </w:tc>
      </w:tr>
      <w:tr>
        <w:tc>
          <w:tcPr>
            <w:vAlign w:val="center"/>
            <w:vMerge w:val="restart"/>
          </w:tcPr>
          <w:p>
            <w:pPr/>
            <w:r>
              <w:t>6</w:t>
            </w:r>
          </w:p>
        </w:tc>
        <w:tc>
          <w:tcPr>
            <w:vAlign w:val="center"/>
            <w:vMerge w:val="restart"/>
          </w:tcPr>
          <w:p>
            <w:pPr/>
            <w:r>
              <w:t>3-G@6</w:t>
            </w:r>
          </w:p>
        </w:tc>
        <w:tc>
          <w:tcPr>
            <w:vAlign w:val="center"/>
          </w:tcPr>
          <w:p>
            <w:pPr/>
            <w:r>
              <w:t>2007@6</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2027@6</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2029@6</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3.26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2041@6</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4.30</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3-H@6</w:t>
            </w:r>
          </w:p>
        </w:tc>
        <w:tc>
          <w:tcPr>
            <w:vAlign w:val="center"/>
          </w:tcPr>
          <w:p>
            <w:pPr/>
            <w:r>
              <w:t>2010@6</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2025@6</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2032@6</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2039@6</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4.22</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3-I@6</w:t>
            </w:r>
          </w:p>
        </w:tc>
        <w:tc>
          <w:tcPr>
            <w:vAlign w:val="center"/>
          </w:tcPr>
          <w:p>
            <w:pPr/>
            <w:r>
              <w:t>2003@6</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2018@6</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2035@6</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3.10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2036@6</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4.18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2043@6</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4.74</w:t>
            </w:r>
          </w:p>
        </w:tc>
        <w:tc>
          <w:tcPr>
            <w:vAlign w:val="center"/>
          </w:tcPr>
          <w:p>
            <w:pPr/>
            <w:r>
              <w:t>2.20</w:t>
            </w:r>
          </w:p>
        </w:tc>
        <w:tc>
          <w:tcPr>
            <w:vAlign w:val="center"/>
          </w:tcPr>
          <w:p>
            <w:pPr/>
            <w:r>
              <w:rPr>
                <w:b/>
              </w:rPr>
              <w:t>满足</w:t>
            </w:r>
          </w:p>
        </w:tc>
      </w:tr>
      <w:tr>
        <w:tc>
          <w:tcPr>
            <w:vAlign w:val="center"/>
            <w:vMerge w:val="restart"/>
          </w:tcPr>
          <w:p>
            <w:pPr/>
            <w:r>
              <w:t>7</w:t>
            </w:r>
          </w:p>
        </w:tc>
        <w:tc>
          <w:tcPr>
            <w:vAlign w:val="center"/>
            <w:vMerge w:val="restart"/>
          </w:tcPr>
          <w:p>
            <w:pPr/>
            <w:r>
              <w:t>3-A@7</w:t>
            </w:r>
          </w:p>
        </w:tc>
        <w:tc>
          <w:tcPr>
            <w:vAlign w:val="center"/>
          </w:tcPr>
          <w:p>
            <w:pPr/>
            <w:r>
              <w:t>3008@7</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3026@7</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3030@7</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3.27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3038@7</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4.36</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3-B@7</w:t>
            </w:r>
          </w:p>
        </w:tc>
        <w:tc>
          <w:tcPr>
            <w:vAlign w:val="center"/>
          </w:tcPr>
          <w:p>
            <w:pPr/>
            <w:r>
              <w:t>3009@7</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3024@7</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3031@7</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3040@7</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3-C@7</w:t>
            </w:r>
          </w:p>
        </w:tc>
        <w:tc>
          <w:tcPr>
            <w:vAlign w:val="center"/>
          </w:tcPr>
          <w:p>
            <w:pPr/>
            <w:r>
              <w:t>3004@7</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3019@7</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3034@7</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3037@7</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3042@7</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4.65</w:t>
            </w:r>
          </w:p>
        </w:tc>
        <w:tc>
          <w:tcPr>
            <w:vAlign w:val="center"/>
          </w:tcPr>
          <w:p>
            <w:pPr/>
            <w:r>
              <w:t>2.20</w:t>
            </w:r>
          </w:p>
        </w:tc>
        <w:tc>
          <w:tcPr>
            <w:vAlign w:val="center"/>
          </w:tcPr>
          <w:p>
            <w:pPr/>
            <w:r>
              <w:rPr>
                <w:b/>
              </w:rPr>
              <w:t>满足</w:t>
            </w:r>
          </w:p>
        </w:tc>
      </w:tr>
      <w:tr>
        <w:tc>
          <w:tcPr>
            <w:vAlign w:val="center"/>
            <w:vMerge w:val="restart"/>
          </w:tcPr>
          <w:p>
            <w:pPr/>
            <w:r>
              <w:t>8</w:t>
            </w:r>
          </w:p>
        </w:tc>
        <w:tc>
          <w:tcPr>
            <w:vAlign w:val="center"/>
            <w:vMerge w:val="restart"/>
          </w:tcPr>
          <w:p>
            <w:pPr/>
            <w:r>
              <w:t>3-G@8</w:t>
            </w:r>
          </w:p>
        </w:tc>
        <w:tc>
          <w:tcPr>
            <w:vAlign w:val="center"/>
          </w:tcPr>
          <w:p>
            <w:pPr/>
            <w:r>
              <w:t>2007@8</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2027@8</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2029@8</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2041@8</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4.30</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3-H@8</w:t>
            </w:r>
          </w:p>
        </w:tc>
        <w:tc>
          <w:tcPr>
            <w:vAlign w:val="center"/>
          </w:tcPr>
          <w:p>
            <w:pPr/>
            <w:r>
              <w:t>2010@8</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2025@8</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2032@8</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2039@8</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4.19</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3-I@8</w:t>
            </w:r>
          </w:p>
        </w:tc>
        <w:tc>
          <w:tcPr>
            <w:vAlign w:val="center"/>
          </w:tcPr>
          <w:p>
            <w:pPr/>
            <w:r>
              <w:t>2003@8</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1.85</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2018@8</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2035@8</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2036@8</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4.16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2043@8</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4.73</w:t>
            </w:r>
          </w:p>
        </w:tc>
        <w:tc>
          <w:tcPr>
            <w:vAlign w:val="center"/>
          </w:tcPr>
          <w:p>
            <w:pPr/>
            <w:r>
              <w:t>2.20</w:t>
            </w:r>
          </w:p>
        </w:tc>
        <w:tc>
          <w:tcPr>
            <w:vAlign w:val="center"/>
          </w:tcPr>
          <w:p>
            <w:pPr/>
            <w:r>
              <w:rPr>
                <w:b/>
              </w:rPr>
              <w:t>满足</w:t>
            </w:r>
          </w:p>
        </w:tc>
      </w:tr>
      <w:tr>
        <w:tc>
          <w:tcPr>
            <w:vAlign w:val="center"/>
            <w:vMerge w:val="restart"/>
          </w:tcPr>
          <w:p>
            <w:pPr/>
            <w:r>
              <w:t>9</w:t>
            </w:r>
          </w:p>
        </w:tc>
        <w:tc>
          <w:tcPr>
            <w:vAlign w:val="center"/>
            <w:vMerge w:val="restart"/>
          </w:tcPr>
          <w:p>
            <w:pPr/>
            <w:r>
              <w:t>3-A@9</w:t>
            </w:r>
          </w:p>
        </w:tc>
        <w:tc>
          <w:tcPr>
            <w:vAlign w:val="center"/>
          </w:tcPr>
          <w:p>
            <w:pPr/>
            <w:r>
              <w:t>3008@9</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3026@9</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3030@9</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3.28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3038@9</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4.28</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3-B@9</w:t>
            </w:r>
          </w:p>
        </w:tc>
        <w:tc>
          <w:tcPr>
            <w:vAlign w:val="center"/>
          </w:tcPr>
          <w:p>
            <w:pPr/>
            <w:r>
              <w:t>3009@9</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3024@9</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3031@9</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3040@9</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3-C@9</w:t>
            </w:r>
          </w:p>
        </w:tc>
        <w:tc>
          <w:tcPr>
            <w:vAlign w:val="center"/>
          </w:tcPr>
          <w:p>
            <w:pPr/>
            <w:r>
              <w:t>3004@9</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1.83</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3019@9</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3034@9</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3037@9</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3042@9</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4.67</w:t>
            </w:r>
          </w:p>
        </w:tc>
        <w:tc>
          <w:tcPr>
            <w:vAlign w:val="center"/>
          </w:tcPr>
          <w:p>
            <w:pPr/>
            <w:r>
              <w:t>2.20</w:t>
            </w:r>
          </w:p>
        </w:tc>
        <w:tc>
          <w:tcPr>
            <w:vAlign w:val="center"/>
          </w:tcPr>
          <w:p>
            <w:pPr/>
            <w:r>
              <w:rPr>
                <w:b/>
              </w:rPr>
              <w:t>满足</w:t>
            </w:r>
          </w:p>
        </w:tc>
      </w:tr>
      <w:tr>
        <w:tc>
          <w:tcPr>
            <w:vAlign w:val="center"/>
            <w:vMerge w:val="restart"/>
          </w:tcPr>
          <w:p>
            <w:pPr/>
            <w:r>
              <w:t>10</w:t>
            </w:r>
          </w:p>
        </w:tc>
        <w:tc>
          <w:tcPr>
            <w:vAlign w:val="center"/>
            <w:vMerge w:val="restart"/>
          </w:tcPr>
          <w:p>
            <w:pPr/>
            <w:r>
              <w:t>3-G@10</w:t>
            </w:r>
          </w:p>
        </w:tc>
        <w:tc>
          <w:tcPr>
            <w:vAlign w:val="center"/>
          </w:tcPr>
          <w:p>
            <w:pPr/>
            <w:r>
              <w:t>2007@10</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2027@10</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2029@10</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2041@10</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4.30</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3-H@10</w:t>
            </w:r>
          </w:p>
        </w:tc>
        <w:tc>
          <w:tcPr>
            <w:vAlign w:val="center"/>
          </w:tcPr>
          <w:p>
            <w:pPr/>
            <w:r>
              <w:t>2010@10</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2025@10</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2032@10</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2039@10</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4.20</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3-I@10</w:t>
            </w:r>
          </w:p>
        </w:tc>
        <w:tc>
          <w:tcPr>
            <w:vAlign w:val="center"/>
          </w:tcPr>
          <w:p>
            <w:pPr/>
            <w:r>
              <w:t>2003@10</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2018@10</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2035@10</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2036@10</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2043@10</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4.74</w:t>
            </w:r>
          </w:p>
        </w:tc>
        <w:tc>
          <w:tcPr>
            <w:vAlign w:val="center"/>
          </w:tcPr>
          <w:p>
            <w:pPr/>
            <w:r>
              <w:t>2.20</w:t>
            </w:r>
          </w:p>
        </w:tc>
        <w:tc>
          <w:tcPr>
            <w:vAlign w:val="center"/>
          </w:tcPr>
          <w:p>
            <w:pPr/>
            <w:r>
              <w:rPr>
                <w:b/>
              </w:rPr>
              <w:t>满足</w:t>
            </w:r>
          </w:p>
        </w:tc>
      </w:tr>
      <w:tr>
        <w:tc>
          <w:tcPr>
            <w:vAlign w:val="center"/>
            <w:vMerge w:val="restart"/>
          </w:tcPr>
          <w:p>
            <w:pPr/>
            <w:r>
              <w:t>11</w:t>
            </w:r>
          </w:p>
        </w:tc>
        <w:tc>
          <w:tcPr>
            <w:vAlign w:val="center"/>
            <w:vMerge w:val="restart"/>
          </w:tcPr>
          <w:p>
            <w:pPr/>
            <w:r>
              <w:t>3-A@11</w:t>
            </w:r>
          </w:p>
        </w:tc>
        <w:tc>
          <w:tcPr>
            <w:vAlign w:val="center"/>
          </w:tcPr>
          <w:p>
            <w:pPr/>
            <w:r>
              <w:t>3008@11</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3.66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3026@11</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3030@11</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3038@11</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3-B@11</w:t>
            </w:r>
          </w:p>
        </w:tc>
        <w:tc>
          <w:tcPr>
            <w:vAlign w:val="center"/>
          </w:tcPr>
          <w:p>
            <w:pPr/>
            <w:r>
              <w:t>3009@11</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3024@11</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3031@11</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3040@11</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3-C@11</w:t>
            </w:r>
          </w:p>
        </w:tc>
        <w:tc>
          <w:tcPr>
            <w:vAlign w:val="center"/>
          </w:tcPr>
          <w:p>
            <w:pPr/>
            <w:r>
              <w:t>3004@11</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1.85</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3019@11</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3034@11</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3037@11</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3042@11</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4.69</w:t>
            </w:r>
          </w:p>
        </w:tc>
        <w:tc>
          <w:tcPr>
            <w:vAlign w:val="center"/>
          </w:tcPr>
          <w:p>
            <w:pPr/>
            <w:r>
              <w:t>2.20</w:t>
            </w:r>
          </w:p>
        </w:tc>
        <w:tc>
          <w:tcPr>
            <w:vAlign w:val="center"/>
          </w:tcPr>
          <w:p>
            <w:pPr/>
            <w:r>
              <w:rPr>
                <w:b/>
              </w:rPr>
              <w:t>满足</w:t>
            </w:r>
          </w:p>
        </w:tc>
      </w:tr>
      <w:tr>
        <w:tc>
          <w:tcPr>
            <w:vAlign w:val="center"/>
            <w:vMerge w:val="restart"/>
          </w:tcPr>
          <w:p>
            <w:pPr/>
            <w:r>
              <w:t>12</w:t>
            </w:r>
          </w:p>
        </w:tc>
        <w:tc>
          <w:tcPr>
            <w:vAlign w:val="center"/>
            <w:vMerge w:val="restart"/>
          </w:tcPr>
          <w:p>
            <w:pPr/>
            <w:r>
              <w:t>3-G@12</w:t>
            </w:r>
          </w:p>
        </w:tc>
        <w:tc>
          <w:tcPr>
            <w:vAlign w:val="center"/>
          </w:tcPr>
          <w:p>
            <w:pPr/>
            <w:r>
              <w:t>2007@12</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2027@12</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2.80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2029@12</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3.36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2041@12</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3-H@12</w:t>
            </w:r>
          </w:p>
        </w:tc>
        <w:tc>
          <w:tcPr>
            <w:vAlign w:val="center"/>
          </w:tcPr>
          <w:p>
            <w:pPr/>
            <w:r>
              <w:t>2010@12</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2025@12</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2032@12</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2039@12</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4.20</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3-I@12</w:t>
            </w:r>
          </w:p>
        </w:tc>
        <w:tc>
          <w:tcPr>
            <w:vAlign w:val="center"/>
          </w:tcPr>
          <w:p>
            <w:pPr/>
            <w:r>
              <w:t>2003@12</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2018@12</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2.39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2035@12</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2036@12</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2043@12</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4.83</w:t>
            </w:r>
          </w:p>
        </w:tc>
        <w:tc>
          <w:tcPr>
            <w:vAlign w:val="center"/>
          </w:tcPr>
          <w:p>
            <w:pPr/>
            <w:r>
              <w:t>2.20</w:t>
            </w:r>
          </w:p>
        </w:tc>
        <w:tc>
          <w:tcPr>
            <w:vAlign w:val="center"/>
          </w:tcPr>
          <w:p>
            <w:pPr/>
            <w:r>
              <w:rPr>
                <w:b/>
              </w:rPr>
              <w:t>满足</w:t>
            </w:r>
          </w:p>
        </w:tc>
      </w:tr>
      <w:tr>
        <w:tc>
          <w:tcPr>
            <w:vAlign w:val="center"/>
            <w:vMerge w:val="restart"/>
          </w:tcPr>
          <w:p>
            <w:pPr/>
            <w:r>
              <w:t>13</w:t>
            </w:r>
          </w:p>
        </w:tc>
        <w:tc>
          <w:tcPr>
            <w:vAlign w:val="center"/>
            <w:vMerge w:val="restart"/>
          </w:tcPr>
          <w:p>
            <w:pPr/>
            <w:r>
              <w:t>3-A@13</w:t>
            </w:r>
          </w:p>
        </w:tc>
        <w:tc>
          <w:tcPr>
            <w:vAlign w:val="center"/>
          </w:tcPr>
          <w:p>
            <w:pPr/>
            <w:r>
              <w:t>3008@13</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3026@13</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3030@13</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3038@13</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4.34</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3-B@13</w:t>
            </w:r>
          </w:p>
        </w:tc>
        <w:tc>
          <w:tcPr>
            <w:vAlign w:val="center"/>
          </w:tcPr>
          <w:p>
            <w:pPr/>
            <w:r>
              <w:t>3009@13</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3024@13</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2.73</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3031@13</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3040@13</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4.22</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3-C@13</w:t>
            </w:r>
          </w:p>
        </w:tc>
        <w:tc>
          <w:tcPr>
            <w:vAlign w:val="center"/>
          </w:tcPr>
          <w:p>
            <w:pPr/>
            <w:r>
              <w:t>3004@13</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1.85</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3019@13</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3034@13</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3037@13</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4.28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3042@13</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4.76</w:t>
            </w:r>
          </w:p>
        </w:tc>
        <w:tc>
          <w:tcPr>
            <w:vAlign w:val="center"/>
          </w:tcPr>
          <w:p>
            <w:pPr/>
            <w:r>
              <w:t>2.20</w:t>
            </w:r>
          </w:p>
        </w:tc>
        <w:tc>
          <w:tcPr>
            <w:vAlign w:val="center"/>
          </w:tcPr>
          <w:p>
            <w:pPr/>
            <w:r>
              <w:rPr>
                <w:b/>
              </w:rPr>
              <w:t>满足</w:t>
            </w:r>
          </w:p>
        </w:tc>
      </w:tr>
      <w:tr>
        <w:tc>
          <w:tcPr>
            <w:vAlign w:val="center"/>
            <w:vMerge w:val="restart"/>
          </w:tcPr>
          <w:p>
            <w:pPr/>
            <w:r>
              <w:t>14</w:t>
            </w:r>
          </w:p>
        </w:tc>
        <w:tc>
          <w:tcPr>
            <w:vAlign w:val="center"/>
            <w:vMerge w:val="restart"/>
          </w:tcPr>
          <w:p>
            <w:pPr/>
            <w:r>
              <w:t>3-G@14</w:t>
            </w:r>
          </w:p>
        </w:tc>
        <w:tc>
          <w:tcPr>
            <w:vAlign w:val="center"/>
          </w:tcPr>
          <w:p>
            <w:pPr/>
            <w:r>
              <w:t>2007@14</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2027@14</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2.81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2029@14</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2041@14</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4.33</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3-H@14</w:t>
            </w:r>
          </w:p>
        </w:tc>
        <w:tc>
          <w:tcPr>
            <w:vAlign w:val="center"/>
          </w:tcPr>
          <w:p>
            <w:pPr/>
            <w:r>
              <w:t>2010@14</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3.82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2025@14</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2032@14</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3.50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2039@14</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4.20</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3-I@14</w:t>
            </w:r>
          </w:p>
        </w:tc>
        <w:tc>
          <w:tcPr>
            <w:vAlign w:val="center"/>
          </w:tcPr>
          <w:p>
            <w:pPr/>
            <w:r>
              <w:t>2003@14</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2018@14</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2035@14</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2036@14</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4.31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2043@14</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4.94</w:t>
            </w:r>
          </w:p>
        </w:tc>
        <w:tc>
          <w:tcPr>
            <w:vAlign w:val="center"/>
          </w:tcPr>
          <w:p>
            <w:pPr/>
            <w:r>
              <w:t>2.20</w:t>
            </w:r>
          </w:p>
        </w:tc>
        <w:tc>
          <w:tcPr>
            <w:vAlign w:val="center"/>
          </w:tcPr>
          <w:p>
            <w:pPr/>
            <w:r>
              <w:rPr>
                <w:b/>
              </w:rPr>
              <w:t>满足</w:t>
            </w:r>
          </w:p>
        </w:tc>
      </w:tr>
      <w:tr>
        <w:tc>
          <w:tcPr>
            <w:vAlign w:val="center"/>
            <w:vMerge w:val="restart"/>
          </w:tcPr>
          <w:p>
            <w:pPr/>
            <w:r>
              <w:t>15</w:t>
            </w:r>
          </w:p>
        </w:tc>
        <w:tc>
          <w:tcPr>
            <w:vAlign w:val="center"/>
            <w:vMerge w:val="restart"/>
          </w:tcPr>
          <w:p>
            <w:pPr/>
            <w:r>
              <w:t>3-A@15</w:t>
            </w:r>
          </w:p>
        </w:tc>
        <w:tc>
          <w:tcPr>
            <w:vAlign w:val="center"/>
          </w:tcPr>
          <w:p>
            <w:pPr/>
            <w:r>
              <w:t>3008@15</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3026@15</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2.82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3030@15</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3.49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3038@15</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4.37</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3-B@15</w:t>
            </w:r>
          </w:p>
        </w:tc>
        <w:tc>
          <w:tcPr>
            <w:vAlign w:val="center"/>
          </w:tcPr>
          <w:p>
            <w:pPr/>
            <w:r>
              <w:t>3009@15</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3.78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3024@15</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3031@15</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3.52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3040@15</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4.22</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3-C@15</w:t>
            </w:r>
          </w:p>
        </w:tc>
        <w:tc>
          <w:tcPr>
            <w:vAlign w:val="center"/>
          </w:tcPr>
          <w:p>
            <w:pPr/>
            <w:r>
              <w:t>3004@15</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3019@15</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3034@15</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3037@15</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4.32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3042@15</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4.88</w:t>
            </w:r>
          </w:p>
        </w:tc>
        <w:tc>
          <w:tcPr>
            <w:vAlign w:val="center"/>
          </w:tcPr>
          <w:p>
            <w:pPr/>
            <w:r>
              <w:t>2.20</w:t>
            </w:r>
          </w:p>
        </w:tc>
        <w:tc>
          <w:tcPr>
            <w:vAlign w:val="center"/>
          </w:tcPr>
          <w:p>
            <w:pPr/>
            <w:r>
              <w:rPr>
                <w:b/>
              </w:rPr>
              <w:t>满足</w:t>
            </w:r>
          </w:p>
        </w:tc>
      </w:tr>
      <w:tr>
        <w:tc>
          <w:tcPr>
            <w:vAlign w:val="center"/>
            <w:vMerge w:val="restart"/>
          </w:tcPr>
          <w:p>
            <w:pPr/>
            <w:r>
              <w:t>16</w:t>
            </w:r>
          </w:p>
        </w:tc>
        <w:tc>
          <w:tcPr>
            <w:vAlign w:val="center"/>
            <w:vMerge w:val="restart"/>
          </w:tcPr>
          <w:p>
            <w:pPr/>
            <w:r>
              <w:t>3-G@16</w:t>
            </w:r>
          </w:p>
        </w:tc>
        <w:tc>
          <w:tcPr>
            <w:vAlign w:val="center"/>
          </w:tcPr>
          <w:p>
            <w:pPr/>
            <w:r>
              <w:t>2007@16</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3.86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2027@16</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2.84</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2029@16</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3.57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2041@16</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3-H@16</w:t>
            </w:r>
          </w:p>
        </w:tc>
        <w:tc>
          <w:tcPr>
            <w:vAlign w:val="center"/>
          </w:tcPr>
          <w:p>
            <w:pPr/>
            <w:r>
              <w:t>2010@16</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3.81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2025@16</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2.78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2032@16</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3.56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2039@16</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4.23</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3-I@16</w:t>
            </w:r>
          </w:p>
        </w:tc>
        <w:tc>
          <w:tcPr>
            <w:vAlign w:val="center"/>
          </w:tcPr>
          <w:p>
            <w:pPr/>
            <w:r>
              <w:t>2003@16</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1.85</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2018@16</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2.42</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2035@16</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2036@16</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4.36</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2043@16</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5.04</w:t>
            </w:r>
          </w:p>
        </w:tc>
        <w:tc>
          <w:tcPr>
            <w:vAlign w:val="center"/>
          </w:tcPr>
          <w:p>
            <w:pPr/>
            <w:r>
              <w:t>2.20</w:t>
            </w:r>
          </w:p>
        </w:tc>
        <w:tc>
          <w:tcPr>
            <w:vAlign w:val="center"/>
          </w:tcPr>
          <w:p>
            <w:pPr/>
            <w:r>
              <w:rPr>
                <w:b/>
              </w:rPr>
              <w:t>满足</w:t>
            </w:r>
          </w:p>
        </w:tc>
      </w:tr>
      <w:tr>
        <w:tc>
          <w:tcPr>
            <w:vAlign w:val="center"/>
            <w:vMerge w:val="restart"/>
          </w:tcPr>
          <w:p>
            <w:pPr/>
            <w:r>
              <w:t>17</w:t>
            </w:r>
          </w:p>
        </w:tc>
        <w:tc>
          <w:tcPr>
            <w:vAlign w:val="center"/>
            <w:vMerge w:val="restart"/>
          </w:tcPr>
          <w:p>
            <w:pPr/>
            <w:r>
              <w:t>3-A@17</w:t>
            </w:r>
          </w:p>
        </w:tc>
        <w:tc>
          <w:tcPr>
            <w:vAlign w:val="center"/>
          </w:tcPr>
          <w:p>
            <w:pPr/>
            <w:r>
              <w:t>3008@17</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3.90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3026@17</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2.87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3030@17</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3.60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3038@17</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4.35</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3-B@17</w:t>
            </w:r>
          </w:p>
        </w:tc>
        <w:tc>
          <w:tcPr>
            <w:vAlign w:val="center"/>
          </w:tcPr>
          <w:p>
            <w:pPr/>
            <w:r>
              <w:t>3009@17</w:t>
            </w:r>
          </w:p>
        </w:tc>
        <w:tc>
          <w:tcPr>
            <w:vAlign w:val="center"/>
          </w:tcPr>
          <w:p>
            <w:pPr/>
            <w:r>
              <w:t>起居室</w:t>
            </w:r>
          </w:p>
        </w:tc>
        <w:tc>
          <w:tcPr>
            <w:vAlign w:val="center"/>
          </w:tcPr>
          <w:p>
            <w:pPr/>
            <w:r>
              <w:t>IV</w:t>
            </w:r>
          </w:p>
        </w:tc>
        <w:tc>
          <w:tcPr>
            <w:vAlign w:val="center"/>
          </w:tcPr>
          <w:p>
            <w:pPr/>
            <w:r>
              <w:t>侧面</w:t>
            </w:r>
          </w:p>
        </w:tc>
        <w:tc>
          <w:tcPr>
            <w:vAlign w:val="center"/>
          </w:tcPr>
          <w:p>
            <w:pPr/>
            <w:r>
              <w:t>32.17</w:t>
            </w:r>
          </w:p>
        </w:tc>
        <w:tc>
          <w:tcPr>
            <w:vAlign w:val="center"/>
          </w:tcPr>
          <w:p>
            <w:pPr/>
            <w:r>
              <w:t>3.85</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3024@17</w:t>
            </w:r>
          </w:p>
        </w:tc>
        <w:tc>
          <w:tcPr>
            <w:vAlign w:val="center"/>
          </w:tcPr>
          <w:p>
            <w:pPr/>
            <w:r>
              <w:t>卧室</w:t>
            </w:r>
          </w:p>
        </w:tc>
        <w:tc>
          <w:tcPr>
            <w:vAlign w:val="center"/>
          </w:tcPr>
          <w:p>
            <w:pPr/>
            <w:r>
              <w:t>IV</w:t>
            </w:r>
          </w:p>
        </w:tc>
        <w:tc>
          <w:tcPr>
            <w:vAlign w:val="center"/>
          </w:tcPr>
          <w:p>
            <w:pPr/>
            <w:r>
              <w:t>侧面</w:t>
            </w:r>
          </w:p>
        </w:tc>
        <w:tc>
          <w:tcPr>
            <w:vAlign w:val="center"/>
          </w:tcPr>
          <w:p>
            <w:pPr/>
            <w:r>
              <w:t>14.92</w:t>
            </w:r>
          </w:p>
        </w:tc>
        <w:tc>
          <w:tcPr>
            <w:vAlign w:val="center"/>
          </w:tcPr>
          <w:p>
            <w:pPr/>
            <w:r>
              <w:t>2.80</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3031@17</w:t>
            </w:r>
          </w:p>
        </w:tc>
        <w:tc>
          <w:tcPr>
            <w:vAlign w:val="center"/>
          </w:tcPr>
          <w:p>
            <w:pPr/>
            <w:r>
              <w:t>卧室</w:t>
            </w:r>
          </w:p>
        </w:tc>
        <w:tc>
          <w:tcPr>
            <w:vAlign w:val="center"/>
          </w:tcPr>
          <w:p>
            <w:pPr/>
            <w:r>
              <w:t>IV</w:t>
            </w:r>
          </w:p>
        </w:tc>
        <w:tc>
          <w:tcPr>
            <w:vAlign w:val="center"/>
          </w:tcPr>
          <w:p>
            <w:pPr/>
            <w:r>
              <w:t>侧面</w:t>
            </w:r>
          </w:p>
        </w:tc>
        <w:tc>
          <w:tcPr>
            <w:vAlign w:val="center"/>
          </w:tcPr>
          <w:p>
            <w:pPr/>
            <w:r>
              <w:t>11.20</w:t>
            </w:r>
          </w:p>
        </w:tc>
        <w:tc>
          <w:tcPr>
            <w:vAlign w:val="center"/>
          </w:tcPr>
          <w:p>
            <w:pPr/>
            <w:r>
              <w:t>3.58</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3040@17</w:t>
            </w:r>
          </w:p>
        </w:tc>
        <w:tc>
          <w:tcPr>
            <w:vAlign w:val="center"/>
          </w:tcPr>
          <w:p>
            <w:pPr/>
            <w:r>
              <w:t>卧室</w:t>
            </w:r>
          </w:p>
        </w:tc>
        <w:tc>
          <w:tcPr>
            <w:vAlign w:val="center"/>
          </w:tcPr>
          <w:p>
            <w:pPr/>
            <w:r>
              <w:t>IV</w:t>
            </w:r>
          </w:p>
        </w:tc>
        <w:tc>
          <w:tcPr>
            <w:vAlign w:val="center"/>
          </w:tcPr>
          <w:p>
            <w:pPr/>
            <w:r>
              <w:t>侧面</w:t>
            </w:r>
          </w:p>
        </w:tc>
        <w:tc>
          <w:tcPr>
            <w:vAlign w:val="center"/>
          </w:tcPr>
          <w:p>
            <w:pPr/>
            <w:r>
              <w:t>9.52</w:t>
            </w:r>
          </w:p>
        </w:tc>
        <w:tc>
          <w:tcPr>
            <w:vAlign w:val="center"/>
          </w:tcPr>
          <w:p>
            <w:pPr/>
            <w:r>
              <w:t>4.21</w:t>
            </w:r>
          </w:p>
        </w:tc>
        <w:tc>
          <w:tcPr>
            <w:vAlign w:val="center"/>
          </w:tcPr>
          <w:p>
            <w:pPr/>
            <w:r>
              <w:t>2.20</w:t>
            </w:r>
          </w:p>
        </w:tc>
        <w:tc>
          <w:tcPr>
            <w:vAlign w:val="center"/>
          </w:tcPr>
          <w:p>
            <w:pPr/>
            <w:r>
              <w:rPr>
                <w:b/>
              </w:rPr>
              <w:t>满足</w:t>
            </w:r>
          </w:p>
        </w:tc>
      </w:tr>
      <w:tr>
        <w:tc>
          <w:tcPr>
            <w:vAlign w:val="center"/>
            <w:vMerge/>
          </w:tcPr>
          <w:p>
            <w:pPr/>
          </w:p>
        </w:tc>
        <w:tc>
          <w:tcPr>
            <w:vAlign w:val="center"/>
            <w:vMerge w:val="restart"/>
          </w:tcPr>
          <w:p>
            <w:pPr/>
            <w:r>
              <w:t>3-C@17</w:t>
            </w:r>
          </w:p>
        </w:tc>
        <w:tc>
          <w:tcPr>
            <w:vAlign w:val="center"/>
          </w:tcPr>
          <w:p>
            <w:pPr/>
            <w:r>
              <w:t>3004@17</w:t>
            </w:r>
          </w:p>
        </w:tc>
        <w:tc>
          <w:tcPr>
            <w:vAlign w:val="center"/>
          </w:tcPr>
          <w:p>
            <w:pPr/>
            <w:r>
              <w:t>起居室</w:t>
            </w:r>
          </w:p>
        </w:tc>
        <w:tc>
          <w:tcPr>
            <w:vAlign w:val="center"/>
          </w:tcPr>
          <w:p>
            <w:pPr/>
            <w:r>
              <w:t>IV</w:t>
            </w:r>
          </w:p>
        </w:tc>
        <w:tc>
          <w:tcPr>
            <w:vAlign w:val="center"/>
          </w:tcPr>
          <w:p>
            <w:pPr/>
            <w:r>
              <w:t>侧面</w:t>
            </w:r>
          </w:p>
        </w:tc>
        <w:tc>
          <w:tcPr>
            <w:vAlign w:val="center"/>
          </w:tcPr>
          <w:p>
            <w:pPr/>
            <w:r>
              <w:t>37.65</w:t>
            </w:r>
          </w:p>
        </w:tc>
        <w:tc>
          <w:tcPr>
            <w:vAlign w:val="center"/>
          </w:tcPr>
          <w:p>
            <w:pPr/>
            <w:r>
              <w:t>2.04</w:t>
            </w:r>
          </w:p>
        </w:tc>
        <w:tc>
          <w:tcPr>
            <w:vAlign w:val="center"/>
          </w:tcPr>
          <w:p>
            <w:pPr/>
            <w:r>
              <w:t>2.20</w:t>
            </w:r>
          </w:p>
        </w:tc>
        <w:tc>
          <w:tcPr>
            <w:vAlign w:val="center"/>
          </w:tcPr>
          <w:p>
            <w:pPr/>
            <w:r>
              <w:rPr>
                <w:b/>
                <w:color w:val="FF0000"/>
              </w:rPr>
              <w:t>不满足</w:t>
            </w:r>
          </w:p>
        </w:tc>
      </w:tr>
      <w:tr>
        <w:tc>
          <w:tcPr>
            <w:vAlign w:val="center"/>
            <w:vMerge/>
          </w:tcPr>
          <w:p>
            <w:pPr/>
          </w:p>
        </w:tc>
        <w:tc>
          <w:tcPr>
            <w:vAlign w:val="center"/>
            <w:vMerge/>
          </w:tcPr>
          <w:p>
            <w:pPr/>
          </w:p>
        </w:tc>
        <w:tc>
          <w:tcPr>
            <w:vAlign w:val="center"/>
          </w:tcPr>
          <w:p>
            <w:pPr/>
            <w:r>
              <w:t>3019@17</w:t>
            </w:r>
          </w:p>
        </w:tc>
        <w:tc>
          <w:tcPr>
            <w:vAlign w:val="center"/>
          </w:tcPr>
          <w:p>
            <w:pPr/>
            <w:r>
              <w:t>卧室</w:t>
            </w:r>
          </w:p>
        </w:tc>
        <w:tc>
          <w:tcPr>
            <w:vAlign w:val="center"/>
          </w:tcPr>
          <w:p>
            <w:pPr/>
            <w:r>
              <w:t>IV</w:t>
            </w:r>
          </w:p>
        </w:tc>
        <w:tc>
          <w:tcPr>
            <w:vAlign w:val="center"/>
          </w:tcPr>
          <w:p>
            <w:pPr/>
            <w:r>
              <w:t>侧面</w:t>
            </w:r>
          </w:p>
        </w:tc>
        <w:tc>
          <w:tcPr>
            <w:vAlign w:val="center"/>
          </w:tcPr>
          <w:p>
            <w:pPr/>
            <w:r>
              <w:t>18.32</w:t>
            </w:r>
          </w:p>
        </w:tc>
        <w:tc>
          <w:tcPr>
            <w:vAlign w:val="center"/>
          </w:tcPr>
          <w:p>
            <w:pPr/>
            <w:r>
              <w:t>2.51</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3034@17</w:t>
            </w:r>
          </w:p>
        </w:tc>
        <w:tc>
          <w:tcPr>
            <w:vAlign w:val="center"/>
          </w:tcPr>
          <w:p>
            <w:pPr/>
            <w:r>
              <w:t>卧室</w:t>
            </w:r>
          </w:p>
        </w:tc>
        <w:tc>
          <w:tcPr>
            <w:vAlign w:val="center"/>
          </w:tcPr>
          <w:p>
            <w:pPr/>
            <w:r>
              <w:t>IV</w:t>
            </w:r>
          </w:p>
        </w:tc>
        <w:tc>
          <w:tcPr>
            <w:vAlign w:val="center"/>
          </w:tcPr>
          <w:p>
            <w:pPr/>
            <w:r>
              <w:t>侧面</w:t>
            </w:r>
          </w:p>
        </w:tc>
        <w:tc>
          <w:tcPr>
            <w:vAlign w:val="center"/>
          </w:tcPr>
          <w:p>
            <w:pPr/>
            <w:r>
              <w:t>9.92</w:t>
            </w:r>
          </w:p>
        </w:tc>
        <w:tc>
          <w:tcPr>
            <w:vAlign w:val="center"/>
          </w:tcPr>
          <w:p>
            <w:pPr/>
            <w:r>
              <w:t>3.07</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3037@17</w:t>
            </w:r>
          </w:p>
        </w:tc>
        <w:tc>
          <w:tcPr>
            <w:vAlign w:val="center"/>
          </w:tcPr>
          <w:p>
            <w:pPr/>
            <w:r>
              <w:t>卧室</w:t>
            </w:r>
          </w:p>
        </w:tc>
        <w:tc>
          <w:tcPr>
            <w:vAlign w:val="center"/>
          </w:tcPr>
          <w:p>
            <w:pPr/>
            <w:r>
              <w:t>IV</w:t>
            </w:r>
          </w:p>
        </w:tc>
        <w:tc>
          <w:tcPr>
            <w:vAlign w:val="center"/>
          </w:tcPr>
          <w:p>
            <w:pPr/>
            <w:r>
              <w:t>侧面</w:t>
            </w:r>
          </w:p>
        </w:tc>
        <w:tc>
          <w:tcPr>
            <w:vAlign w:val="center"/>
          </w:tcPr>
          <w:p>
            <w:pPr/>
            <w:r>
              <w:t>9.76</w:t>
            </w:r>
          </w:p>
        </w:tc>
        <w:tc>
          <w:tcPr>
            <w:vAlign w:val="center"/>
          </w:tcPr>
          <w:p>
            <w:pPr/>
            <w:r>
              <w:t>4.39</w:t>
            </w:r>
          </w:p>
        </w:tc>
        <w:tc>
          <w:tcPr>
            <w:vAlign w:val="center"/>
          </w:tcPr>
          <w:p>
            <w:pPr/>
            <w:r>
              <w:t>2.20</w:t>
            </w:r>
          </w:p>
        </w:tc>
        <w:tc>
          <w:tcPr>
            <w:vAlign w:val="center"/>
          </w:tcPr>
          <w:p>
            <w:pPr/>
            <w:r>
              <w:rPr>
                <w:b/>
              </w:rPr>
              <w:t>满足</w:t>
            </w:r>
          </w:p>
        </w:tc>
      </w:tr>
      <w:tr>
        <w:tc>
          <w:tcPr>
            <w:vAlign w:val="center"/>
            <w:vMerge/>
          </w:tcPr>
          <w:p>
            <w:pPr/>
          </w:p>
        </w:tc>
        <w:tc>
          <w:tcPr>
            <w:vAlign w:val="center"/>
            <w:vMerge/>
          </w:tcPr>
          <w:p>
            <w:pPr/>
          </w:p>
        </w:tc>
        <w:tc>
          <w:tcPr>
            <w:vAlign w:val="center"/>
          </w:tcPr>
          <w:p>
            <w:pPr/>
            <w:r>
              <w:t>3042@17</w:t>
            </w:r>
          </w:p>
        </w:tc>
        <w:tc>
          <w:tcPr>
            <w:vAlign w:val="center"/>
          </w:tcPr>
          <w:p>
            <w:pPr/>
            <w:r>
              <w:t>卧室</w:t>
            </w:r>
          </w:p>
        </w:tc>
        <w:tc>
          <w:tcPr>
            <w:vAlign w:val="center"/>
          </w:tcPr>
          <w:p>
            <w:pPr/>
            <w:r>
              <w:t>IV</w:t>
            </w:r>
          </w:p>
        </w:tc>
        <w:tc>
          <w:tcPr>
            <w:vAlign w:val="center"/>
          </w:tcPr>
          <w:p>
            <w:pPr/>
            <w:r>
              <w:t>侧面</w:t>
            </w:r>
          </w:p>
        </w:tc>
        <w:tc>
          <w:tcPr>
            <w:vAlign w:val="center"/>
          </w:tcPr>
          <w:p>
            <w:pPr/>
            <w:r>
              <w:t>8.84</w:t>
            </w:r>
          </w:p>
        </w:tc>
        <w:tc>
          <w:tcPr>
            <w:vAlign w:val="center"/>
          </w:tcPr>
          <w:p>
            <w:pPr/>
            <w:r>
              <w:t>5.05</w:t>
            </w:r>
          </w:p>
        </w:tc>
        <w:tc>
          <w:tcPr>
            <w:vAlign w:val="center"/>
          </w:tcPr>
          <w:p>
            <w:pPr/>
            <w:r>
              <w:t>2.20</w:t>
            </w:r>
          </w:p>
        </w:tc>
        <w:tc>
          <w:tcPr>
            <w:vAlign w:val="center"/>
          </w:tcPr>
          <w:p>
            <w:pPr/>
            <w:r>
              <w:rPr>
                <w:b/>
              </w:rP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4" w:name="_Toc513555457"/>
      <w:r>
        <w:rPr>
          <w:rFonts w:hint="eastAsia"/>
        </w:rPr>
        <w:t>采光</w:t>
      </w:r>
      <w:r>
        <w:t>效果分析</w:t>
      </w:r>
      <w:r>
        <w:rPr>
          <w:rFonts w:hint="eastAsia"/>
        </w:rPr>
        <w:t>彩图</w:t>
      </w:r>
      <w:bookmarkEnd w:id="84"/>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85" w:name="彩图"/>
      <w:bookmarkEnd w:id="85"/>
    </w:p>
    <w:p w:rsidR="005B290E" w:rsidRPr="00465894" w:rsidRDefault="005B290E" w:rsidP="00853E14">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295650"/>
            <wp:effectExtent l="0" t="0" r="0" b="0"/>
            <wp:docPr id="9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37d4a8de524065"/>
                    <a:stretch>
                      <a:fillRect/>
                    </a:stretch>
                  </pic:blipFill>
                  <pic:spPr>
                    <a:xfrm>
                      <a:off x="0" y="0"/>
                      <a:ext cx="5667375" cy="3295650"/>
                    </a:xfrm>
                    <a:prstGeom prst="rect">
                      <a:avLst/>
                    </a:prstGeom>
                  </pic:spPr>
                </pic:pic>
              </a:graphicData>
            </a:graphic>
          </wp:inline>
        </drawing>
      </w:r>
    </w:p>
    <w:p>
      <w:pPr>
        <w:rPr>
          <w:lang w:val="en-US"/>
        </w:rPr>
      </w:pPr>
      <w:r>
        <w:rPr>
          <w:lang w:val="en-US"/>
        </w:rPr>
        <w:t>2层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295650"/>
            <wp:effectExtent l="0" t="0" r="0" b="0"/>
            <wp:docPr id="9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e48624d4c64af2"/>
                    <a:stretch>
                      <a:fillRect/>
                    </a:stretch>
                  </pic:blipFill>
                  <pic:spPr>
                    <a:xfrm>
                      <a:off x="0" y="0"/>
                      <a:ext cx="5667375" cy="3295650"/>
                    </a:xfrm>
                    <a:prstGeom prst="rect">
                      <a:avLst/>
                    </a:prstGeom>
                  </pic:spPr>
                </pic:pic>
              </a:graphicData>
            </a:graphic>
          </wp:inline>
        </drawing>
      </w:r>
    </w:p>
    <w:p>
      <w:pPr>
        <w:rPr>
          <w:lang w:val="en-US"/>
        </w:rPr>
      </w:pPr>
      <w:r>
        <w:rPr>
          <w:lang w:val="en-US"/>
        </w:rPr>
        <w:t>3层</w:t>
      </w:r>
    </w:p>
    <w:p>
      <w:pPr>
        <w:rPr>
          <w:lang w:val="en-US"/>
        </w:rPr>
      </w:pPr>
    </w:p>
    <w:p w:rsidR="008F0010" w:rsidRDefault="00A96DD2" w:rsidP="005B290E">
      <w:pPr>
        <w:pStyle w:val="1"/>
        <w:ind w:left="432" w:hanging="432"/>
      </w:pPr>
      <w:bookmarkStart w:id="86" w:name="_Toc513555458"/>
      <w:r>
        <w:rPr>
          <w:rFonts w:hint="eastAsia"/>
        </w:rPr>
        <w:t>结论</w:t>
      </w:r>
      <w:bookmarkEnd w:id="86"/>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7" w:name="综述"/>
      <w:bookmarkEnd w:id="87"/>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7"/>
      </w:tblGrid>
      <w:tr>
        <w:tc>
          <w:tcPr>
            <w:vAlign w:val="center"/>
            <w:shd w:val="clear" w:color="auto" w:fill="E6E6E6"/>
          </w:tcPr>
          <w:p>
            <w:pPr>
              <w:jc w:val="center"/>
            </w:pPr>
            <w:r>
              <w:t>房间/户型</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户型(个)</w:t>
            </w:r>
          </w:p>
        </w:tc>
        <w:tc>
          <w:tcPr>
            <w:vAlign w:val="center"/>
          </w:tcPr>
          <w:p>
            <w:pPr/>
            <w:r>
              <w:t>48</w:t>
            </w:r>
          </w:p>
        </w:tc>
        <w:tc>
          <w:tcPr>
            <w:vAlign w:val="center"/>
          </w:tcPr>
          <w:p>
            <w:pPr/>
            <w:r>
              <w:t>32</w:t>
            </w:r>
          </w:p>
        </w:tc>
        <w:tc>
          <w:tcPr>
            <w:vAlign w:val="center"/>
          </w:tcPr>
          <w:p>
            <w:pPr/>
            <w:r>
              <w:t>66.67</w:t>
            </w:r>
          </w:p>
        </w:tc>
        <w:tc>
          <w:tcPr>
            <w:vAlign w:val="center"/>
          </w:tcPr>
          <w:p>
            <w:pPr/>
            <w:r>
              <w:rPr>
                <w:b/>
                <w:color w:val="FF0000"/>
              </w:rPr>
              <w:t>3-I@2 3-C@3 3-I@4 3-C@5 3-I@6 3-C@7 3-I@8 3-C@9 3-I@10 3-C@11 ……</w:t>
            </w:r>
            <w:r>
              <w:rPr>
                <w:b/>
                <w:color w:val="FF0000"/>
              </w:rPr>
              <w:br/>
            </w:r>
            <w:r>
              <w:rPr>
                <w:b/>
                <w:color w:val="FF0000"/>
              </w:rPr>
              <w:t>不满足的户型超过10个</w:t>
            </w:r>
          </w:p>
        </w:tc>
        <w:tc>
          <w:tcPr>
            <w:vAlign w:val="center"/>
          </w:tcPr>
          <w:p>
            <w:pPr/>
          </w:p>
        </w:tc>
      </w:tr>
      <w:tr>
        <w:tc>
          <w:tcPr>
            <w:vAlign w:val="center"/>
          </w:tcPr>
          <w:p>
            <w:pPr/>
            <w:r>
              <w:t>房间(个)</w:t>
            </w:r>
          </w:p>
        </w:tc>
        <w:tc>
          <w:tcPr>
            <w:vAlign w:val="center"/>
          </w:tcPr>
          <w:p>
            <w:pPr/>
            <w:r>
              <w:t>208</w:t>
            </w:r>
          </w:p>
        </w:tc>
        <w:tc>
          <w:tcPr>
            <w:vAlign w:val="center"/>
          </w:tcPr>
          <w:p>
            <w:pPr/>
            <w:r>
              <w:t>192</w:t>
            </w:r>
          </w:p>
        </w:tc>
        <w:tc>
          <w:tcPr>
            <w:vAlign w:val="center"/>
          </w:tcPr>
          <w:p>
            <w:pPr/>
            <w:r>
              <w:t>92.31</w:t>
            </w:r>
          </w:p>
        </w:tc>
        <w:tc>
          <w:tcPr>
            <w:vAlign w:val="center"/>
          </w:tcPr>
          <w:p>
            <w:pPr/>
            <w:r>
              <w:rPr>
                <w:b/>
                <w:color w:val="FF0000"/>
              </w:rPr>
              <w:t>2003@2 3004@3 2003@4 3004@5 2003@6 3004@7 2003@8 3004@9 2003@10 3004@11 ……</w:t>
            </w:r>
            <w:r>
              <w:rPr>
                <w:b/>
                <w:color w:val="FF0000"/>
              </w:rPr>
              <w:br/>
            </w:r>
            <w:r>
              <w:rPr>
                <w:b/>
                <w:color w:val="FF0000"/>
              </w:rPr>
              <w:t>不满足的房间超过10个</w:t>
            </w:r>
          </w:p>
        </w:tc>
        <w:tc>
          <w:tcPr>
            <w:vAlign w:val="center"/>
          </w:tcPr>
          <w:p>
            <w:pPr/>
          </w:p>
        </w:tc>
      </w:tr>
      <w:tr>
        <w:tc>
          <w:tcPr>
            <w:vAlign w:val="center"/>
          </w:tcPr>
          <w:p>
            <w:pPr/>
            <w:r>
              <w:t>采光面积(㎡)</w:t>
            </w:r>
          </w:p>
        </w:tc>
        <w:tc>
          <w:tcPr>
            <w:vAlign w:val="center"/>
          </w:tcPr>
          <w:p>
            <w:pPr/>
            <w:r>
              <w:t>3521.76</w:t>
            </w:r>
          </w:p>
        </w:tc>
        <w:tc>
          <w:tcPr>
            <w:vAlign w:val="center"/>
          </w:tcPr>
          <w:p>
            <w:pPr/>
            <w:r>
              <w:t>2919.36</w:t>
            </w:r>
          </w:p>
        </w:tc>
        <w:tc>
          <w:tcPr>
            <w:vAlign w:val="center"/>
          </w:tcPr>
          <w:p>
            <w:pPr/>
            <w:r>
              <w:t>82.89</w:t>
            </w:r>
          </w:p>
        </w:tc>
        <w:tc>
          <w:tcPr>
            <w:vAlign w:val="center"/>
          </w:tcPr>
          <w:p>
            <w:pPr>
              <w:jc w:val="center"/>
            </w:pPr>
            <w:r>
              <w:t>－－</w:t>
            </w:r>
          </w:p>
        </w:tc>
        <w:tc>
          <w:tcPr>
            <w:vAlign w:val="center"/>
          </w:tcPr>
          <w:p>
            <w:pPr>
              <w:jc w:val="center"/>
            </w:pPr>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rsidR="00206942" w:rsidRPr="00BB6589" w:rsidRDefault="00206942" w:rsidP="00206942">
      <w:pPr>
        <w:pStyle w:val="a0"/>
        <w:jc w:val="center"/>
        <w:rPr>
          <w:sz w:val="28"/>
          <w:szCs w:val="28"/>
          <w:lang w:val="en-US"/>
        </w:rPr>
      </w:pPr>
      <w:bookmarkStart w:id="88" w:name="总平面图"/>
      <w:bookmarkEnd w:id="88"/>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86" w:rsidRDefault="001E5786" w:rsidP="00203A7D">
      <w:r>
        <w:separator/>
      </w:r>
    </w:p>
  </w:endnote>
  <w:endnote w:type="continuationSeparator" w:id="0">
    <w:p w:rsidR="001E5786" w:rsidRDefault="001E578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Pr="00B4113F" w:rsidRDefault="001E5786"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86" w:rsidRDefault="001E5786" w:rsidP="00203A7D">
      <w:r>
        <w:separator/>
      </w:r>
    </w:p>
  </w:footnote>
  <w:footnote w:type="continuationSeparator" w:id="0">
    <w:p w:rsidR="001E5786" w:rsidRDefault="001E5786"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dfa4267c-7290-4b14-860c-02d90bca171c.png" Id="R3af6fa38a5c34f46" /><Relationship Type="http://schemas.openxmlformats.org/officeDocument/2006/relationships/image" Target="/word/media/b0f3eafb-65be-499d-a228-deb0eb5fdb06.png" Id="R3a37d4a8de524065" /><Relationship Type="http://schemas.openxmlformats.org/officeDocument/2006/relationships/image" Target="/word/media/9a3cc899-08a5-49ef-9491-53f2ff0e538d.png" Id="R6de48624d4c64af2"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TotalTime>98</TotalTime>
  <Pages>8</Pages>
  <Words>691</Words>
  <Characters>3941</Characters>
  <Application>Microsoft Office Word</Application>
  <DocSecurity>0</DocSecurity>
  <Lines>32</Lines>
  <Paragraphs>9</Paragraphs>
  <ScaleCrop>false</ScaleCrop>
  <Company>ths</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user</cp:lastModifiedBy>
  <cp:revision>49</cp:revision>
  <cp:lastPrinted>1899-12-31T16:00:00Z</cp:lastPrinted>
  <dcterms:created xsi:type="dcterms:W3CDTF">2016-12-12T02:36:00Z</dcterms:created>
  <dcterms:modified xsi:type="dcterms:W3CDTF">2020-08-28T03:18:00Z</dcterms:modified>
</cp:coreProperties>
</file>