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14D6" w14:textId="77777777" w:rsidR="00417ED6" w:rsidRDefault="00417ED6" w:rsidP="00417ED6">
      <w:pPr>
        <w:pStyle w:val="3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t>4.2.10</w:t>
        </w:r>
      </w:smartTag>
      <w:r>
        <w:t xml:space="preserve"> </w:t>
      </w:r>
      <w:r>
        <w:rPr>
          <w:rFonts w:hint="eastAsia"/>
        </w:rPr>
        <w:t>合理设置停车场所。</w:t>
      </w:r>
      <w:r w:rsidRPr="00740C78">
        <w:rPr>
          <w:rFonts w:hint="eastAsia"/>
        </w:rPr>
        <w:t>（总分</w:t>
      </w:r>
      <w:r>
        <w:t>6</w:t>
      </w:r>
      <w:r w:rsidRPr="00740C78">
        <w:rPr>
          <w:rFonts w:hint="eastAsia"/>
        </w:rPr>
        <w:t>分）</w:t>
      </w:r>
    </w:p>
    <w:p w14:paraId="43A626BD" w14:textId="77777777" w:rsidR="00417ED6" w:rsidRDefault="00417ED6" w:rsidP="00417ED6"/>
    <w:p w14:paraId="5829080F" w14:textId="77777777" w:rsidR="00417ED6" w:rsidRDefault="00417ED6" w:rsidP="00417ED6">
      <w:pPr>
        <w:numPr>
          <w:ilvl w:val="0"/>
          <w:numId w:val="1"/>
        </w:num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得分自评</w:t>
      </w:r>
    </w:p>
    <w:p w14:paraId="39271AC4" w14:textId="77777777" w:rsidR="00417ED6" w:rsidRDefault="00417ED6" w:rsidP="00417ED6">
      <w:pPr>
        <w:autoSpaceDE w:val="0"/>
        <w:autoSpaceDN w:val="0"/>
        <w:adjustRightInd w:val="0"/>
        <w:jc w:val="left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276"/>
        <w:gridCol w:w="1841"/>
        <w:gridCol w:w="1611"/>
      </w:tblGrid>
      <w:tr w:rsidR="00417ED6" w14:paraId="3D875AB4" w14:textId="77777777" w:rsidTr="00E15EF3">
        <w:tc>
          <w:tcPr>
            <w:tcW w:w="794" w:type="dxa"/>
            <w:vAlign w:val="center"/>
          </w:tcPr>
          <w:p w14:paraId="2C3A9996" w14:textId="77777777" w:rsidR="00417ED6" w:rsidRDefault="00417ED6" w:rsidP="00E15EF3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序号</w:t>
            </w:r>
          </w:p>
        </w:tc>
        <w:tc>
          <w:tcPr>
            <w:tcW w:w="4276" w:type="dxa"/>
          </w:tcPr>
          <w:p w14:paraId="5F22D4CD" w14:textId="77777777" w:rsidR="00417ED6" w:rsidRDefault="00417ED6" w:rsidP="00E15EF3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评价内容</w:t>
            </w:r>
          </w:p>
        </w:tc>
        <w:tc>
          <w:tcPr>
            <w:tcW w:w="1841" w:type="dxa"/>
          </w:tcPr>
          <w:p w14:paraId="564A96FC" w14:textId="77777777" w:rsidR="00417ED6" w:rsidRDefault="00417ED6" w:rsidP="00E15EF3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评价分值（分）</w:t>
            </w:r>
          </w:p>
        </w:tc>
        <w:tc>
          <w:tcPr>
            <w:tcW w:w="1611" w:type="dxa"/>
          </w:tcPr>
          <w:p w14:paraId="068F2B93" w14:textId="77777777" w:rsidR="00417ED6" w:rsidRDefault="00417ED6" w:rsidP="00E15EF3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自评得分（分）</w:t>
            </w:r>
          </w:p>
        </w:tc>
      </w:tr>
      <w:tr w:rsidR="00417ED6" w14:paraId="0DFE4648" w14:textId="77777777" w:rsidTr="00E15EF3">
        <w:trPr>
          <w:trHeight w:val="430"/>
        </w:trPr>
        <w:tc>
          <w:tcPr>
            <w:tcW w:w="794" w:type="dxa"/>
            <w:vAlign w:val="center"/>
          </w:tcPr>
          <w:p w14:paraId="0CAF7CFE" w14:textId="77777777" w:rsidR="00417ED6" w:rsidRDefault="00417ED6" w:rsidP="00E15EF3"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1</w:t>
            </w:r>
          </w:p>
        </w:tc>
        <w:tc>
          <w:tcPr>
            <w:tcW w:w="4276" w:type="dxa"/>
            <w:vAlign w:val="center"/>
          </w:tcPr>
          <w:p w14:paraId="435AC855" w14:textId="77777777" w:rsidR="00417ED6" w:rsidRPr="00CC50DE" w:rsidRDefault="00417ED6" w:rsidP="00E15EF3">
            <w:pPr>
              <w:jc w:val="left"/>
              <w:rPr>
                <w:b/>
                <w:bCs/>
                <w:szCs w:val="21"/>
                <w:lang w:val="zh-CN"/>
              </w:rPr>
            </w:pPr>
            <w:r w:rsidRPr="00CC50DE">
              <w:rPr>
                <w:rFonts w:hint="eastAsia"/>
                <w:kern w:val="0"/>
                <w:szCs w:val="21"/>
              </w:rPr>
              <w:t>自行车停车设施位置合理、方便出入，且有遮阳防雨措施</w:t>
            </w:r>
          </w:p>
        </w:tc>
        <w:tc>
          <w:tcPr>
            <w:tcW w:w="1841" w:type="dxa"/>
            <w:vAlign w:val="center"/>
          </w:tcPr>
          <w:p w14:paraId="0CC4373B" w14:textId="77777777" w:rsidR="00417ED6" w:rsidRDefault="00417ED6" w:rsidP="00E15EF3"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3</w:t>
            </w:r>
          </w:p>
        </w:tc>
        <w:tc>
          <w:tcPr>
            <w:tcW w:w="1611" w:type="dxa"/>
            <w:vAlign w:val="center"/>
          </w:tcPr>
          <w:p w14:paraId="5E877772" w14:textId="590A084A" w:rsidR="00417ED6" w:rsidRPr="00A861EB" w:rsidRDefault="00417ED6" w:rsidP="00E15EF3">
            <w:pPr>
              <w:jc w:val="center"/>
              <w:rPr>
                <w:bCs/>
                <w:lang w:val="zh-CN"/>
              </w:rPr>
            </w:pPr>
          </w:p>
        </w:tc>
      </w:tr>
      <w:tr w:rsidR="00417ED6" w14:paraId="0C87947E" w14:textId="77777777" w:rsidTr="00E15EF3">
        <w:trPr>
          <w:trHeight w:val="281"/>
        </w:trPr>
        <w:tc>
          <w:tcPr>
            <w:tcW w:w="794" w:type="dxa"/>
            <w:vAlign w:val="center"/>
          </w:tcPr>
          <w:p w14:paraId="6EDAE0EA" w14:textId="77777777" w:rsidR="00417ED6" w:rsidRDefault="00417ED6" w:rsidP="00E15EF3"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2</w:t>
            </w:r>
          </w:p>
        </w:tc>
        <w:tc>
          <w:tcPr>
            <w:tcW w:w="4276" w:type="dxa"/>
            <w:vAlign w:val="center"/>
          </w:tcPr>
          <w:p w14:paraId="5DF36A04" w14:textId="77777777" w:rsidR="00417ED6" w:rsidRPr="00CC50DE" w:rsidRDefault="00417ED6" w:rsidP="00E15EF3">
            <w:pPr>
              <w:jc w:val="left"/>
              <w:rPr>
                <w:kern w:val="0"/>
                <w:szCs w:val="21"/>
              </w:rPr>
            </w:pPr>
            <w:r w:rsidRPr="00CC50DE">
              <w:rPr>
                <w:rFonts w:hint="eastAsia"/>
                <w:szCs w:val="21"/>
              </w:rPr>
              <w:t>合理设置机动车停车设施，并采取下列措施中至少</w:t>
            </w:r>
            <w:r w:rsidRPr="00CC50DE">
              <w:rPr>
                <w:szCs w:val="21"/>
              </w:rPr>
              <w:t xml:space="preserve">2 </w:t>
            </w:r>
            <w:r w:rsidRPr="00CC50DE">
              <w:rPr>
                <w:rFonts w:hint="eastAsia"/>
                <w:szCs w:val="21"/>
              </w:rPr>
              <w:t>项：</w:t>
            </w:r>
          </w:p>
          <w:p w14:paraId="5E3702C7" w14:textId="77777777" w:rsidR="00417ED6" w:rsidRPr="00CC50DE" w:rsidRDefault="00417ED6" w:rsidP="00E15EF3">
            <w:pPr>
              <w:jc w:val="left"/>
              <w:rPr>
                <w:kern w:val="0"/>
                <w:szCs w:val="21"/>
              </w:rPr>
            </w:pPr>
            <w:r w:rsidRPr="00CC50DE">
              <w:rPr>
                <w:rFonts w:ascii="宋体" w:hint="eastAsia"/>
                <w:b/>
                <w:bCs/>
                <w:szCs w:val="21"/>
                <w:lang w:val="zh-CN"/>
              </w:rPr>
              <w:t>□</w:t>
            </w:r>
            <w:r w:rsidRPr="00CC50DE">
              <w:rPr>
                <w:rFonts w:hint="eastAsia"/>
                <w:kern w:val="0"/>
                <w:szCs w:val="21"/>
              </w:rPr>
              <w:t>采用机械式停车库、地下停车库或停车楼等方式节约集约用地；</w:t>
            </w:r>
          </w:p>
          <w:p w14:paraId="7F7278A3" w14:textId="01692A25" w:rsidR="00417ED6" w:rsidRPr="00CC50DE" w:rsidRDefault="00D07AC0" w:rsidP="00E15EF3">
            <w:pPr>
              <w:jc w:val="left"/>
              <w:rPr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  <w:lang w:val="zh-CN"/>
              </w:rPr>
              <w:sym w:font="Wingdings 2" w:char="F052"/>
            </w:r>
            <w:r w:rsidR="00417ED6" w:rsidRPr="00CC50DE">
              <w:rPr>
                <w:rFonts w:hint="eastAsia"/>
                <w:kern w:val="0"/>
                <w:szCs w:val="21"/>
              </w:rPr>
              <w:t>采用错时停车方式向社会开放，提高停车场（库）使用效率；</w:t>
            </w:r>
          </w:p>
          <w:p w14:paraId="658AF814" w14:textId="3DB4F0BB" w:rsidR="00417ED6" w:rsidRPr="00CC50DE" w:rsidRDefault="00D07AC0" w:rsidP="00E15EF3">
            <w:pPr>
              <w:jc w:val="left"/>
              <w:rPr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  <w:lang w:val="zh-CN"/>
              </w:rPr>
              <w:sym w:font="Wingdings 2" w:char="F052"/>
            </w:r>
            <w:r w:rsidR="00417ED6" w:rsidRPr="00CC50DE">
              <w:rPr>
                <w:rFonts w:hint="eastAsia"/>
                <w:kern w:val="0"/>
                <w:szCs w:val="21"/>
              </w:rPr>
              <w:t>合理设计地面停车位，不挤占步行空间及活动场所。</w:t>
            </w:r>
          </w:p>
        </w:tc>
        <w:tc>
          <w:tcPr>
            <w:tcW w:w="1841" w:type="dxa"/>
            <w:vAlign w:val="center"/>
          </w:tcPr>
          <w:p w14:paraId="1F5C02A4" w14:textId="77777777" w:rsidR="00417ED6" w:rsidRDefault="00417ED6" w:rsidP="00E15EF3"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3</w:t>
            </w:r>
          </w:p>
        </w:tc>
        <w:tc>
          <w:tcPr>
            <w:tcW w:w="1611" w:type="dxa"/>
            <w:vAlign w:val="center"/>
          </w:tcPr>
          <w:p w14:paraId="27DE0C38" w14:textId="6184134B" w:rsidR="00417ED6" w:rsidRPr="00A861EB" w:rsidRDefault="00D07AC0" w:rsidP="00E15EF3">
            <w:pPr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3</w:t>
            </w:r>
          </w:p>
        </w:tc>
      </w:tr>
      <w:tr w:rsidR="00417ED6" w14:paraId="48B66803" w14:textId="77777777" w:rsidTr="00E15EF3">
        <w:trPr>
          <w:trHeight w:val="281"/>
        </w:trPr>
        <w:tc>
          <w:tcPr>
            <w:tcW w:w="794" w:type="dxa"/>
            <w:vAlign w:val="center"/>
          </w:tcPr>
          <w:p w14:paraId="48585893" w14:textId="77777777" w:rsidR="00417ED6" w:rsidRDefault="00417ED6" w:rsidP="00E15EF3">
            <w:pPr>
              <w:jc w:val="center"/>
            </w:pPr>
          </w:p>
        </w:tc>
        <w:tc>
          <w:tcPr>
            <w:tcW w:w="4276" w:type="dxa"/>
            <w:vAlign w:val="center"/>
          </w:tcPr>
          <w:p w14:paraId="004ADF17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841" w:type="dxa"/>
            <w:vAlign w:val="center"/>
          </w:tcPr>
          <w:p w14:paraId="535D271B" w14:textId="77777777" w:rsidR="00417ED6" w:rsidRDefault="00417ED6" w:rsidP="00E15EF3"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6</w:t>
            </w:r>
          </w:p>
        </w:tc>
        <w:tc>
          <w:tcPr>
            <w:tcW w:w="1611" w:type="dxa"/>
            <w:vAlign w:val="center"/>
          </w:tcPr>
          <w:p w14:paraId="37B22807" w14:textId="4BE6847D" w:rsidR="00417ED6" w:rsidRPr="002F3C41" w:rsidRDefault="002F3C41" w:rsidP="00E15EF3">
            <w:pPr>
              <w:jc w:val="center"/>
              <w:rPr>
                <w:bCs/>
                <w:lang w:val="sq-AL"/>
              </w:rPr>
            </w:pPr>
            <w:r>
              <w:rPr>
                <w:bCs/>
                <w:lang w:val="zh-CN"/>
              </w:rPr>
              <w:t>3</w:t>
            </w:r>
          </w:p>
        </w:tc>
      </w:tr>
    </w:tbl>
    <w:p w14:paraId="18C12245" w14:textId="77777777" w:rsidR="00417ED6" w:rsidRDefault="00417ED6" w:rsidP="00417ED6">
      <w:pPr>
        <w:spacing w:line="288" w:lineRule="auto"/>
      </w:pPr>
    </w:p>
    <w:p w14:paraId="444C691D" w14:textId="77777777" w:rsidR="00417ED6" w:rsidRDefault="00417ED6" w:rsidP="00417ED6">
      <w:pPr>
        <w:numPr>
          <w:ilvl w:val="0"/>
          <w:numId w:val="1"/>
        </w:num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评价要点</w:t>
      </w:r>
    </w:p>
    <w:p w14:paraId="42695247" w14:textId="77777777" w:rsidR="00417ED6" w:rsidRDefault="00417ED6" w:rsidP="00417ED6">
      <w:pPr>
        <w:spacing w:line="288" w:lineRule="auto"/>
      </w:pPr>
      <w:r>
        <w:rPr>
          <w:rFonts w:hint="eastAsia"/>
        </w:rPr>
        <w:t>停车场所设置方式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5058"/>
        <w:gridCol w:w="1892"/>
      </w:tblGrid>
      <w:tr w:rsidR="00417ED6" w14:paraId="13C30EFC" w14:textId="77777777" w:rsidTr="00E15EF3">
        <w:trPr>
          <w:trHeight w:val="366"/>
        </w:trPr>
        <w:tc>
          <w:tcPr>
            <w:tcW w:w="1808" w:type="dxa"/>
          </w:tcPr>
          <w:p w14:paraId="5D865857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5058" w:type="dxa"/>
          </w:tcPr>
          <w:p w14:paraId="05F7E6B0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设置方式</w:t>
            </w:r>
          </w:p>
        </w:tc>
        <w:tc>
          <w:tcPr>
            <w:tcW w:w="1892" w:type="dxa"/>
          </w:tcPr>
          <w:p w14:paraId="1259A2B1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是否满足（√</w:t>
            </w:r>
            <w:r>
              <w:t>/</w:t>
            </w:r>
            <w:r>
              <w:rPr>
                <w:rFonts w:hint="eastAsia"/>
              </w:rPr>
              <w:t>×）</w:t>
            </w:r>
          </w:p>
        </w:tc>
      </w:tr>
      <w:tr w:rsidR="00417ED6" w14:paraId="1BB6AD8D" w14:textId="77777777" w:rsidTr="00E15EF3">
        <w:tc>
          <w:tcPr>
            <w:tcW w:w="1808" w:type="dxa"/>
            <w:vMerge w:val="restart"/>
            <w:vAlign w:val="center"/>
          </w:tcPr>
          <w:p w14:paraId="3D22933E" w14:textId="77777777" w:rsidR="00417ED6" w:rsidRPr="00CC50DE" w:rsidRDefault="00417ED6" w:rsidP="00E15EF3">
            <w:pPr>
              <w:jc w:val="center"/>
              <w:rPr>
                <w:szCs w:val="21"/>
              </w:rPr>
            </w:pPr>
            <w:r w:rsidRPr="00CC50DE">
              <w:rPr>
                <w:rFonts w:hint="eastAsia"/>
                <w:kern w:val="0"/>
                <w:szCs w:val="21"/>
              </w:rPr>
              <w:t>自行车停车设施</w:t>
            </w:r>
          </w:p>
        </w:tc>
        <w:tc>
          <w:tcPr>
            <w:tcW w:w="5058" w:type="dxa"/>
          </w:tcPr>
          <w:p w14:paraId="7277861D" w14:textId="77777777" w:rsidR="00417ED6" w:rsidRPr="00CC50DE" w:rsidRDefault="00417ED6" w:rsidP="00E15EF3">
            <w:pPr>
              <w:jc w:val="left"/>
              <w:rPr>
                <w:szCs w:val="21"/>
              </w:rPr>
            </w:pPr>
            <w:r w:rsidRPr="00CC50DE">
              <w:rPr>
                <w:rFonts w:hint="eastAsia"/>
                <w:kern w:val="0"/>
                <w:szCs w:val="21"/>
              </w:rPr>
              <w:t>停车设施位置合理、方便出入</w:t>
            </w:r>
          </w:p>
        </w:tc>
        <w:tc>
          <w:tcPr>
            <w:tcW w:w="1892" w:type="dxa"/>
          </w:tcPr>
          <w:p w14:paraId="6E610982" w14:textId="21BE68BF" w:rsidR="00417ED6" w:rsidRDefault="00D07AC0" w:rsidP="00E15EF3"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417ED6" w14:paraId="59ABF9B8" w14:textId="77777777" w:rsidTr="00E15EF3">
        <w:tc>
          <w:tcPr>
            <w:tcW w:w="1808" w:type="dxa"/>
            <w:vMerge/>
          </w:tcPr>
          <w:p w14:paraId="4A2CAE4C" w14:textId="77777777" w:rsidR="00417ED6" w:rsidRPr="00CC50DE" w:rsidRDefault="00417ED6" w:rsidP="00E15EF3">
            <w:pPr>
              <w:jc w:val="center"/>
              <w:rPr>
                <w:szCs w:val="21"/>
              </w:rPr>
            </w:pPr>
          </w:p>
        </w:tc>
        <w:tc>
          <w:tcPr>
            <w:tcW w:w="5058" w:type="dxa"/>
          </w:tcPr>
          <w:p w14:paraId="2F277CAA" w14:textId="77777777" w:rsidR="00417ED6" w:rsidRPr="00CC50DE" w:rsidRDefault="00417ED6" w:rsidP="00E15EF3">
            <w:pPr>
              <w:jc w:val="left"/>
              <w:rPr>
                <w:szCs w:val="21"/>
              </w:rPr>
            </w:pPr>
            <w:r w:rsidRPr="00CC50DE">
              <w:rPr>
                <w:rFonts w:hint="eastAsia"/>
                <w:kern w:val="0"/>
                <w:szCs w:val="21"/>
              </w:rPr>
              <w:t>遮阳防雨措施</w:t>
            </w:r>
          </w:p>
        </w:tc>
        <w:tc>
          <w:tcPr>
            <w:tcW w:w="1892" w:type="dxa"/>
          </w:tcPr>
          <w:p w14:paraId="18E6648B" w14:textId="7B14285B" w:rsidR="00417ED6" w:rsidRDefault="00D07AC0" w:rsidP="00E15EF3">
            <w:pPr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×</w:t>
            </w:r>
          </w:p>
        </w:tc>
      </w:tr>
      <w:tr w:rsidR="00417ED6" w14:paraId="19D53862" w14:textId="77777777" w:rsidTr="00E15EF3">
        <w:tc>
          <w:tcPr>
            <w:tcW w:w="1808" w:type="dxa"/>
            <w:vMerge w:val="restart"/>
            <w:vAlign w:val="center"/>
          </w:tcPr>
          <w:p w14:paraId="3597DDCA" w14:textId="77777777" w:rsidR="00417ED6" w:rsidRPr="00CC50DE" w:rsidRDefault="00417ED6" w:rsidP="00E15EF3">
            <w:pPr>
              <w:jc w:val="center"/>
              <w:rPr>
                <w:szCs w:val="21"/>
              </w:rPr>
            </w:pPr>
            <w:r w:rsidRPr="00CC50DE">
              <w:rPr>
                <w:rFonts w:hint="eastAsia"/>
                <w:szCs w:val="21"/>
              </w:rPr>
              <w:t>机动车停车设施</w:t>
            </w:r>
          </w:p>
        </w:tc>
        <w:tc>
          <w:tcPr>
            <w:tcW w:w="5058" w:type="dxa"/>
          </w:tcPr>
          <w:p w14:paraId="1E244EF9" w14:textId="77777777" w:rsidR="00417ED6" w:rsidRPr="00CC50DE" w:rsidRDefault="00417ED6" w:rsidP="00E15EF3">
            <w:pPr>
              <w:jc w:val="left"/>
              <w:rPr>
                <w:kern w:val="0"/>
                <w:szCs w:val="21"/>
              </w:rPr>
            </w:pPr>
            <w:r w:rsidRPr="00CC50DE">
              <w:rPr>
                <w:rFonts w:hint="eastAsia"/>
                <w:kern w:val="0"/>
                <w:szCs w:val="21"/>
              </w:rPr>
              <w:t>采用以下停车方式节约集约用地：</w:t>
            </w:r>
          </w:p>
          <w:p w14:paraId="71F66FF5" w14:textId="446BC671" w:rsidR="00417ED6" w:rsidRPr="00CC50DE" w:rsidRDefault="00417ED6" w:rsidP="00E15EF3">
            <w:pPr>
              <w:jc w:val="left"/>
              <w:rPr>
                <w:szCs w:val="21"/>
              </w:rPr>
            </w:pPr>
            <w:r w:rsidRPr="00CC50DE">
              <w:rPr>
                <w:rFonts w:ascii="宋体" w:hint="eastAsia"/>
                <w:b/>
                <w:bCs/>
                <w:szCs w:val="21"/>
                <w:lang w:val="zh-CN"/>
              </w:rPr>
              <w:t>□</w:t>
            </w:r>
            <w:r w:rsidRPr="00CC50DE">
              <w:rPr>
                <w:rFonts w:hint="eastAsia"/>
                <w:kern w:val="0"/>
                <w:szCs w:val="21"/>
              </w:rPr>
              <w:t>机械式停车库、</w:t>
            </w:r>
            <w:r w:rsidRPr="00CC50DE">
              <w:rPr>
                <w:rFonts w:ascii="宋体" w:hint="eastAsia"/>
                <w:b/>
                <w:bCs/>
                <w:szCs w:val="21"/>
                <w:lang w:val="zh-CN"/>
              </w:rPr>
              <w:t>□</w:t>
            </w:r>
            <w:r w:rsidRPr="00CC50DE">
              <w:rPr>
                <w:rFonts w:hint="eastAsia"/>
                <w:kern w:val="0"/>
                <w:szCs w:val="21"/>
              </w:rPr>
              <w:t>地下停车库、</w:t>
            </w:r>
            <w:r w:rsidRPr="00CC50DE">
              <w:rPr>
                <w:rFonts w:ascii="宋体" w:hint="eastAsia"/>
                <w:b/>
                <w:bCs/>
                <w:szCs w:val="21"/>
                <w:lang w:val="zh-CN"/>
              </w:rPr>
              <w:t>□</w:t>
            </w:r>
            <w:r w:rsidRPr="00CC50DE">
              <w:rPr>
                <w:rFonts w:hint="eastAsia"/>
                <w:kern w:val="0"/>
                <w:szCs w:val="21"/>
              </w:rPr>
              <w:t>停车楼、</w:t>
            </w:r>
            <w:r w:rsidR="00D07AC0">
              <w:rPr>
                <w:rFonts w:ascii="宋体" w:hint="eastAsia"/>
                <w:b/>
                <w:bCs/>
                <w:szCs w:val="21"/>
                <w:lang w:val="zh-CN"/>
              </w:rPr>
              <w:sym w:font="Wingdings 2" w:char="F052"/>
            </w:r>
            <w:r w:rsidRPr="00CC50DE">
              <w:rPr>
                <w:rFonts w:hint="eastAsia"/>
                <w:kern w:val="0"/>
                <w:szCs w:val="21"/>
              </w:rPr>
              <w:t>其他方式</w:t>
            </w:r>
          </w:p>
        </w:tc>
        <w:tc>
          <w:tcPr>
            <w:tcW w:w="1892" w:type="dxa"/>
            <w:vAlign w:val="center"/>
          </w:tcPr>
          <w:p w14:paraId="1632117A" w14:textId="09452F9D" w:rsidR="00417ED6" w:rsidRDefault="00417ED6" w:rsidP="00E15EF3">
            <w:pPr>
              <w:jc w:val="center"/>
              <w:rPr>
                <w:rFonts w:ascii="宋体"/>
                <w:b/>
                <w:bCs/>
                <w:lang w:val="zh-CN"/>
              </w:rPr>
            </w:pPr>
          </w:p>
        </w:tc>
      </w:tr>
      <w:tr w:rsidR="00417ED6" w14:paraId="7CF3ADFF" w14:textId="77777777" w:rsidTr="00E15EF3">
        <w:tc>
          <w:tcPr>
            <w:tcW w:w="1808" w:type="dxa"/>
            <w:vMerge/>
            <w:vAlign w:val="center"/>
          </w:tcPr>
          <w:p w14:paraId="23E0D0E2" w14:textId="77777777" w:rsidR="00417ED6" w:rsidRPr="00CC50DE" w:rsidRDefault="00417ED6" w:rsidP="00E15EF3">
            <w:pPr>
              <w:jc w:val="center"/>
              <w:rPr>
                <w:szCs w:val="21"/>
              </w:rPr>
            </w:pPr>
          </w:p>
        </w:tc>
        <w:tc>
          <w:tcPr>
            <w:tcW w:w="5058" w:type="dxa"/>
          </w:tcPr>
          <w:p w14:paraId="02BA3A4F" w14:textId="77777777" w:rsidR="00417ED6" w:rsidRPr="00CC50DE" w:rsidRDefault="00417ED6" w:rsidP="00E15EF3">
            <w:pPr>
              <w:jc w:val="left"/>
              <w:rPr>
                <w:kern w:val="0"/>
                <w:szCs w:val="21"/>
              </w:rPr>
            </w:pPr>
            <w:r w:rsidRPr="00CC50DE">
              <w:rPr>
                <w:rFonts w:hint="eastAsia"/>
                <w:kern w:val="0"/>
                <w:szCs w:val="21"/>
              </w:rPr>
              <w:t>采用错时停车方式向社会开放，提高停车场（库）使用效率</w:t>
            </w:r>
          </w:p>
        </w:tc>
        <w:tc>
          <w:tcPr>
            <w:tcW w:w="1892" w:type="dxa"/>
            <w:vAlign w:val="center"/>
          </w:tcPr>
          <w:p w14:paraId="3D5B91C3" w14:textId="74624814" w:rsidR="00417ED6" w:rsidRPr="00DE35AB" w:rsidRDefault="00D07AC0" w:rsidP="00E15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:rsidR="00417ED6" w14:paraId="18B6DAD0" w14:textId="77777777" w:rsidTr="00E15EF3">
        <w:tc>
          <w:tcPr>
            <w:tcW w:w="1808" w:type="dxa"/>
            <w:vMerge/>
            <w:vAlign w:val="center"/>
          </w:tcPr>
          <w:p w14:paraId="2B66FD69" w14:textId="77777777" w:rsidR="00417ED6" w:rsidRPr="00CC50DE" w:rsidRDefault="00417ED6" w:rsidP="00E15EF3">
            <w:pPr>
              <w:jc w:val="center"/>
              <w:rPr>
                <w:szCs w:val="21"/>
              </w:rPr>
            </w:pPr>
          </w:p>
        </w:tc>
        <w:tc>
          <w:tcPr>
            <w:tcW w:w="5058" w:type="dxa"/>
          </w:tcPr>
          <w:p w14:paraId="29145CAB" w14:textId="77777777" w:rsidR="00417ED6" w:rsidRPr="00CC50DE" w:rsidRDefault="00417ED6" w:rsidP="00E15EF3">
            <w:pPr>
              <w:jc w:val="left"/>
              <w:rPr>
                <w:kern w:val="0"/>
                <w:szCs w:val="21"/>
              </w:rPr>
            </w:pPr>
            <w:r w:rsidRPr="00CC50DE">
              <w:rPr>
                <w:rFonts w:hint="eastAsia"/>
                <w:kern w:val="0"/>
                <w:szCs w:val="21"/>
              </w:rPr>
              <w:t>合理设计地面停车位，不挤占步行空间及活动场所</w:t>
            </w:r>
          </w:p>
        </w:tc>
        <w:tc>
          <w:tcPr>
            <w:tcW w:w="1892" w:type="dxa"/>
          </w:tcPr>
          <w:p w14:paraId="0D33D674" w14:textId="5F74B986" w:rsidR="00417ED6" w:rsidRDefault="00D07AC0" w:rsidP="00E15EF3">
            <w:pPr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√</w:t>
            </w:r>
          </w:p>
        </w:tc>
      </w:tr>
    </w:tbl>
    <w:p w14:paraId="39F519A8" w14:textId="77777777" w:rsidR="00417ED6" w:rsidRDefault="00417ED6" w:rsidP="00417ED6">
      <w:pPr>
        <w:spacing w:line="288" w:lineRule="auto"/>
      </w:pPr>
      <w:r>
        <w:rPr>
          <w:rFonts w:hint="eastAsia"/>
        </w:rPr>
        <w:t>停车场所设置规模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2834"/>
        <w:gridCol w:w="2269"/>
        <w:gridCol w:w="1467"/>
      </w:tblGrid>
      <w:tr w:rsidR="00417ED6" w14:paraId="227C21A8" w14:textId="77777777" w:rsidTr="00E15EF3">
        <w:tc>
          <w:tcPr>
            <w:tcW w:w="1952" w:type="dxa"/>
            <w:vAlign w:val="center"/>
          </w:tcPr>
          <w:p w14:paraId="0AE60F70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834" w:type="dxa"/>
            <w:vAlign w:val="center"/>
          </w:tcPr>
          <w:p w14:paraId="36EAE127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当地规范限值（辆）</w:t>
            </w:r>
          </w:p>
        </w:tc>
        <w:tc>
          <w:tcPr>
            <w:tcW w:w="2269" w:type="dxa"/>
            <w:vAlign w:val="center"/>
          </w:tcPr>
          <w:p w14:paraId="6BCC681C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设计值（辆）</w:t>
            </w:r>
          </w:p>
        </w:tc>
        <w:tc>
          <w:tcPr>
            <w:tcW w:w="1467" w:type="dxa"/>
            <w:vAlign w:val="center"/>
          </w:tcPr>
          <w:p w14:paraId="1BC2FD4D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是否满足</w:t>
            </w:r>
          </w:p>
        </w:tc>
      </w:tr>
      <w:tr w:rsidR="00417ED6" w14:paraId="32214775" w14:textId="77777777" w:rsidTr="00E15EF3">
        <w:tc>
          <w:tcPr>
            <w:tcW w:w="1952" w:type="dxa"/>
            <w:vAlign w:val="center"/>
          </w:tcPr>
          <w:p w14:paraId="0F23E3BB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自行车停车位数量</w:t>
            </w:r>
          </w:p>
        </w:tc>
        <w:tc>
          <w:tcPr>
            <w:tcW w:w="2834" w:type="dxa"/>
            <w:vAlign w:val="center"/>
          </w:tcPr>
          <w:p w14:paraId="6EE42B29" w14:textId="63C04D1F" w:rsidR="00417ED6" w:rsidRDefault="00E93D10" w:rsidP="00E15EF3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269" w:type="dxa"/>
            <w:vAlign w:val="center"/>
          </w:tcPr>
          <w:p w14:paraId="4258C6DF" w14:textId="1087EDD8" w:rsidR="00417ED6" w:rsidRDefault="00E93D10" w:rsidP="00E15EF3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467" w:type="dxa"/>
            <w:vAlign w:val="center"/>
          </w:tcPr>
          <w:p w14:paraId="62D21FF8" w14:textId="57D8172B" w:rsidR="00417ED6" w:rsidRDefault="00E93D10" w:rsidP="00E15EF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417ED6" w14:paraId="167FF89D" w14:textId="77777777" w:rsidTr="00E15EF3">
        <w:tc>
          <w:tcPr>
            <w:tcW w:w="1952" w:type="dxa"/>
            <w:vAlign w:val="center"/>
          </w:tcPr>
          <w:p w14:paraId="41BF2F97" w14:textId="77777777" w:rsidR="00417ED6" w:rsidRDefault="00417ED6" w:rsidP="00E15EF3">
            <w:pPr>
              <w:jc w:val="center"/>
            </w:pPr>
            <w:r>
              <w:rPr>
                <w:rFonts w:hint="eastAsia"/>
              </w:rPr>
              <w:t>机动车停车位数量</w:t>
            </w:r>
          </w:p>
        </w:tc>
        <w:tc>
          <w:tcPr>
            <w:tcW w:w="2834" w:type="dxa"/>
            <w:vAlign w:val="center"/>
          </w:tcPr>
          <w:p w14:paraId="5E9196C2" w14:textId="47A548E9" w:rsidR="00417ED6" w:rsidRDefault="00E93D10" w:rsidP="00E15EF3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269" w:type="dxa"/>
            <w:vAlign w:val="center"/>
          </w:tcPr>
          <w:p w14:paraId="125187B1" w14:textId="5415C895" w:rsidR="00417ED6" w:rsidRDefault="00E93D10" w:rsidP="00E15EF3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467" w:type="dxa"/>
            <w:vAlign w:val="center"/>
          </w:tcPr>
          <w:p w14:paraId="5CCF4467" w14:textId="407964AC" w:rsidR="00417ED6" w:rsidRDefault="00E93D10" w:rsidP="00E15EF3">
            <w:pPr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是</w:t>
            </w:r>
          </w:p>
        </w:tc>
      </w:tr>
    </w:tbl>
    <w:p w14:paraId="467166AB" w14:textId="77777777" w:rsidR="00417ED6" w:rsidRDefault="00417ED6" w:rsidP="00417ED6">
      <w:pPr>
        <w:spacing w:line="288" w:lineRule="auto"/>
      </w:pPr>
    </w:p>
    <w:p w14:paraId="077C7A7A" w14:textId="77777777" w:rsidR="00417ED6" w:rsidRDefault="00417ED6" w:rsidP="00417ED6">
      <w:pPr>
        <w:pStyle w:val="a3"/>
        <w:spacing w:line="288" w:lineRule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简要说明自行车及机动车停车位设置、停车方式、停车场管理等。（</w:t>
      </w:r>
      <w:r>
        <w:rPr>
          <w:sz w:val="21"/>
          <w:szCs w:val="21"/>
        </w:rPr>
        <w:t>300</w:t>
      </w:r>
      <w:r>
        <w:rPr>
          <w:rFonts w:hint="eastAsia"/>
          <w:sz w:val="21"/>
          <w:szCs w:val="21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17ED6" w14:paraId="5C0376B4" w14:textId="77777777" w:rsidTr="00E15EF3">
        <w:trPr>
          <w:trHeight w:val="1912"/>
          <w:jc w:val="center"/>
        </w:trPr>
        <w:tc>
          <w:tcPr>
            <w:tcW w:w="8522" w:type="dxa"/>
          </w:tcPr>
          <w:p w14:paraId="254CE5F2" w14:textId="77777777" w:rsidR="00D07AC0" w:rsidRPr="005359FB" w:rsidRDefault="00D07AC0" w:rsidP="00D07AC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359FB">
              <w:rPr>
                <w:rFonts w:ascii="宋体" w:hAnsi="宋体" w:hint="eastAsia"/>
                <w:sz w:val="24"/>
              </w:rPr>
              <w:t>结合《绿色建筑评价标准》</w:t>
            </w:r>
            <w:r w:rsidRPr="005359FB">
              <w:rPr>
                <w:rFonts w:ascii="宋体" w:hAnsi="宋体"/>
                <w:sz w:val="24"/>
              </w:rPr>
              <w:t>GB/T 50348 -2014技术要求，在绿色建筑停车场（库）配建具备电动汽车充电设施或安装条件，鼓励使用电动汽车，减少城市汽车尾气及温室气体排放，是绿色建筑为实现我国2030年碳达峰、2060年碳中和的技术贡献。</w:t>
            </w:r>
          </w:p>
          <w:p w14:paraId="4D735151" w14:textId="77777777" w:rsidR="00417ED6" w:rsidRPr="00D07AC0" w:rsidRDefault="00417ED6" w:rsidP="00E15EF3">
            <w:pPr>
              <w:pStyle w:val="a3"/>
              <w:spacing w:line="288" w:lineRule="auto"/>
              <w:ind w:firstLine="200"/>
              <w:jc w:val="left"/>
              <w:outlineLvl w:val="9"/>
              <w:rPr>
                <w:sz w:val="21"/>
                <w:szCs w:val="21"/>
              </w:rPr>
            </w:pPr>
          </w:p>
        </w:tc>
      </w:tr>
    </w:tbl>
    <w:p w14:paraId="0BEDAEE9" w14:textId="77777777" w:rsidR="00417ED6" w:rsidRDefault="00417ED6" w:rsidP="00417ED6">
      <w:pPr>
        <w:pStyle w:val="a3"/>
        <w:spacing w:line="288" w:lineRule="auto"/>
        <w:outlineLvl w:val="9"/>
        <w:rPr>
          <w:sz w:val="21"/>
          <w:szCs w:val="21"/>
        </w:rPr>
      </w:pPr>
    </w:p>
    <w:p w14:paraId="385BDA1E" w14:textId="77777777" w:rsidR="00417ED6" w:rsidRDefault="00417ED6" w:rsidP="00417ED6">
      <w:pPr>
        <w:numPr>
          <w:ilvl w:val="0"/>
          <w:numId w:val="1"/>
        </w:num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lastRenderedPageBreak/>
        <w:t>证明材料</w:t>
      </w:r>
    </w:p>
    <w:p w14:paraId="36CB7097" w14:textId="77777777" w:rsidR="00417ED6" w:rsidRDefault="00417ED6" w:rsidP="00417ED6">
      <w:p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建议提交材料及要求：</w:t>
      </w:r>
    </w:p>
    <w:p w14:paraId="35AB1378" w14:textId="77777777" w:rsidR="00417ED6" w:rsidRDefault="00417ED6" w:rsidP="00417ED6">
      <w:pPr>
        <w:spacing w:line="288" w:lineRule="auto"/>
      </w:pPr>
      <w:r>
        <w:t>1</w:t>
      </w:r>
      <w:r>
        <w:rPr>
          <w:rFonts w:hint="eastAsia"/>
        </w:rPr>
        <w:t>、</w:t>
      </w:r>
      <w:r w:rsidRPr="00740C78">
        <w:rPr>
          <w:rFonts w:hint="eastAsia"/>
        </w:rPr>
        <w:t>总建筑平面图</w:t>
      </w:r>
      <w:r>
        <w:rPr>
          <w:rFonts w:hint="eastAsia"/>
        </w:rPr>
        <w:t>：应包括机动车及非机动车停车位数量等技术经济指标，自行车库</w:t>
      </w:r>
      <w:r>
        <w:rPr>
          <w:rFonts w:hint="eastAsia"/>
        </w:rPr>
        <w:t>/</w:t>
      </w:r>
      <w:r>
        <w:rPr>
          <w:rFonts w:hint="eastAsia"/>
        </w:rPr>
        <w:t>棚位置、地面停车场的位置、停车位数量；</w:t>
      </w:r>
    </w:p>
    <w:p w14:paraId="7F16A86C" w14:textId="77777777" w:rsidR="00417ED6" w:rsidRDefault="00417ED6" w:rsidP="00417ED6">
      <w:pPr>
        <w:spacing w:line="288" w:lineRule="auto"/>
      </w:pPr>
      <w:r>
        <w:t>2</w:t>
      </w:r>
      <w:r>
        <w:rPr>
          <w:rFonts w:hint="eastAsia"/>
        </w:rPr>
        <w:t>、</w:t>
      </w:r>
      <w:r w:rsidRPr="00740C78">
        <w:rPr>
          <w:rFonts w:hint="eastAsia"/>
        </w:rPr>
        <w:t>停车场</w:t>
      </w:r>
      <w:r>
        <w:rPr>
          <w:rFonts w:hint="eastAsia"/>
        </w:rPr>
        <w:t>（库）</w:t>
      </w:r>
      <w:r w:rsidRPr="00740C78">
        <w:rPr>
          <w:rFonts w:hint="eastAsia"/>
        </w:rPr>
        <w:t>平面图</w:t>
      </w:r>
      <w:r>
        <w:rPr>
          <w:rFonts w:hint="eastAsia"/>
        </w:rPr>
        <w:t>：应体现停车场的位置、停车位大小及数量等；</w:t>
      </w:r>
    </w:p>
    <w:p w14:paraId="23484287" w14:textId="77777777" w:rsidR="00417ED6" w:rsidRDefault="00417ED6" w:rsidP="00417ED6">
      <w:pPr>
        <w:spacing w:line="288" w:lineRule="auto"/>
      </w:pPr>
      <w:r>
        <w:t>3</w:t>
      </w:r>
      <w:r>
        <w:rPr>
          <w:rFonts w:hint="eastAsia"/>
        </w:rPr>
        <w:t>、自行车库</w:t>
      </w:r>
      <w:r>
        <w:rPr>
          <w:rFonts w:hint="eastAsia"/>
        </w:rPr>
        <w:t>/</w:t>
      </w:r>
      <w:r>
        <w:rPr>
          <w:rFonts w:hint="eastAsia"/>
        </w:rPr>
        <w:t>棚及其附属设施施工图：应体现遮阳防雨设施的构造、尺寸、形式及材质；</w:t>
      </w:r>
    </w:p>
    <w:p w14:paraId="262D024C" w14:textId="77777777" w:rsidR="00417ED6" w:rsidRDefault="00417ED6" w:rsidP="00417ED6">
      <w:pPr>
        <w:spacing w:line="288" w:lineRule="auto"/>
      </w:pPr>
      <w:r>
        <w:t>5</w:t>
      </w:r>
      <w:r>
        <w:rPr>
          <w:rFonts w:hint="eastAsia"/>
        </w:rPr>
        <w:t>、错时</w:t>
      </w:r>
      <w:r w:rsidRPr="00740C78">
        <w:rPr>
          <w:rFonts w:hint="eastAsia"/>
        </w:rPr>
        <w:t>停车管理</w:t>
      </w:r>
      <w:r>
        <w:rPr>
          <w:rFonts w:hint="eastAsia"/>
        </w:rPr>
        <w:t>制度：应包含对外开放管理办法等（针对采用错时停车方式向社会开放的项目）。</w:t>
      </w:r>
    </w:p>
    <w:p w14:paraId="27BDDB81" w14:textId="77777777" w:rsidR="00417ED6" w:rsidRDefault="00417ED6" w:rsidP="00417ED6">
      <w:pPr>
        <w:spacing w:line="288" w:lineRule="auto"/>
        <w:rPr>
          <w:sz w:val="24"/>
        </w:rPr>
      </w:pPr>
      <w:r w:rsidRPr="004351BF">
        <w:rPr>
          <w:rFonts w:hint="eastAsia"/>
          <w:b/>
        </w:rPr>
        <w:t>实际提交材料：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17ED6" w14:paraId="7AE073F2" w14:textId="77777777" w:rsidTr="00E15EF3">
        <w:trPr>
          <w:cantSplit/>
          <w:trHeight w:val="1134"/>
          <w:jc w:val="center"/>
        </w:trPr>
        <w:tc>
          <w:tcPr>
            <w:tcW w:w="8522" w:type="dxa"/>
          </w:tcPr>
          <w:p w14:paraId="399A98B0" w14:textId="77777777" w:rsidR="00417ED6" w:rsidRDefault="00417ED6" w:rsidP="00E15EF3">
            <w:pPr>
              <w:spacing w:line="288" w:lineRule="auto"/>
            </w:pPr>
          </w:p>
        </w:tc>
      </w:tr>
    </w:tbl>
    <w:p w14:paraId="0FCD0D38" w14:textId="77777777" w:rsidR="005B48A8" w:rsidRDefault="005B48A8"/>
    <w:sectPr w:rsidR="005B48A8" w:rsidSect="005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047"/>
    <w:multiLevelType w:val="multilevel"/>
    <w:tmpl w:val="136C4047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hint="eastAsia"/>
        <w:b/>
        <w:bCs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ED6"/>
    <w:rsid w:val="002F3C41"/>
    <w:rsid w:val="00417ED6"/>
    <w:rsid w:val="005B48A8"/>
    <w:rsid w:val="006D2B9F"/>
    <w:rsid w:val="008A7F9A"/>
    <w:rsid w:val="00D07AC0"/>
    <w:rsid w:val="00D81861"/>
    <w:rsid w:val="00E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01FE23E"/>
  <w15:docId w15:val="{68DF3929-F34C-42AE-956F-69838621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417ED6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17ED6"/>
    <w:rPr>
      <w:rFonts w:ascii="黑体" w:eastAsia="黑体" w:hAnsi="黑体" w:cs="Times New Roman"/>
      <w:b/>
      <w:bCs/>
      <w:sz w:val="24"/>
      <w:szCs w:val="32"/>
    </w:rPr>
  </w:style>
  <w:style w:type="paragraph" w:customStyle="1" w:styleId="a3">
    <w:name w:val="条文"/>
    <w:basedOn w:val="a"/>
    <w:link w:val="Char"/>
    <w:rsid w:val="00417ED6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417ED6"/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417E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云东</cp:lastModifiedBy>
  <cp:revision>4</cp:revision>
  <dcterms:created xsi:type="dcterms:W3CDTF">2016-03-22T03:22:00Z</dcterms:created>
  <dcterms:modified xsi:type="dcterms:W3CDTF">2022-03-10T10:12:00Z</dcterms:modified>
</cp:coreProperties>
</file>