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E28C" w14:textId="77777777" w:rsidR="00801DCE" w:rsidRDefault="00801DCE" w:rsidP="00801DCE">
      <w:pPr>
        <w:pStyle w:val="3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4.2.14</w:t>
        </w:r>
      </w:smartTag>
      <w:r>
        <w:t xml:space="preserve"> </w:t>
      </w:r>
      <w:r>
        <w:rPr>
          <w:rFonts w:hint="eastAsia"/>
        </w:rPr>
        <w:t>合理规划地表与屋面雨水径流，对场地雨水实施外排总量控制。</w:t>
      </w:r>
      <w:r w:rsidRPr="00443414">
        <w:rPr>
          <w:rFonts w:hint="eastAsia"/>
        </w:rPr>
        <w:t>（总分</w:t>
      </w:r>
      <w:r w:rsidRPr="00443414">
        <w:t>6</w:t>
      </w:r>
      <w:r w:rsidRPr="00443414">
        <w:rPr>
          <w:rFonts w:hint="eastAsia"/>
        </w:rPr>
        <w:t>分）</w:t>
      </w:r>
    </w:p>
    <w:p w14:paraId="1024D587" w14:textId="77777777" w:rsidR="00801DCE" w:rsidRDefault="00801DCE" w:rsidP="00801DCE"/>
    <w:p w14:paraId="70204626" w14:textId="77777777" w:rsidR="00801DCE" w:rsidRDefault="00801DCE" w:rsidP="00801DCE">
      <w:pPr>
        <w:pStyle w:val="1"/>
        <w:numPr>
          <w:ilvl w:val="0"/>
          <w:numId w:val="1"/>
        </w:numPr>
        <w:spacing w:line="288" w:lineRule="auto"/>
        <w:ind w:firstLineChars="0"/>
        <w:rPr>
          <w:b/>
          <w:bCs/>
          <w:lang w:val="zh-CN"/>
        </w:rPr>
      </w:pPr>
      <w:r>
        <w:rPr>
          <w:rFonts w:hint="eastAsia"/>
          <w:b/>
          <w:bCs/>
          <w:lang w:val="zh-CN"/>
        </w:rPr>
        <w:t>得分自评</w:t>
      </w:r>
    </w:p>
    <w:tbl>
      <w:tblPr>
        <w:tblW w:w="8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872"/>
        <w:gridCol w:w="1701"/>
      </w:tblGrid>
      <w:tr w:rsidR="00801DCE" w14:paraId="0790FE0D" w14:textId="77777777" w:rsidTr="00E15EF3">
        <w:tc>
          <w:tcPr>
            <w:tcW w:w="4928" w:type="dxa"/>
          </w:tcPr>
          <w:p w14:paraId="21302328" w14:textId="77777777" w:rsidR="00801DCE" w:rsidRDefault="00801DCE" w:rsidP="00E15EF3">
            <w:pPr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评价内容</w:t>
            </w:r>
          </w:p>
        </w:tc>
        <w:tc>
          <w:tcPr>
            <w:tcW w:w="1872" w:type="dxa"/>
          </w:tcPr>
          <w:p w14:paraId="4EC1790B" w14:textId="77777777" w:rsidR="00801DCE" w:rsidRDefault="00801DCE" w:rsidP="00E15EF3">
            <w:pPr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评价分值（分）</w:t>
            </w:r>
          </w:p>
        </w:tc>
        <w:tc>
          <w:tcPr>
            <w:tcW w:w="1701" w:type="dxa"/>
          </w:tcPr>
          <w:p w14:paraId="6F4D67B8" w14:textId="77777777" w:rsidR="00801DCE" w:rsidRDefault="00801DCE" w:rsidP="00E15EF3">
            <w:pPr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自评得分（分）</w:t>
            </w:r>
          </w:p>
        </w:tc>
      </w:tr>
      <w:tr w:rsidR="00801DCE" w14:paraId="0EB6DAB3" w14:textId="77777777" w:rsidTr="00E15EF3">
        <w:tc>
          <w:tcPr>
            <w:tcW w:w="4928" w:type="dxa"/>
            <w:vAlign w:val="center"/>
          </w:tcPr>
          <w:p w14:paraId="606EE41B" w14:textId="77777777" w:rsidR="00801DCE" w:rsidRDefault="00801DCE" w:rsidP="00E15EF3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场地年径流总量控制率达到</w:t>
            </w:r>
            <w:r>
              <w:rPr>
                <w:kern w:val="0"/>
              </w:rPr>
              <w:t>55%</w:t>
            </w:r>
          </w:p>
        </w:tc>
        <w:tc>
          <w:tcPr>
            <w:tcW w:w="1872" w:type="dxa"/>
            <w:vAlign w:val="center"/>
          </w:tcPr>
          <w:p w14:paraId="1931C02B" w14:textId="77777777" w:rsidR="00801DCE" w:rsidRDefault="00801DCE" w:rsidP="00E15EF3">
            <w:pPr>
              <w:jc w:val="center"/>
              <w:rPr>
                <w:bCs/>
                <w:lang w:val="zh-CN"/>
              </w:rPr>
            </w:pPr>
            <w:r>
              <w:rPr>
                <w:bCs/>
                <w:lang w:val="zh-CN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14:paraId="24A5FBBA" w14:textId="77777777" w:rsidR="00801DCE" w:rsidRPr="00A861EB" w:rsidRDefault="00801DCE" w:rsidP="00E15EF3">
            <w:pPr>
              <w:jc w:val="center"/>
              <w:rPr>
                <w:bCs/>
                <w:lang w:val="zh-CN"/>
              </w:rPr>
            </w:pPr>
          </w:p>
        </w:tc>
      </w:tr>
      <w:tr w:rsidR="00801DCE" w14:paraId="17D056E6" w14:textId="77777777" w:rsidTr="00E15EF3">
        <w:tc>
          <w:tcPr>
            <w:tcW w:w="4928" w:type="dxa"/>
            <w:vAlign w:val="center"/>
          </w:tcPr>
          <w:p w14:paraId="17F0CD7C" w14:textId="77777777" w:rsidR="00801DCE" w:rsidRDefault="00801DCE" w:rsidP="00E15EF3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场地年径流总量控制率达到</w:t>
            </w:r>
            <w:r>
              <w:rPr>
                <w:kern w:val="0"/>
              </w:rPr>
              <w:t>70%</w:t>
            </w:r>
          </w:p>
        </w:tc>
        <w:tc>
          <w:tcPr>
            <w:tcW w:w="1872" w:type="dxa"/>
            <w:vAlign w:val="center"/>
          </w:tcPr>
          <w:p w14:paraId="0C07DA54" w14:textId="77777777" w:rsidR="00801DCE" w:rsidRDefault="00801DCE" w:rsidP="00E15EF3">
            <w:pPr>
              <w:jc w:val="center"/>
              <w:rPr>
                <w:bCs/>
                <w:lang w:val="zh-CN"/>
              </w:rPr>
            </w:pPr>
            <w:r>
              <w:rPr>
                <w:bCs/>
                <w:lang w:val="zh-CN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14:paraId="244F788C" w14:textId="77777777" w:rsidR="00801DCE" w:rsidRPr="00A861EB" w:rsidRDefault="00801DCE" w:rsidP="00E15EF3">
            <w:pPr>
              <w:jc w:val="center"/>
              <w:rPr>
                <w:bCs/>
                <w:lang w:val="zh-CN"/>
              </w:rPr>
            </w:pPr>
          </w:p>
        </w:tc>
      </w:tr>
      <w:tr w:rsidR="00801DCE" w14:paraId="1C444176" w14:textId="77777777" w:rsidTr="00E15EF3">
        <w:tc>
          <w:tcPr>
            <w:tcW w:w="4928" w:type="dxa"/>
            <w:vAlign w:val="center"/>
          </w:tcPr>
          <w:p w14:paraId="2EA26656" w14:textId="77777777" w:rsidR="00801DCE" w:rsidRDefault="00801DCE" w:rsidP="00E15EF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合计</w:t>
            </w:r>
          </w:p>
        </w:tc>
        <w:tc>
          <w:tcPr>
            <w:tcW w:w="1872" w:type="dxa"/>
            <w:vAlign w:val="center"/>
          </w:tcPr>
          <w:p w14:paraId="273CAE3C" w14:textId="77777777" w:rsidR="00801DCE" w:rsidRDefault="00801DCE" w:rsidP="00E15EF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701" w:type="dxa"/>
            <w:vAlign w:val="center"/>
          </w:tcPr>
          <w:p w14:paraId="5DF50817" w14:textId="77777777" w:rsidR="00801DCE" w:rsidRPr="00A861EB" w:rsidRDefault="00801DCE" w:rsidP="00E15EF3">
            <w:pPr>
              <w:jc w:val="center"/>
              <w:rPr>
                <w:bCs/>
                <w:lang w:val="zh-CN"/>
              </w:rPr>
            </w:pPr>
          </w:p>
        </w:tc>
      </w:tr>
    </w:tbl>
    <w:p w14:paraId="018FFCF3" w14:textId="77777777" w:rsidR="00801DCE" w:rsidRDefault="00801DCE" w:rsidP="00801DCE">
      <w:pPr>
        <w:pStyle w:val="1"/>
        <w:spacing w:line="288" w:lineRule="auto"/>
        <w:ind w:firstLineChars="0" w:firstLine="0"/>
        <w:rPr>
          <w:b/>
          <w:bCs/>
          <w:lang w:val="zh-CN"/>
        </w:rPr>
      </w:pPr>
    </w:p>
    <w:p w14:paraId="0BE7A8C8" w14:textId="77777777" w:rsidR="00801DCE" w:rsidRDefault="00801DCE" w:rsidP="00801DCE">
      <w:pPr>
        <w:pStyle w:val="1"/>
        <w:numPr>
          <w:ilvl w:val="0"/>
          <w:numId w:val="1"/>
        </w:numPr>
        <w:spacing w:line="288" w:lineRule="auto"/>
        <w:ind w:firstLineChars="0"/>
        <w:rPr>
          <w:b/>
          <w:bCs/>
          <w:lang w:val="zh-CN"/>
        </w:rPr>
      </w:pPr>
      <w:r>
        <w:rPr>
          <w:rFonts w:hint="eastAsia"/>
          <w:b/>
          <w:bCs/>
          <w:lang w:val="zh-CN"/>
        </w:rPr>
        <w:t>评价要点</w:t>
      </w:r>
    </w:p>
    <w:p w14:paraId="5142C478" w14:textId="0647CE55" w:rsidR="00801DCE" w:rsidRDefault="00801DCE" w:rsidP="00801DCE">
      <w:pPr>
        <w:pStyle w:val="a3"/>
        <w:spacing w:line="288" w:lineRule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项目所在地：</w:t>
      </w:r>
      <w:r w:rsidRPr="00A861EB">
        <w:rPr>
          <w:sz w:val="21"/>
          <w:szCs w:val="21"/>
          <w:u w:val="single"/>
        </w:rPr>
        <w:t xml:space="preserve"> </w:t>
      </w:r>
      <w:r w:rsidR="007E0D88">
        <w:rPr>
          <w:rFonts w:hint="eastAsia"/>
          <w:sz w:val="21"/>
          <w:szCs w:val="21"/>
          <w:u w:val="single"/>
        </w:rPr>
        <w:t>长春</w:t>
      </w:r>
      <w:r w:rsidRPr="00A861EB">
        <w:rPr>
          <w:sz w:val="21"/>
          <w:szCs w:val="21"/>
          <w:u w:val="single"/>
        </w:rPr>
        <w:t xml:space="preserve">   </w:t>
      </w:r>
      <w:r>
        <w:rPr>
          <w:rFonts w:hint="eastAsia"/>
          <w:sz w:val="21"/>
          <w:szCs w:val="21"/>
        </w:rPr>
        <w:t>，年均降雨量：</w:t>
      </w:r>
      <w:r w:rsidRPr="00A861EB">
        <w:rPr>
          <w:sz w:val="21"/>
          <w:szCs w:val="21"/>
          <w:u w:val="single"/>
        </w:rPr>
        <w:t xml:space="preserve"> </w:t>
      </w:r>
      <w:r w:rsidR="007E0D88">
        <w:rPr>
          <w:sz w:val="21"/>
          <w:szCs w:val="21"/>
          <w:u w:val="single"/>
        </w:rPr>
        <w:t>570.3</w:t>
      </w:r>
      <w:r w:rsidRPr="00A861EB">
        <w:rPr>
          <w:sz w:val="21"/>
          <w:szCs w:val="21"/>
          <w:u w:val="single"/>
        </w:rPr>
        <w:t xml:space="preserve">   </w:t>
      </w:r>
      <w:r>
        <w:rPr>
          <w:sz w:val="21"/>
          <w:szCs w:val="21"/>
        </w:rPr>
        <w:t>mm</w:t>
      </w:r>
    </w:p>
    <w:p w14:paraId="0977FD56" w14:textId="77777777" w:rsidR="00801DCE" w:rsidRDefault="00801DCE" w:rsidP="00801DCE">
      <w:pPr>
        <w:jc w:val="center"/>
        <w:rPr>
          <w:kern w:val="0"/>
        </w:rPr>
      </w:pPr>
      <w:r>
        <w:rPr>
          <w:rFonts w:hint="eastAsia"/>
          <w:kern w:val="0"/>
        </w:rPr>
        <w:t>场地年径流总量计算表</w:t>
      </w:r>
    </w:p>
    <w:tbl>
      <w:tblPr>
        <w:tblW w:w="8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9"/>
        <w:gridCol w:w="1678"/>
        <w:gridCol w:w="1457"/>
        <w:gridCol w:w="1559"/>
        <w:gridCol w:w="1940"/>
      </w:tblGrid>
      <w:tr w:rsidR="00801DCE" w14:paraId="3116C9B0" w14:textId="77777777" w:rsidTr="00E15EF3">
        <w:trPr>
          <w:jc w:val="center"/>
        </w:trPr>
        <w:tc>
          <w:tcPr>
            <w:tcW w:w="1749" w:type="dxa"/>
            <w:vAlign w:val="center"/>
          </w:tcPr>
          <w:p w14:paraId="5B3E7DD8" w14:textId="77777777" w:rsidR="00801DCE" w:rsidRDefault="00801DCE" w:rsidP="00E15EF3">
            <w:pPr>
              <w:jc w:val="center"/>
            </w:pPr>
            <w:r>
              <w:rPr>
                <w:rFonts w:hint="eastAsia"/>
              </w:rPr>
              <w:t>地表类型</w:t>
            </w:r>
          </w:p>
        </w:tc>
        <w:tc>
          <w:tcPr>
            <w:tcW w:w="1678" w:type="dxa"/>
          </w:tcPr>
          <w:p w14:paraId="076EAAC1" w14:textId="77777777" w:rsidR="00801DCE" w:rsidRDefault="00801DCE" w:rsidP="00E15EF3">
            <w:pPr>
              <w:jc w:val="center"/>
            </w:pPr>
            <w:r>
              <w:rPr>
                <w:rFonts w:hint="eastAsia"/>
              </w:rPr>
              <w:t>雨水利用措施</w:t>
            </w:r>
          </w:p>
        </w:tc>
        <w:tc>
          <w:tcPr>
            <w:tcW w:w="1457" w:type="dxa"/>
            <w:vAlign w:val="center"/>
          </w:tcPr>
          <w:p w14:paraId="3B995514" w14:textId="77777777" w:rsidR="00801DCE" w:rsidRDefault="00801DCE" w:rsidP="00E15EF3">
            <w:pPr>
              <w:jc w:val="center"/>
            </w:pPr>
            <w:r>
              <w:rPr>
                <w:rFonts w:hint="eastAsia"/>
              </w:rPr>
              <w:t>面积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0461A521" w14:textId="77777777" w:rsidR="00801DCE" w:rsidRDefault="00801DCE" w:rsidP="00E15EF3">
            <w:pPr>
              <w:jc w:val="center"/>
            </w:pPr>
            <w:r>
              <w:rPr>
                <w:rFonts w:hint="eastAsia"/>
              </w:rPr>
              <w:t>径流系数</w:t>
            </w:r>
          </w:p>
        </w:tc>
        <w:tc>
          <w:tcPr>
            <w:tcW w:w="1940" w:type="dxa"/>
            <w:vAlign w:val="center"/>
          </w:tcPr>
          <w:p w14:paraId="310893B1" w14:textId="77777777" w:rsidR="00801DCE" w:rsidRDefault="00801DCE" w:rsidP="00E15EF3">
            <w:pPr>
              <w:jc w:val="center"/>
            </w:pPr>
            <w:r>
              <w:rPr>
                <w:rFonts w:hint="eastAsia"/>
              </w:rPr>
              <w:t>雨水径流量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</w:tr>
      <w:tr w:rsidR="00801DCE" w14:paraId="774F4002" w14:textId="77777777" w:rsidTr="00E15EF3">
        <w:trPr>
          <w:jc w:val="center"/>
        </w:trPr>
        <w:tc>
          <w:tcPr>
            <w:tcW w:w="1749" w:type="dxa"/>
            <w:vAlign w:val="center"/>
          </w:tcPr>
          <w:p w14:paraId="52443D5A" w14:textId="7D7227E0" w:rsidR="00801DCE" w:rsidRDefault="007E0D88" w:rsidP="00E15EF3">
            <w:pPr>
              <w:jc w:val="center"/>
            </w:pPr>
            <w:r>
              <w:rPr>
                <w:rFonts w:hint="eastAsia"/>
              </w:rPr>
              <w:t>小型雨水</w:t>
            </w:r>
          </w:p>
        </w:tc>
        <w:tc>
          <w:tcPr>
            <w:tcW w:w="1678" w:type="dxa"/>
          </w:tcPr>
          <w:p w14:paraId="1EF28C6D" w14:textId="6C669CD8" w:rsidR="00801DCE" w:rsidRPr="007E0D88" w:rsidRDefault="007E0D88" w:rsidP="00E15EF3">
            <w:pPr>
              <w:jc w:val="center"/>
              <w:rPr>
                <w:kern w:val="0"/>
              </w:rPr>
            </w:pPr>
            <w:r w:rsidRPr="007E0D88">
              <w:rPr>
                <w:kern w:val="0"/>
              </w:rPr>
              <w:t>一体化</w:t>
            </w:r>
            <w:r w:rsidRPr="007E0D88">
              <w:rPr>
                <w:kern w:val="0"/>
              </w:rPr>
              <w:t>HDPE</w:t>
            </w:r>
          </w:p>
        </w:tc>
        <w:tc>
          <w:tcPr>
            <w:tcW w:w="1457" w:type="dxa"/>
            <w:vAlign w:val="center"/>
          </w:tcPr>
          <w:p w14:paraId="5A01E632" w14:textId="38A06E82" w:rsidR="00801DCE" w:rsidRDefault="007E0D88" w:rsidP="00E15EF3">
            <w:pPr>
              <w:jc w:val="center"/>
            </w:pPr>
            <w:r>
              <w:rPr>
                <w:rFonts w:hint="eastAsia"/>
              </w:rPr>
              <w:t>3</w:t>
            </w:r>
            <w:r>
              <w:t>9504.36</w:t>
            </w:r>
          </w:p>
        </w:tc>
        <w:tc>
          <w:tcPr>
            <w:tcW w:w="1559" w:type="dxa"/>
            <w:vAlign w:val="center"/>
          </w:tcPr>
          <w:p w14:paraId="15E8F9A3" w14:textId="77777777" w:rsidR="00801DCE" w:rsidRDefault="00801DCE" w:rsidP="00E15EF3">
            <w:pPr>
              <w:jc w:val="center"/>
            </w:pPr>
          </w:p>
        </w:tc>
        <w:tc>
          <w:tcPr>
            <w:tcW w:w="1940" w:type="dxa"/>
            <w:vAlign w:val="center"/>
          </w:tcPr>
          <w:p w14:paraId="25BDA427" w14:textId="0AFFF0CC" w:rsidR="00801DCE" w:rsidRDefault="007E0D88" w:rsidP="00E15EF3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％</w:t>
            </w:r>
          </w:p>
        </w:tc>
      </w:tr>
      <w:tr w:rsidR="00801DCE" w14:paraId="494220D2" w14:textId="77777777" w:rsidTr="00E15EF3">
        <w:trPr>
          <w:jc w:val="center"/>
        </w:trPr>
        <w:tc>
          <w:tcPr>
            <w:tcW w:w="1749" w:type="dxa"/>
            <w:vAlign w:val="center"/>
          </w:tcPr>
          <w:p w14:paraId="365796BF" w14:textId="77777777" w:rsidR="00801DCE" w:rsidRDefault="00801DCE" w:rsidP="00E15EF3">
            <w:pPr>
              <w:jc w:val="center"/>
            </w:pPr>
          </w:p>
        </w:tc>
        <w:tc>
          <w:tcPr>
            <w:tcW w:w="1678" w:type="dxa"/>
          </w:tcPr>
          <w:p w14:paraId="593EE757" w14:textId="77777777" w:rsidR="00801DCE" w:rsidRDefault="00801DCE" w:rsidP="00E15EF3">
            <w:pPr>
              <w:jc w:val="center"/>
            </w:pPr>
          </w:p>
        </w:tc>
        <w:tc>
          <w:tcPr>
            <w:tcW w:w="1457" w:type="dxa"/>
            <w:vAlign w:val="center"/>
          </w:tcPr>
          <w:p w14:paraId="5D3DD928" w14:textId="77777777" w:rsidR="00801DCE" w:rsidRDefault="00801DCE" w:rsidP="00E15EF3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8C0CA98" w14:textId="77777777" w:rsidR="00801DCE" w:rsidRDefault="00801DCE" w:rsidP="00E15EF3">
            <w:pPr>
              <w:jc w:val="center"/>
            </w:pPr>
          </w:p>
        </w:tc>
        <w:tc>
          <w:tcPr>
            <w:tcW w:w="1940" w:type="dxa"/>
            <w:vAlign w:val="center"/>
          </w:tcPr>
          <w:p w14:paraId="0728F4C0" w14:textId="77777777" w:rsidR="00801DCE" w:rsidRDefault="00801DCE" w:rsidP="00E15EF3">
            <w:pPr>
              <w:jc w:val="center"/>
            </w:pPr>
          </w:p>
        </w:tc>
      </w:tr>
      <w:tr w:rsidR="00801DCE" w14:paraId="060D0A7A" w14:textId="77777777" w:rsidTr="00E15EF3">
        <w:trPr>
          <w:jc w:val="center"/>
        </w:trPr>
        <w:tc>
          <w:tcPr>
            <w:tcW w:w="1749" w:type="dxa"/>
            <w:vAlign w:val="center"/>
          </w:tcPr>
          <w:p w14:paraId="08F2058A" w14:textId="77777777" w:rsidR="00801DCE" w:rsidRDefault="00801DCE" w:rsidP="00E15EF3">
            <w:pPr>
              <w:jc w:val="center"/>
            </w:pPr>
          </w:p>
        </w:tc>
        <w:tc>
          <w:tcPr>
            <w:tcW w:w="1678" w:type="dxa"/>
          </w:tcPr>
          <w:p w14:paraId="47CB2C2A" w14:textId="77777777" w:rsidR="00801DCE" w:rsidRDefault="00801DCE" w:rsidP="00E15EF3">
            <w:pPr>
              <w:jc w:val="center"/>
            </w:pPr>
          </w:p>
        </w:tc>
        <w:tc>
          <w:tcPr>
            <w:tcW w:w="1457" w:type="dxa"/>
            <w:vAlign w:val="center"/>
          </w:tcPr>
          <w:p w14:paraId="586A2777" w14:textId="77777777" w:rsidR="00801DCE" w:rsidRDefault="00801DCE" w:rsidP="00E15EF3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B78E2C2" w14:textId="77777777" w:rsidR="00801DCE" w:rsidRDefault="00801DCE" w:rsidP="00E15EF3">
            <w:pPr>
              <w:jc w:val="center"/>
            </w:pPr>
          </w:p>
        </w:tc>
        <w:tc>
          <w:tcPr>
            <w:tcW w:w="1940" w:type="dxa"/>
            <w:vAlign w:val="center"/>
          </w:tcPr>
          <w:p w14:paraId="67A02735" w14:textId="77777777" w:rsidR="00801DCE" w:rsidRDefault="00801DCE" w:rsidP="00E15EF3">
            <w:pPr>
              <w:jc w:val="center"/>
            </w:pPr>
          </w:p>
        </w:tc>
      </w:tr>
      <w:tr w:rsidR="00801DCE" w14:paraId="0B8E013A" w14:textId="77777777" w:rsidTr="00E15EF3">
        <w:trPr>
          <w:jc w:val="center"/>
        </w:trPr>
        <w:tc>
          <w:tcPr>
            <w:tcW w:w="6443" w:type="dxa"/>
            <w:gridSpan w:val="4"/>
          </w:tcPr>
          <w:p w14:paraId="3D57A537" w14:textId="77777777" w:rsidR="00801DCE" w:rsidRDefault="00801DCE" w:rsidP="00E15EF3">
            <w:pPr>
              <w:jc w:val="center"/>
            </w:pPr>
            <w:r>
              <w:rPr>
                <w:rFonts w:hint="eastAsia"/>
              </w:rPr>
              <w:t>场地年径流总量（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940" w:type="dxa"/>
            <w:vAlign w:val="center"/>
          </w:tcPr>
          <w:p w14:paraId="6669FFFA" w14:textId="77777777" w:rsidR="00801DCE" w:rsidRDefault="00801DCE" w:rsidP="00E15EF3">
            <w:pPr>
              <w:jc w:val="center"/>
            </w:pPr>
          </w:p>
        </w:tc>
      </w:tr>
      <w:tr w:rsidR="00801DCE" w14:paraId="0B8EBA9B" w14:textId="77777777" w:rsidTr="00E15EF3">
        <w:trPr>
          <w:jc w:val="center"/>
        </w:trPr>
        <w:tc>
          <w:tcPr>
            <w:tcW w:w="6443" w:type="dxa"/>
            <w:gridSpan w:val="4"/>
          </w:tcPr>
          <w:p w14:paraId="61D1B4A8" w14:textId="77777777" w:rsidR="00801DCE" w:rsidRDefault="00801DCE" w:rsidP="00E15EF3">
            <w:pPr>
              <w:jc w:val="center"/>
            </w:pPr>
            <w:r w:rsidRPr="003C0B89">
              <w:rPr>
                <w:rFonts w:hint="eastAsia"/>
              </w:rPr>
              <w:t>场地年降雨量</w:t>
            </w:r>
            <w:r w:rsidRPr="003C0B89">
              <w:t>(m</w:t>
            </w:r>
            <w:r w:rsidRPr="003C0B89">
              <w:rPr>
                <w:vertAlign w:val="superscript"/>
              </w:rPr>
              <w:t>3</w:t>
            </w:r>
            <w:r w:rsidRPr="003C0B89">
              <w:t>)</w:t>
            </w:r>
          </w:p>
        </w:tc>
        <w:tc>
          <w:tcPr>
            <w:tcW w:w="1940" w:type="dxa"/>
            <w:vAlign w:val="center"/>
          </w:tcPr>
          <w:p w14:paraId="450C7FC6" w14:textId="70A3ABB8" w:rsidR="00801DCE" w:rsidRDefault="005F5772" w:rsidP="00E15EF3">
            <w:pPr>
              <w:jc w:val="center"/>
            </w:pPr>
            <w:r>
              <w:rPr>
                <w:rFonts w:hint="eastAsia"/>
              </w:rPr>
              <w:t>3</w:t>
            </w:r>
            <w:r>
              <w:t>06.12</w:t>
            </w:r>
            <w:r>
              <w:rPr>
                <w:rFonts w:hint="eastAsia"/>
              </w:rPr>
              <w:t>mm</w:t>
            </w:r>
          </w:p>
        </w:tc>
      </w:tr>
      <w:tr w:rsidR="00801DCE" w14:paraId="6B21FFC7" w14:textId="77777777" w:rsidTr="00E15EF3">
        <w:trPr>
          <w:jc w:val="center"/>
        </w:trPr>
        <w:tc>
          <w:tcPr>
            <w:tcW w:w="6443" w:type="dxa"/>
            <w:gridSpan w:val="4"/>
          </w:tcPr>
          <w:p w14:paraId="7D998075" w14:textId="77777777" w:rsidR="00801DCE" w:rsidRDefault="00801DCE" w:rsidP="00E15EF3">
            <w:pPr>
              <w:jc w:val="center"/>
            </w:pPr>
            <w:r>
              <w:rPr>
                <w:rFonts w:hint="eastAsia"/>
                <w:kern w:val="0"/>
              </w:rPr>
              <w:t>场地年径流总量控制率</w:t>
            </w:r>
            <w:r>
              <w:rPr>
                <w:kern w:val="0"/>
              </w:rPr>
              <w:t>(%)</w:t>
            </w:r>
          </w:p>
        </w:tc>
        <w:tc>
          <w:tcPr>
            <w:tcW w:w="1940" w:type="dxa"/>
            <w:vAlign w:val="center"/>
          </w:tcPr>
          <w:p w14:paraId="04E1F288" w14:textId="36E157A8" w:rsidR="005F5772" w:rsidRDefault="005F5772" w:rsidP="005F5772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％</w:t>
            </w:r>
          </w:p>
        </w:tc>
      </w:tr>
    </w:tbl>
    <w:p w14:paraId="125E743A" w14:textId="77777777" w:rsidR="00801DCE" w:rsidRDefault="00801DCE" w:rsidP="00801DCE">
      <w:pPr>
        <w:rPr>
          <w:b/>
          <w:highlight w:val="yellow"/>
        </w:rPr>
      </w:pPr>
    </w:p>
    <w:p w14:paraId="4C9D7D28" w14:textId="77777777" w:rsidR="00801DCE" w:rsidRDefault="00801DCE" w:rsidP="00801DCE">
      <w:pPr>
        <w:numPr>
          <w:ilvl w:val="0"/>
          <w:numId w:val="1"/>
        </w:numPr>
        <w:spacing w:line="288" w:lineRule="auto"/>
        <w:rPr>
          <w:b/>
          <w:bCs/>
          <w:lang w:val="zh-CN"/>
        </w:rPr>
      </w:pPr>
      <w:r>
        <w:rPr>
          <w:rFonts w:hint="eastAsia"/>
          <w:b/>
          <w:bCs/>
          <w:lang w:val="zh-CN"/>
        </w:rPr>
        <w:t>证明材料</w:t>
      </w:r>
    </w:p>
    <w:p w14:paraId="50D74830" w14:textId="77777777" w:rsidR="00801DCE" w:rsidRDefault="00801DCE" w:rsidP="00801DCE">
      <w:pPr>
        <w:spacing w:line="288" w:lineRule="auto"/>
        <w:rPr>
          <w:b/>
          <w:bCs/>
          <w:lang w:val="zh-CN"/>
        </w:rPr>
      </w:pPr>
      <w:r>
        <w:rPr>
          <w:rFonts w:hint="eastAsia"/>
          <w:b/>
          <w:bCs/>
          <w:lang w:val="zh-CN"/>
        </w:rPr>
        <w:t>建议提交材料及要求：</w:t>
      </w:r>
    </w:p>
    <w:p w14:paraId="6DF93F6A" w14:textId="77777777" w:rsidR="00801DCE" w:rsidRPr="00684E68" w:rsidRDefault="00801DCE" w:rsidP="00801DCE">
      <w:pPr>
        <w:spacing w:line="288" w:lineRule="auto"/>
        <w:rPr>
          <w:kern w:val="0"/>
          <w:szCs w:val="21"/>
        </w:rPr>
      </w:pPr>
      <w:r w:rsidRPr="00684E68">
        <w:rPr>
          <w:kern w:val="0"/>
          <w:szCs w:val="21"/>
        </w:rPr>
        <w:t>1</w:t>
      </w:r>
      <w:r w:rsidRPr="00684E68">
        <w:rPr>
          <w:rFonts w:hint="eastAsia"/>
          <w:kern w:val="0"/>
          <w:szCs w:val="21"/>
        </w:rPr>
        <w:t>、</w:t>
      </w:r>
      <w:r w:rsidRPr="00684E68">
        <w:rPr>
          <w:kern w:val="0"/>
          <w:szCs w:val="21"/>
        </w:rPr>
        <w:tab/>
      </w:r>
      <w:r w:rsidRPr="00684E68">
        <w:rPr>
          <w:rFonts w:hint="eastAsia"/>
          <w:kern w:val="0"/>
          <w:szCs w:val="21"/>
        </w:rPr>
        <w:t>建筑竖向总图：图中应表示场地竖向设计、建筑、道路、绿地、广场布置等，汇水面积、径流途径等；</w:t>
      </w:r>
    </w:p>
    <w:p w14:paraId="0E02A784" w14:textId="77777777" w:rsidR="00801DCE" w:rsidRPr="00684E68" w:rsidRDefault="00801DCE" w:rsidP="00801DCE">
      <w:pPr>
        <w:spacing w:line="288" w:lineRule="auto"/>
        <w:rPr>
          <w:kern w:val="0"/>
          <w:szCs w:val="21"/>
        </w:rPr>
      </w:pPr>
      <w:r w:rsidRPr="00684E68">
        <w:rPr>
          <w:kern w:val="0"/>
          <w:szCs w:val="21"/>
        </w:rPr>
        <w:t>2</w:t>
      </w:r>
      <w:r w:rsidRPr="00684E68">
        <w:rPr>
          <w:rFonts w:hint="eastAsia"/>
          <w:kern w:val="0"/>
          <w:szCs w:val="21"/>
        </w:rPr>
        <w:t>、</w:t>
      </w:r>
      <w:r w:rsidRPr="00684E68">
        <w:rPr>
          <w:kern w:val="0"/>
          <w:szCs w:val="21"/>
        </w:rPr>
        <w:tab/>
      </w:r>
      <w:r w:rsidRPr="00684E68">
        <w:rPr>
          <w:rFonts w:hint="eastAsia"/>
          <w:kern w:val="0"/>
          <w:szCs w:val="21"/>
        </w:rPr>
        <w:t>景观绿化图纸：应体现项目红线范围内下凹绿地、雨水花园位置、面积，并提供下凹绿地、雨水花园剖面设计图；</w:t>
      </w:r>
    </w:p>
    <w:p w14:paraId="16E13CE9" w14:textId="77777777" w:rsidR="00801DCE" w:rsidRPr="00684E68" w:rsidRDefault="00801DCE" w:rsidP="00801DCE">
      <w:pPr>
        <w:spacing w:line="288" w:lineRule="auto"/>
        <w:rPr>
          <w:kern w:val="0"/>
          <w:szCs w:val="21"/>
        </w:rPr>
      </w:pPr>
      <w:r w:rsidRPr="00684E68">
        <w:rPr>
          <w:rFonts w:hint="eastAsia"/>
          <w:kern w:val="0"/>
          <w:szCs w:val="21"/>
        </w:rPr>
        <w:t>3</w:t>
      </w:r>
      <w:r w:rsidRPr="00684E68">
        <w:rPr>
          <w:rFonts w:hint="eastAsia"/>
          <w:kern w:val="0"/>
          <w:szCs w:val="21"/>
        </w:rPr>
        <w:t>、</w:t>
      </w:r>
      <w:r w:rsidRPr="00684E68">
        <w:rPr>
          <w:kern w:val="0"/>
          <w:szCs w:val="21"/>
        </w:rPr>
        <w:tab/>
      </w:r>
      <w:r w:rsidRPr="00684E68">
        <w:rPr>
          <w:rFonts w:hint="eastAsia"/>
          <w:kern w:val="0"/>
          <w:szCs w:val="21"/>
        </w:rPr>
        <w:t>雨水排水图纸：提供屋面雨水、道路雨水排水图纸，并提供其进入地面生态设施的设计图；</w:t>
      </w:r>
    </w:p>
    <w:p w14:paraId="59EA74D5" w14:textId="77777777" w:rsidR="00801DCE" w:rsidRPr="00684E68" w:rsidRDefault="00801DCE" w:rsidP="00801DCE">
      <w:pPr>
        <w:spacing w:line="288" w:lineRule="auto"/>
        <w:rPr>
          <w:kern w:val="0"/>
          <w:szCs w:val="21"/>
        </w:rPr>
      </w:pPr>
      <w:r w:rsidRPr="00684E68">
        <w:rPr>
          <w:rFonts w:hint="eastAsia"/>
          <w:kern w:val="0"/>
          <w:szCs w:val="21"/>
        </w:rPr>
        <w:t>4</w:t>
      </w:r>
      <w:r w:rsidRPr="00684E68">
        <w:rPr>
          <w:rFonts w:hint="eastAsia"/>
          <w:kern w:val="0"/>
          <w:szCs w:val="21"/>
        </w:rPr>
        <w:t>、</w:t>
      </w:r>
      <w:r w:rsidRPr="00684E68">
        <w:rPr>
          <w:kern w:val="0"/>
          <w:szCs w:val="21"/>
        </w:rPr>
        <w:tab/>
      </w:r>
      <w:r w:rsidRPr="00684E68">
        <w:rPr>
          <w:rFonts w:hint="eastAsia"/>
          <w:kern w:val="0"/>
          <w:szCs w:val="21"/>
        </w:rPr>
        <w:t>景观铺装图纸：应在场地铺装图中标明室外透水地面位置、面积、铺装材料等；</w:t>
      </w:r>
    </w:p>
    <w:p w14:paraId="12910671" w14:textId="77777777" w:rsidR="00801DCE" w:rsidRPr="00684E68" w:rsidRDefault="00801DCE" w:rsidP="00801DCE">
      <w:pPr>
        <w:spacing w:line="288" w:lineRule="auto"/>
        <w:rPr>
          <w:kern w:val="0"/>
          <w:szCs w:val="21"/>
        </w:rPr>
      </w:pPr>
      <w:r w:rsidRPr="00684E68">
        <w:rPr>
          <w:rFonts w:hint="eastAsia"/>
          <w:kern w:val="0"/>
          <w:szCs w:val="21"/>
        </w:rPr>
        <w:t>5</w:t>
      </w:r>
      <w:r w:rsidRPr="00684E68">
        <w:rPr>
          <w:rFonts w:hint="eastAsia"/>
          <w:kern w:val="0"/>
          <w:szCs w:val="21"/>
        </w:rPr>
        <w:t>、</w:t>
      </w:r>
      <w:r w:rsidRPr="00684E68">
        <w:rPr>
          <w:kern w:val="0"/>
          <w:szCs w:val="21"/>
        </w:rPr>
        <w:tab/>
      </w:r>
      <w:r w:rsidRPr="00684E68">
        <w:rPr>
          <w:rFonts w:hint="eastAsia"/>
          <w:kern w:val="0"/>
          <w:szCs w:val="21"/>
        </w:rPr>
        <w:t>设计控制雨量计算书：应介绍当地降雨统计数据，计算年径流总量控制率，确定雨水设施规模和最终方案。</w:t>
      </w:r>
    </w:p>
    <w:p w14:paraId="60B0E894" w14:textId="77777777" w:rsidR="00801DCE" w:rsidRDefault="00801DCE" w:rsidP="00801DCE">
      <w:pPr>
        <w:spacing w:line="288" w:lineRule="auto"/>
      </w:pPr>
      <w:r w:rsidRPr="004351BF">
        <w:rPr>
          <w:rFonts w:hint="eastAsia"/>
          <w:b/>
        </w:rPr>
        <w:t>实际提交材料：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5"/>
      </w:tblGrid>
      <w:tr w:rsidR="00801DCE" w14:paraId="489FB8C6" w14:textId="77777777" w:rsidTr="00E15EF3">
        <w:trPr>
          <w:trHeight w:val="1134"/>
          <w:jc w:val="center"/>
        </w:trPr>
        <w:tc>
          <w:tcPr>
            <w:tcW w:w="8545" w:type="dxa"/>
          </w:tcPr>
          <w:p w14:paraId="323F694C" w14:textId="77777777" w:rsidR="00015281" w:rsidRPr="005359FB" w:rsidRDefault="00015281" w:rsidP="00015281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5359FB">
              <w:rPr>
                <w:rFonts w:ascii="宋体" w:hAnsi="宋体" w:hint="eastAsia"/>
                <w:sz w:val="24"/>
              </w:rPr>
              <w:t>在设置沿口绿化的南侧屋顶处设置集水槽，收集屋面雨水，用于浇灌南侧沿口种植的绿化植物，同时减少雨水径流，降低地面排水压力。</w:t>
            </w:r>
          </w:p>
          <w:p w14:paraId="7DD75333" w14:textId="77777777" w:rsidR="00801DCE" w:rsidRPr="00015281" w:rsidRDefault="00801DCE" w:rsidP="00E15EF3">
            <w:pPr>
              <w:pStyle w:val="Default"/>
              <w:spacing w:line="288" w:lineRule="auto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</w:tr>
    </w:tbl>
    <w:p w14:paraId="3280577A" w14:textId="77777777" w:rsidR="005B48A8" w:rsidRDefault="005B48A8"/>
    <w:sectPr w:rsidR="005B48A8" w:rsidSect="005B4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7A454" w14:textId="77777777" w:rsidR="00512E16" w:rsidRDefault="00512E16" w:rsidP="00015281">
      <w:r>
        <w:separator/>
      </w:r>
    </w:p>
  </w:endnote>
  <w:endnote w:type="continuationSeparator" w:id="0">
    <w:p w14:paraId="68BCDB56" w14:textId="77777777" w:rsidR="00512E16" w:rsidRDefault="00512E16" w:rsidP="0001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FACEE" w14:textId="77777777" w:rsidR="00512E16" w:rsidRDefault="00512E16" w:rsidP="00015281">
      <w:r>
        <w:separator/>
      </w:r>
    </w:p>
  </w:footnote>
  <w:footnote w:type="continuationSeparator" w:id="0">
    <w:p w14:paraId="73E8B098" w14:textId="77777777" w:rsidR="00512E16" w:rsidRDefault="00512E16" w:rsidP="00015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9E8"/>
    <w:multiLevelType w:val="multilevel"/>
    <w:tmpl w:val="097C09E8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  <w:rPr>
        <w:b/>
        <w:bCs/>
        <w:lang w:val="en-US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DCE"/>
    <w:rsid w:val="00015281"/>
    <w:rsid w:val="00512E16"/>
    <w:rsid w:val="005B48A8"/>
    <w:rsid w:val="005F5772"/>
    <w:rsid w:val="006D2B9F"/>
    <w:rsid w:val="007E0D88"/>
    <w:rsid w:val="00801DCE"/>
    <w:rsid w:val="008A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1B8DEBB"/>
  <w15:docId w15:val="{68DF3929-F34C-42AE-956F-69838621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D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DC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801DCE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801DCE"/>
    <w:rPr>
      <w:rFonts w:ascii="黑体" w:eastAsia="黑体" w:hAnsi="黑体" w:cs="Times New Roman"/>
      <w:b/>
      <w:bCs/>
      <w:sz w:val="24"/>
      <w:szCs w:val="32"/>
    </w:rPr>
  </w:style>
  <w:style w:type="paragraph" w:customStyle="1" w:styleId="1">
    <w:name w:val="列出段落1"/>
    <w:basedOn w:val="a"/>
    <w:uiPriority w:val="34"/>
    <w:qFormat/>
    <w:rsid w:val="00801DCE"/>
    <w:pPr>
      <w:ind w:firstLineChars="200" w:firstLine="420"/>
    </w:pPr>
  </w:style>
  <w:style w:type="paragraph" w:customStyle="1" w:styleId="a3">
    <w:name w:val="条文"/>
    <w:basedOn w:val="a"/>
    <w:link w:val="Char"/>
    <w:rsid w:val="00801DCE"/>
    <w:pPr>
      <w:spacing w:line="300" w:lineRule="auto"/>
      <w:outlineLvl w:val="2"/>
    </w:pPr>
    <w:rPr>
      <w:sz w:val="24"/>
    </w:rPr>
  </w:style>
  <w:style w:type="character" w:customStyle="1" w:styleId="Char">
    <w:name w:val="条文 Char"/>
    <w:link w:val="a3"/>
    <w:locked/>
    <w:rsid w:val="00801DCE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801DC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801DC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015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1528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15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152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云东</cp:lastModifiedBy>
  <cp:revision>3</cp:revision>
  <dcterms:created xsi:type="dcterms:W3CDTF">2016-03-22T03:24:00Z</dcterms:created>
  <dcterms:modified xsi:type="dcterms:W3CDTF">2022-03-09T06:20:00Z</dcterms:modified>
</cp:coreProperties>
</file>