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BD97" w14:textId="77777777" w:rsid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</w:p>
    <w:p w14:paraId="05C49DE7" w14:textId="05B40DC4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暖通空调系统</w:t>
      </w:r>
    </w:p>
    <w:p w14:paraId="62EA6867" w14:textId="1FB810CA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Pr="00CB0293">
        <w:rPr>
          <w:rFonts w:ascii="宋体" w:eastAsia="宋体" w:hAnsi="宋体"/>
          <w:sz w:val="24"/>
          <w:szCs w:val="24"/>
        </w:rPr>
        <w:t>.1试验室新风机组(S1/S2)</w:t>
      </w:r>
    </w:p>
    <w:p w14:paraId="55B42E2E" w14:textId="18D9CFF9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Pr="00CB0293">
        <w:rPr>
          <w:rFonts w:ascii="宋体" w:eastAsia="宋体" w:hAnsi="宋体"/>
          <w:sz w:val="24"/>
          <w:szCs w:val="24"/>
        </w:rPr>
        <w:t>.1.1主要监测内容：</w:t>
      </w:r>
    </w:p>
    <w:p w14:paraId="7C5C70BA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1，监测送风温湿度；</w:t>
      </w:r>
    </w:p>
    <w:p w14:paraId="015D7D7F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2，监测初/中效过滤网阻塞报警、低温报警状态；3，监测空调风机的运行状态、故障报警。</w:t>
      </w:r>
    </w:p>
    <w:p w14:paraId="7AA4103B" w14:textId="2B003C5C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Pr="00CB0293">
        <w:rPr>
          <w:rFonts w:ascii="宋体" w:eastAsia="宋体" w:hAnsi="宋体"/>
          <w:sz w:val="24"/>
          <w:szCs w:val="24"/>
        </w:rPr>
        <w:t>.1.2主要控制内容：</w:t>
      </w:r>
    </w:p>
    <w:p w14:paraId="030F8FE4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1，根据预先编制好的时序，启停送风机；</w:t>
      </w:r>
    </w:p>
    <w:p w14:paraId="070FBE6D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2，新风阀与送风机</w:t>
      </w:r>
      <w:proofErr w:type="gramStart"/>
      <w:r w:rsidRPr="00CB0293">
        <w:rPr>
          <w:rFonts w:ascii="宋体" w:eastAsia="宋体" w:hAnsi="宋体"/>
          <w:sz w:val="24"/>
          <w:szCs w:val="24"/>
        </w:rPr>
        <w:t>联锁</w:t>
      </w:r>
      <w:proofErr w:type="gramEnd"/>
      <w:r w:rsidRPr="00CB0293">
        <w:rPr>
          <w:rFonts w:ascii="宋体" w:eastAsia="宋体" w:hAnsi="宋体"/>
          <w:sz w:val="24"/>
          <w:szCs w:val="24"/>
        </w:rPr>
        <w:t>运行:先开风阀，再开风机；先关风机，再关风阀；3，根据送风温度，调节机组盘管电动水阀的开度大小，使送风温度达到设</w:t>
      </w:r>
    </w:p>
    <w:p w14:paraId="02090F9B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定值要求；</w:t>
      </w:r>
    </w:p>
    <w:p w14:paraId="30A853AA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4，冬季当低温报警时，系统自动关闭空调风机，关闭风阀，</w:t>
      </w:r>
      <w:proofErr w:type="gramStart"/>
      <w:r w:rsidRPr="00CB0293">
        <w:rPr>
          <w:rFonts w:ascii="宋体" w:eastAsia="宋体" w:hAnsi="宋体"/>
          <w:sz w:val="24"/>
          <w:szCs w:val="24"/>
        </w:rPr>
        <w:t>全开热</w:t>
      </w:r>
      <w:proofErr w:type="gramEnd"/>
      <w:r w:rsidRPr="00CB0293">
        <w:rPr>
          <w:rFonts w:ascii="宋体" w:eastAsia="宋体" w:hAnsi="宋体"/>
          <w:sz w:val="24"/>
          <w:szCs w:val="24"/>
        </w:rPr>
        <w:t>水阀.5，当系统发生消防报警时，停止相关区域的空调设备运行.</w:t>
      </w:r>
    </w:p>
    <w:p w14:paraId="449E6B58" w14:textId="18E1CC80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Pr="00CB0293">
        <w:rPr>
          <w:rFonts w:ascii="宋体" w:eastAsia="宋体" w:hAnsi="宋体"/>
          <w:sz w:val="24"/>
          <w:szCs w:val="24"/>
        </w:rPr>
        <w:t>.1.3控制说明：</w:t>
      </w:r>
    </w:p>
    <w:p w14:paraId="0C88D69B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1，送风温度自动控制:冬季时，根据传感器实测的温度值自动对热水阀开</w:t>
      </w:r>
    </w:p>
    <w:p w14:paraId="6BEC089C" w14:textId="296F1069" w:rsidR="00981FEA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度进行</w:t>
      </w:r>
      <w:r w:rsidRPr="00CB0293">
        <w:rPr>
          <w:rFonts w:ascii="宋体" w:eastAsia="宋体" w:hAnsi="宋体"/>
          <w:sz w:val="24"/>
          <w:szCs w:val="24"/>
        </w:rPr>
        <w:t>PID运算控制，保证新风机送风温度达到设定温度的要求；反之，</w:t>
      </w:r>
      <w:proofErr w:type="gramStart"/>
      <w:r w:rsidRPr="00CB0293">
        <w:rPr>
          <w:rFonts w:ascii="宋体" w:eastAsia="宋体" w:hAnsi="宋体"/>
          <w:sz w:val="24"/>
          <w:szCs w:val="24"/>
        </w:rPr>
        <w:t>夏季根</w:t>
      </w:r>
      <w:proofErr w:type="gramEnd"/>
      <w:r w:rsidRPr="00CB0293">
        <w:rPr>
          <w:rFonts w:ascii="宋体" w:eastAsia="宋体" w:hAnsi="宋体"/>
          <w:sz w:val="24"/>
          <w:szCs w:val="24"/>
        </w:rPr>
        <w:t>据传感器实测的温度值自动对冷水阀开度进行PID运算控制。通过调节水阀的开度，使送风温度达到用户的设定值</w:t>
      </w:r>
      <w:r w:rsidRPr="00CB0293">
        <w:rPr>
          <w:rFonts w:ascii="宋体" w:eastAsia="宋体" w:hAnsi="宋体" w:hint="eastAsia"/>
          <w:sz w:val="24"/>
          <w:szCs w:val="24"/>
        </w:rPr>
        <w:t>。</w:t>
      </w:r>
    </w:p>
    <w:p w14:paraId="632FFD03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2，过滤网堵塞报警:空气过滤器两端压差过大时报警，并在图形操作站上</w:t>
      </w:r>
    </w:p>
    <w:p w14:paraId="430A4F2E" w14:textId="3652131D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显示及打印报警，并指出报警时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D8C718C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3，新风机启停控制:根据事先设定的工作时间表及节假日休息时间表，定</w:t>
      </w:r>
    </w:p>
    <w:p w14:paraId="0FECFFE6" w14:textId="3A761D16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时启停新风机，自动统计</w:t>
      </w:r>
      <w:proofErr w:type="gramStart"/>
      <w:r w:rsidRPr="00CB0293">
        <w:rPr>
          <w:rFonts w:ascii="宋体" w:eastAsia="宋体" w:hAnsi="宋体" w:hint="eastAsia"/>
          <w:sz w:val="24"/>
          <w:szCs w:val="24"/>
        </w:rPr>
        <w:t>新风机</w:t>
      </w:r>
      <w:proofErr w:type="gramEnd"/>
      <w:r w:rsidRPr="00CB0293">
        <w:rPr>
          <w:rFonts w:ascii="宋体" w:eastAsia="宋体" w:hAnsi="宋体" w:hint="eastAsia"/>
          <w:sz w:val="24"/>
          <w:szCs w:val="24"/>
        </w:rPr>
        <w:t>运行时间，提示定时对新风机进行维护保养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221CDBC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4，</w:t>
      </w:r>
      <w:proofErr w:type="gramStart"/>
      <w:r w:rsidRPr="00CB0293">
        <w:rPr>
          <w:rFonts w:ascii="宋体" w:eastAsia="宋体" w:hAnsi="宋体"/>
          <w:sz w:val="24"/>
          <w:szCs w:val="24"/>
        </w:rPr>
        <w:t>联锁</w:t>
      </w:r>
      <w:proofErr w:type="gramEnd"/>
      <w:r w:rsidRPr="00CB0293">
        <w:rPr>
          <w:rFonts w:ascii="宋体" w:eastAsia="宋体" w:hAnsi="宋体"/>
          <w:sz w:val="24"/>
          <w:szCs w:val="24"/>
        </w:rPr>
        <w:t>保护控制:风机停止后，新风风门、电动调节阀、电磁阀自动关闭；</w:t>
      </w:r>
    </w:p>
    <w:p w14:paraId="35DE5B19" w14:textId="6511981C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风机启动后，其前后压差过低时故障报警，并</w:t>
      </w:r>
      <w:proofErr w:type="gramStart"/>
      <w:r w:rsidRPr="00CB0293">
        <w:rPr>
          <w:rFonts w:ascii="宋体" w:eastAsia="宋体" w:hAnsi="宋体" w:hint="eastAsia"/>
          <w:sz w:val="24"/>
          <w:szCs w:val="24"/>
        </w:rPr>
        <w:t>联锁</w:t>
      </w:r>
      <w:proofErr w:type="gramEnd"/>
      <w:r w:rsidRPr="00CB0293">
        <w:rPr>
          <w:rFonts w:ascii="宋体" w:eastAsia="宋体" w:hAnsi="宋体" w:hint="eastAsia"/>
          <w:sz w:val="24"/>
          <w:szCs w:val="24"/>
        </w:rPr>
        <w:t>停机；当温度过低时，进行防冻保护，开启热水阀，关闭风门，停风机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E599198" w14:textId="77777777" w:rsidR="00CB0293" w:rsidRPr="00CB0293" w:rsidRDefault="00CB0293" w:rsidP="00CB0293">
      <w:pPr>
        <w:ind w:firstLine="480"/>
        <w:rPr>
          <w:rFonts w:ascii="宋体" w:eastAsia="宋体" w:hAnsi="宋体"/>
          <w:sz w:val="24"/>
          <w:szCs w:val="24"/>
        </w:rPr>
      </w:pPr>
      <w:r w:rsidRPr="00CB0293">
        <w:rPr>
          <w:rFonts w:ascii="宋体" w:eastAsia="宋体" w:hAnsi="宋体"/>
          <w:sz w:val="24"/>
          <w:szCs w:val="24"/>
        </w:rPr>
        <w:t>5，中央工作站将监测的数据以3D彩色动态图形显示，并记录各种参数、</w:t>
      </w:r>
    </w:p>
    <w:p w14:paraId="24D551AE" w14:textId="69CC86C8" w:rsidR="00CB0293" w:rsidRPr="00CB0293" w:rsidRDefault="00CB0293" w:rsidP="00CB0293">
      <w:pPr>
        <w:ind w:firstLine="480"/>
        <w:rPr>
          <w:rFonts w:ascii="宋体" w:eastAsia="宋体" w:hAnsi="宋体" w:hint="eastAsia"/>
          <w:sz w:val="24"/>
          <w:szCs w:val="24"/>
        </w:rPr>
      </w:pPr>
      <w:r w:rsidRPr="00CB0293">
        <w:rPr>
          <w:rFonts w:ascii="宋体" w:eastAsia="宋体" w:hAnsi="宋体" w:hint="eastAsia"/>
          <w:sz w:val="24"/>
          <w:szCs w:val="24"/>
        </w:rPr>
        <w:t>状态、报警，记录启停时间、设备累计运行时间及其他的历史数据等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CB0293" w:rsidRPr="00CB0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16BE" w14:textId="77777777" w:rsidR="007938B7" w:rsidRDefault="007938B7" w:rsidP="006F0E7D">
      <w:pPr>
        <w:ind w:firstLine="420"/>
      </w:pPr>
      <w:r>
        <w:separator/>
      </w:r>
    </w:p>
  </w:endnote>
  <w:endnote w:type="continuationSeparator" w:id="0">
    <w:p w14:paraId="25BF6CB5" w14:textId="77777777" w:rsidR="007938B7" w:rsidRDefault="007938B7" w:rsidP="006F0E7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23E2" w14:textId="77777777" w:rsidR="006F0E7D" w:rsidRDefault="006F0E7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BFCE" w14:textId="77777777" w:rsidR="006F0E7D" w:rsidRDefault="006F0E7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4181" w14:textId="77777777" w:rsidR="006F0E7D" w:rsidRDefault="006F0E7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3A14" w14:textId="77777777" w:rsidR="007938B7" w:rsidRDefault="007938B7" w:rsidP="006F0E7D">
      <w:pPr>
        <w:ind w:firstLine="420"/>
      </w:pPr>
      <w:r>
        <w:separator/>
      </w:r>
    </w:p>
  </w:footnote>
  <w:footnote w:type="continuationSeparator" w:id="0">
    <w:p w14:paraId="1A0846B7" w14:textId="77777777" w:rsidR="007938B7" w:rsidRDefault="007938B7" w:rsidP="006F0E7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F07F" w14:textId="77777777" w:rsidR="006F0E7D" w:rsidRDefault="006F0E7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8C50" w14:textId="77777777" w:rsidR="006F0E7D" w:rsidRDefault="006F0E7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C275" w14:textId="77777777" w:rsidR="006F0E7D" w:rsidRDefault="006F0E7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94"/>
    <w:rsid w:val="00041CDA"/>
    <w:rsid w:val="00047D33"/>
    <w:rsid w:val="00125194"/>
    <w:rsid w:val="003027CA"/>
    <w:rsid w:val="006F0E7D"/>
    <w:rsid w:val="00724062"/>
    <w:rsid w:val="007938B7"/>
    <w:rsid w:val="00981FEA"/>
    <w:rsid w:val="00A121E4"/>
    <w:rsid w:val="00A93185"/>
    <w:rsid w:val="00CB0293"/>
    <w:rsid w:val="00ED0146"/>
    <w:rsid w:val="00ED45DD"/>
    <w:rsid w:val="00F032A4"/>
    <w:rsid w:val="00F81A6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EA6F8"/>
  <w15:chartTrackingRefBased/>
  <w15:docId w15:val="{101EE680-A2A5-4754-8E21-F3C6C51E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46"/>
    <w:pPr>
      <w:widowControl w:val="0"/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3027CA"/>
    <w:pPr>
      <w:keepNext/>
      <w:keepLines/>
      <w:spacing w:before="100" w:beforeAutospacing="1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3027CA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3185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93185"/>
    <w:pPr>
      <w:keepNext/>
      <w:keepLines/>
      <w:spacing w:before="120" w:after="12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2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CA"/>
    <w:rPr>
      <w:rFonts w:eastAsia="Adobe 楷体 Std R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027CA"/>
    <w:rPr>
      <w:rFonts w:asciiTheme="majorHAnsi" w:eastAsia="Adobe 楷体 Std R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3185"/>
    <w:rPr>
      <w:rFonts w:eastAsia="Adobe 楷体 Std R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rsid w:val="003027C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027CA"/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A93185"/>
    <w:rPr>
      <w:rFonts w:asciiTheme="majorHAnsi" w:eastAsia="Adobe 楷体 Std R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027CA"/>
    <w:rPr>
      <w:rFonts w:eastAsia="Adobe 楷体 Std R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F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0E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0E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0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2022-03-10T03:51:00Z</dcterms:created>
  <dcterms:modified xsi:type="dcterms:W3CDTF">2022-03-10T04:03:00Z</dcterms:modified>
</cp:coreProperties>
</file>