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12.2.</w:t>
      </w:r>
      <w:r>
        <w:rPr>
          <w:rFonts w:hint="eastAsia" w:ascii="Times New Roman" w:hAnsi="Times New Roman"/>
        </w:rPr>
        <w:t>3 应用被动式超低能耗绿色建筑技术进行建筑设计，并达到国家相关标准的技术指标要求。</w:t>
      </w:r>
      <w:r>
        <w:rPr>
          <w:rFonts w:ascii="Times New Roman" w:hAnsi="Times New Roman"/>
        </w:rPr>
        <w:t>（总分</w:t>
      </w:r>
      <w:r>
        <w:rPr>
          <w:rFonts w:hint="eastAsia" w:ascii="Times New Roman" w:hAnsi="Times New Roman"/>
        </w:rPr>
        <w:t>2</w:t>
      </w:r>
      <w:r>
        <w:rPr>
          <w:rFonts w:ascii="Times New Roman" w:hAnsi="Times New Roman"/>
        </w:rPr>
        <w:t>分）</w:t>
      </w:r>
    </w:p>
    <w:p>
      <w:pPr>
        <w:spacing w:line="288" w:lineRule="auto"/>
        <w:rPr>
          <w:rFonts w:eastAsia="黑体"/>
          <w:b/>
          <w:bCs/>
          <w:sz w:val="24"/>
          <w:szCs w:val="32"/>
        </w:rPr>
      </w:pPr>
      <w:r>
        <w:rPr>
          <w:b/>
          <w:bCs/>
          <w:lang w:val="zh-CN"/>
        </w:rPr>
        <w:t>本条得分：</w:t>
      </w:r>
      <w:r>
        <w:rPr>
          <w:rFonts w:hint="eastAsia"/>
          <w:b/>
          <w:bCs/>
          <w:lang w:val="zh-CN"/>
        </w:rPr>
        <w:t>__</w:t>
      </w:r>
      <w:r>
        <w:rPr>
          <w:rFonts w:hint="eastAsia"/>
          <w:b/>
          <w:bCs/>
          <w:lang w:val="en-US" w:eastAsia="zh-CN"/>
        </w:rPr>
        <w:t>2</w:t>
      </w:r>
      <w:r>
        <w:rPr>
          <w:rFonts w:hint="eastAsia"/>
          <w:b/>
          <w:bCs/>
          <w:lang w:val="zh-CN"/>
        </w:rPr>
        <w:t>_分</w:t>
      </w:r>
      <w:r>
        <w:rPr>
          <w:b/>
          <w:bCs/>
          <w:lang w:val="zh-CN"/>
        </w:rPr>
        <w:t>；</w:t>
      </w:r>
    </w:p>
    <w:p>
      <w:pPr>
        <w:adjustRightInd w:val="0"/>
        <w:snapToGrid w:val="0"/>
        <w:spacing w:line="288" w:lineRule="auto"/>
        <w:rPr>
          <w:rFonts w:eastAsia="黑体"/>
          <w:b/>
          <w:bCs/>
          <w:sz w:val="24"/>
          <w:szCs w:val="32"/>
        </w:rPr>
      </w:pPr>
    </w:p>
    <w:p>
      <w:pPr>
        <w:adjustRightInd w:val="0"/>
        <w:snapToGrid w:val="0"/>
        <w:spacing w:line="288" w:lineRule="auto"/>
        <w:rPr>
          <w:b/>
          <w:kern w:val="0"/>
          <w:szCs w:val="21"/>
        </w:rPr>
      </w:pPr>
      <w:r>
        <w:rPr>
          <w:b/>
          <w:kern w:val="0"/>
          <w:szCs w:val="21"/>
        </w:rPr>
        <w:t>1）自评得分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2"/>
        <w:gridCol w:w="1236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2" w:type="dxa"/>
            <w:vAlign w:val="center"/>
          </w:tcPr>
          <w:p>
            <w:pPr>
              <w:spacing w:line="288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评价内容</w:t>
            </w:r>
          </w:p>
        </w:tc>
        <w:tc>
          <w:tcPr>
            <w:tcW w:w="1236" w:type="dxa"/>
            <w:vAlign w:val="center"/>
          </w:tcPr>
          <w:p>
            <w:pPr>
              <w:spacing w:line="288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评价分值</w:t>
            </w:r>
          </w:p>
        </w:tc>
        <w:tc>
          <w:tcPr>
            <w:tcW w:w="1214" w:type="dxa"/>
            <w:vAlign w:val="center"/>
          </w:tcPr>
          <w:p>
            <w:pPr>
              <w:spacing w:line="288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2" w:type="dxa"/>
            <w:vAlign w:val="center"/>
          </w:tcPr>
          <w:p>
            <w:pPr>
              <w:spacing w:line="288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应用被动式超低能耗绿色建筑技术进行建筑设计，并达到国家相关标准的技术指标要求。</w:t>
            </w:r>
          </w:p>
        </w:tc>
        <w:tc>
          <w:tcPr>
            <w:tcW w:w="1236" w:type="dxa"/>
            <w:vAlign w:val="center"/>
          </w:tcPr>
          <w:p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214" w:type="dxa"/>
            <w:vAlign w:val="center"/>
          </w:tcPr>
          <w:p>
            <w:pPr>
              <w:spacing w:line="288" w:lineRule="auto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</w:p>
        </w:tc>
      </w:tr>
    </w:tbl>
    <w:p>
      <w:pPr>
        <w:adjustRightInd w:val="0"/>
        <w:snapToGrid w:val="0"/>
        <w:spacing w:line="288" w:lineRule="auto"/>
        <w:ind w:left="-54" w:leftChars="-52" w:hanging="55" w:hangingChars="26"/>
        <w:rPr>
          <w:b/>
          <w:kern w:val="0"/>
          <w:szCs w:val="21"/>
        </w:rPr>
      </w:pPr>
    </w:p>
    <w:p>
      <w:pPr>
        <w:adjustRightInd w:val="0"/>
        <w:snapToGrid w:val="0"/>
        <w:spacing w:line="288" w:lineRule="auto"/>
        <w:ind w:left="-54" w:leftChars="-52" w:hanging="55" w:hangingChars="26"/>
        <w:rPr>
          <w:b/>
          <w:kern w:val="0"/>
          <w:szCs w:val="21"/>
        </w:rPr>
      </w:pPr>
      <w:r>
        <w:rPr>
          <w:b/>
          <w:kern w:val="0"/>
          <w:szCs w:val="21"/>
        </w:rPr>
        <w:t>2）评价要点</w:t>
      </w:r>
    </w:p>
    <w:p>
      <w:pPr>
        <w:adjustRightInd w:val="0"/>
        <w:snapToGrid w:val="0"/>
        <w:spacing w:line="288" w:lineRule="auto"/>
        <w:rPr>
          <w:kern w:val="0"/>
          <w:szCs w:val="21"/>
        </w:rPr>
      </w:pPr>
      <w:r>
        <w:rPr>
          <w:kern w:val="0"/>
          <w:szCs w:val="21"/>
        </w:rPr>
        <w:t>简要说明建筑</w:t>
      </w:r>
      <w:r>
        <w:rPr>
          <w:rFonts w:hint="eastAsia"/>
          <w:kern w:val="0"/>
          <w:szCs w:val="21"/>
        </w:rPr>
        <w:t>设计采用</w:t>
      </w:r>
      <w:r>
        <w:rPr>
          <w:kern w:val="0"/>
          <w:szCs w:val="21"/>
        </w:rPr>
        <w:t>的</w:t>
      </w:r>
      <w:r>
        <w:rPr>
          <w:rFonts w:hint="eastAsia"/>
          <w:kern w:val="0"/>
          <w:szCs w:val="21"/>
        </w:rPr>
        <w:t>被动式超低能耗绿色建筑技术</w:t>
      </w:r>
      <w:r>
        <w:rPr>
          <w:kern w:val="0"/>
          <w:szCs w:val="21"/>
        </w:rPr>
        <w:t>。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8522" w:type="dxa"/>
          </w:tcPr>
          <w:p>
            <w:pPr>
              <w:adjustRightInd w:val="0"/>
              <w:snapToGrid w:val="0"/>
              <w:spacing w:line="288" w:lineRule="auto"/>
              <w:rPr>
                <w:rFonts w:hint="default" w:eastAsia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风压通风</w:t>
            </w:r>
            <w:bookmarkStart w:id="0" w:name="_GoBack"/>
            <w:bookmarkEnd w:id="0"/>
          </w:p>
        </w:tc>
      </w:tr>
    </w:tbl>
    <w:p>
      <w:pPr>
        <w:adjustRightInd w:val="0"/>
        <w:snapToGrid w:val="0"/>
        <w:spacing w:line="288" w:lineRule="auto"/>
        <w:ind w:left="-54" w:leftChars="-52" w:hanging="55" w:hangingChars="26"/>
        <w:rPr>
          <w:b/>
          <w:kern w:val="0"/>
          <w:szCs w:val="21"/>
        </w:rPr>
      </w:pPr>
    </w:p>
    <w:p>
      <w:pPr>
        <w:adjustRightInd w:val="0"/>
        <w:snapToGrid w:val="0"/>
        <w:spacing w:line="288" w:lineRule="auto"/>
        <w:ind w:left="-54" w:leftChars="-52" w:hanging="55" w:hangingChars="26"/>
        <w:rPr>
          <w:b/>
          <w:kern w:val="0"/>
          <w:szCs w:val="21"/>
        </w:rPr>
      </w:pPr>
      <w:r>
        <w:rPr>
          <w:b/>
          <w:kern w:val="0"/>
          <w:szCs w:val="21"/>
        </w:rPr>
        <w:t>3）证明材料</w:t>
      </w:r>
    </w:p>
    <w:p>
      <w:pPr>
        <w:adjustRightInd w:val="0"/>
        <w:snapToGrid w:val="0"/>
        <w:spacing w:line="288" w:lineRule="auto"/>
        <w:ind w:left="-110"/>
        <w:rPr>
          <w:b/>
          <w:kern w:val="0"/>
          <w:szCs w:val="21"/>
        </w:rPr>
      </w:pPr>
      <w:r>
        <w:rPr>
          <w:rFonts w:hint="eastAsia"/>
          <w:b/>
          <w:kern w:val="0"/>
          <w:szCs w:val="21"/>
        </w:rPr>
        <w:t>提交材料及要求</w:t>
      </w:r>
      <w:r>
        <w:rPr>
          <w:b/>
          <w:kern w:val="0"/>
          <w:szCs w:val="21"/>
        </w:rPr>
        <w:t>：</w:t>
      </w:r>
    </w:p>
    <w:p>
      <w:pPr>
        <w:numPr>
          <w:ilvl w:val="0"/>
          <w:numId w:val="1"/>
        </w:numPr>
      </w:pPr>
      <w:r>
        <w:rPr>
          <w:rFonts w:hint="eastAsia"/>
        </w:rPr>
        <w:t>建筑施工图设计说明、节能专篇</w:t>
      </w:r>
      <w:r>
        <w:t>：</w:t>
      </w:r>
      <w:r>
        <w:rPr>
          <w:rFonts w:hint="eastAsia"/>
        </w:rPr>
        <w:t>应有完整的围护结构热工性能参数说明；</w:t>
      </w:r>
    </w:p>
    <w:p>
      <w:pPr>
        <w:numPr>
          <w:ilvl w:val="0"/>
          <w:numId w:val="1"/>
        </w:numPr>
      </w:pPr>
      <w:r>
        <w:rPr>
          <w:rFonts w:hint="eastAsia"/>
        </w:rPr>
        <w:t>围护结构做法详图</w:t>
      </w:r>
      <w:r>
        <w:t>：应与设计说明中围护结构</w:t>
      </w:r>
      <w:r>
        <w:rPr>
          <w:rFonts w:hint="eastAsia"/>
        </w:rPr>
        <w:t>热工性能参数说明相吻合；</w:t>
      </w:r>
    </w:p>
    <w:p>
      <w:pPr>
        <w:adjustRightInd w:val="0"/>
        <w:snapToGrid w:val="0"/>
        <w:spacing w:line="288" w:lineRule="auto"/>
        <w:ind w:left="-54" w:leftChars="-52" w:hanging="55" w:hangingChars="26"/>
        <w:rPr>
          <w:b/>
          <w:kern w:val="0"/>
          <w:szCs w:val="21"/>
        </w:rPr>
      </w:pPr>
    </w:p>
    <w:p>
      <w:pPr>
        <w:adjustRightInd w:val="0"/>
        <w:snapToGrid w:val="0"/>
        <w:spacing w:line="288" w:lineRule="auto"/>
        <w:ind w:left="-54" w:leftChars="-52" w:hanging="55" w:hangingChars="26"/>
        <w:rPr>
          <w:b/>
          <w:kern w:val="0"/>
          <w:szCs w:val="21"/>
        </w:rPr>
      </w:pPr>
      <w:r>
        <w:rPr>
          <w:b/>
          <w:kern w:val="0"/>
          <w:szCs w:val="21"/>
        </w:rPr>
        <w:t>实际提交资料：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522" w:type="dxa"/>
          </w:tcPr>
          <w:p>
            <w:pPr>
              <w:rPr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617336"/>
    <w:multiLevelType w:val="multilevel"/>
    <w:tmpl w:val="6D617336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 w:eastAsia="仿宋_GB231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35"/>
    <w:rsid w:val="003E035D"/>
    <w:rsid w:val="004D03E1"/>
    <w:rsid w:val="00CA76CA"/>
    <w:rsid w:val="00D70E35"/>
    <w:rsid w:val="66D9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236</Characters>
  <Lines>1</Lines>
  <Paragraphs>1</Paragraphs>
  <TotalTime>16</TotalTime>
  <ScaleCrop>false</ScaleCrop>
  <LinksUpToDate>false</LinksUpToDate>
  <CharactersWithSpaces>237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2019-10-22T02:21:00Z</dcterms:created>
  <dc:creator>dongYP</dc:creator>
  <cp:lastModifiedBy>陈辉</cp:lastModifiedBy>
  <dcterms:modified xsi:type="dcterms:W3CDTF">2022-03-11T08:16:59Z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0E0CBF0D22B34F6D8446B3400D087895</vt:lpwstr>
  </property>
</Properties>
</file>