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5.1.5 </w:t>
      </w:r>
      <w:r>
        <w:rPr>
          <w:rFonts w:hint="eastAsia" w:ascii="Times New Roman"/>
        </w:rPr>
        <w:t>种植适应当地气候和土壤条件的乡土植物，选用少维护、耐候性强、病虫害少、对人体无害的植物。不砍伐、破坏建设场地内树龄大于5年或树径大于10cm的具有一定生态价值树木，当确实不能避免时，应对树木进行移栽。</w:t>
      </w:r>
    </w:p>
    <w:p/>
    <w:p>
      <w:pPr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1）达标自评</w:t>
      </w:r>
    </w:p>
    <w:p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120390528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不达标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2）评价要点</w:t>
      </w:r>
    </w:p>
    <w:p>
      <w:pPr>
        <w:spacing w:line="288" w:lineRule="auto"/>
        <w:rPr>
          <w:szCs w:val="21"/>
        </w:rPr>
      </w:pPr>
      <w:r>
        <w:rPr>
          <w:rFonts w:hint="eastAsia"/>
          <w:szCs w:val="21"/>
        </w:rPr>
        <w:t>绿化物种是否主要选用适宜当地气候和土壤条件的乡土植物：</w:t>
      </w:r>
      <w:sdt>
        <w:sdtPr>
          <w:rPr>
            <w:b/>
            <w:bCs/>
            <w:szCs w:val="21"/>
            <w:lang w:val="zh-CN"/>
          </w:rPr>
          <w:id w:val="-16469323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rFonts w:hint="eastAsia"/>
          <w:szCs w:val="21"/>
        </w:rPr>
        <w:t>是、</w:t>
      </w:r>
      <w:sdt>
        <w:sdtPr>
          <w:rPr>
            <w:b/>
            <w:bCs/>
            <w:szCs w:val="21"/>
            <w:lang w:val="zh-CN"/>
          </w:rPr>
          <w:id w:val="86371391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int="eastAsia"/>
          <w:szCs w:val="21"/>
        </w:rPr>
        <w:t>否</w:t>
      </w:r>
    </w:p>
    <w:p>
      <w:pPr>
        <w:tabs>
          <w:tab w:val="left" w:pos="2702"/>
        </w:tabs>
        <w:spacing w:line="288" w:lineRule="auto"/>
      </w:pPr>
      <w:r>
        <w:rPr>
          <w:lang w:val="zh-CN"/>
        </w:rPr>
        <w:t>列举</w:t>
      </w:r>
      <w:r>
        <w:t>本项目中的主要绿化物种</w:t>
      </w:r>
      <w:r>
        <w:rPr>
          <w:lang w:val="zh-CN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702"/>
              </w:tabs>
              <w:spacing w:line="288" w:lineRule="auto"/>
              <w:rPr>
                <w:szCs w:val="21"/>
                <w:highlight w:val="yellow"/>
              </w:rPr>
            </w:pPr>
          </w:p>
        </w:tc>
      </w:tr>
    </w:tbl>
    <w:p>
      <w:pPr>
        <w:spacing w:line="288" w:lineRule="auto"/>
        <w:rPr>
          <w:szCs w:val="21"/>
        </w:rPr>
      </w:pPr>
      <w:r>
        <w:rPr>
          <w:rFonts w:hint="eastAsia"/>
          <w:bCs/>
          <w:szCs w:val="21"/>
        </w:rPr>
        <w:t>场地内存在树龄大于5年或树径大于10cm的具有一定生态价值树木</w:t>
      </w:r>
      <w:r>
        <w:rPr>
          <w:rFonts w:hint="eastAsia"/>
          <w:szCs w:val="21"/>
        </w:rPr>
        <w:t>：□是、</w:t>
      </w:r>
      <w:bookmarkStart w:id="0" w:name="_GoBack"/>
      <w:bookmarkEnd w:id="0"/>
      <w:r>
        <w:rPr>
          <w:rFonts w:hint="eastAsia"/>
          <w:szCs w:val="21"/>
        </w:rPr>
        <w:sym w:font="Wingdings 2" w:char="0052"/>
      </w:r>
      <w:r>
        <w:rPr>
          <w:rFonts w:hint="eastAsia"/>
          <w:szCs w:val="21"/>
        </w:rPr>
        <w:t>否</w:t>
      </w:r>
    </w:p>
    <w:p>
      <w:pPr>
        <w:tabs>
          <w:tab w:val="left" w:pos="2702"/>
        </w:tabs>
        <w:spacing w:line="288" w:lineRule="auto"/>
      </w:pPr>
      <w:r>
        <w:rPr>
          <w:rFonts w:hint="eastAsia"/>
          <w:szCs w:val="21"/>
        </w:rPr>
        <w:t>请简要</w:t>
      </w:r>
      <w:r>
        <w:rPr>
          <w:szCs w:val="21"/>
        </w:rPr>
        <w:t>说明</w:t>
      </w:r>
      <w:r>
        <w:rPr>
          <w:rFonts w:hint="eastAsia"/>
          <w:szCs w:val="21"/>
        </w:rPr>
        <w:t>对</w:t>
      </w:r>
      <w:r>
        <w:rPr>
          <w:szCs w:val="21"/>
        </w:rPr>
        <w:t>树木的保护措施或移栽方案</w:t>
      </w:r>
      <w:r>
        <w:rPr>
          <w:lang w:val="zh-CN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702"/>
              </w:tabs>
              <w:spacing w:line="288" w:lineRule="auto"/>
              <w:ind w:firstLine="420" w:firstLineChars="200"/>
              <w:rPr>
                <w:szCs w:val="21"/>
                <w:highlight w:val="yellow"/>
              </w:rPr>
            </w:pPr>
          </w:p>
        </w:tc>
      </w:tr>
    </w:tbl>
    <w:p>
      <w:pPr>
        <w:spacing w:line="288" w:lineRule="auto"/>
        <w:rPr>
          <w:bCs/>
          <w:szCs w:val="21"/>
        </w:rPr>
      </w:pPr>
    </w:p>
    <w:p>
      <w:pPr>
        <w:spacing w:line="288" w:lineRule="auto"/>
        <w:rPr>
          <w:b/>
          <w:bCs/>
          <w:szCs w:val="21"/>
          <w:lang w:val="zh-CN"/>
        </w:rPr>
      </w:pPr>
      <w:r>
        <w:rPr>
          <w:b/>
          <w:bCs/>
          <w:szCs w:val="21"/>
          <w:lang w:val="zh-CN"/>
        </w:rPr>
        <w:t>3）证明材料</w:t>
      </w:r>
    </w:p>
    <w:p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提交材料及要求：</w:t>
      </w:r>
    </w:p>
    <w:p>
      <w:pPr>
        <w:spacing w:line="288" w:lineRule="auto"/>
        <w:rPr>
          <w:szCs w:val="21"/>
        </w:rPr>
      </w:pPr>
      <w:r>
        <w:rPr>
          <w:szCs w:val="21"/>
        </w:rPr>
        <w:t>1、</w:t>
      </w:r>
      <w:r>
        <w:rPr>
          <w:rFonts w:hint="eastAsia"/>
          <w:szCs w:val="21"/>
        </w:rPr>
        <w:t>环评报告书（表）：应介绍</w:t>
      </w:r>
      <w:r>
        <w:rPr>
          <w:szCs w:val="21"/>
        </w:rPr>
        <w:t>项目开发前场地内</w:t>
      </w:r>
      <w:r>
        <w:rPr>
          <w:rFonts w:hint="eastAsia"/>
          <w:szCs w:val="21"/>
        </w:rPr>
        <w:t>绿化</w:t>
      </w:r>
      <w:r>
        <w:rPr>
          <w:szCs w:val="21"/>
        </w:rPr>
        <w:t>情况。</w:t>
      </w:r>
    </w:p>
    <w:p>
      <w:pPr>
        <w:spacing w:line="288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景观总图及设计说明：应体现项目红线范围内景观总体设计内容；</w:t>
      </w:r>
    </w:p>
    <w:p>
      <w:pPr>
        <w:spacing w:line="288" w:lineRule="auto"/>
        <w:rPr>
          <w:szCs w:val="21"/>
        </w:rPr>
      </w:pPr>
      <w:r>
        <w:rPr>
          <w:szCs w:val="21"/>
        </w:rPr>
        <w:t>3、景观苗木表和种植图：应介绍项目内乔、灌、草植物种类、基本信息、种植位置图；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center" w:pos="4164"/>
              </w:tabs>
              <w:spacing w:line="288" w:lineRule="auto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51"/>
    <w:rsid w:val="002D3451"/>
    <w:rsid w:val="00574259"/>
    <w:rsid w:val="00667FC1"/>
    <w:rsid w:val="00747E22"/>
    <w:rsid w:val="009D6262"/>
    <w:rsid w:val="00C11CB7"/>
    <w:rsid w:val="6143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345</Characters>
  <Lines>2</Lines>
  <Paragraphs>1</Paragraphs>
  <TotalTime>2</TotalTime>
  <ScaleCrop>false</ScaleCrop>
  <LinksUpToDate>false</LinksUpToDate>
  <CharactersWithSpaces>346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2019-10-18T06:23:00Z</dcterms:created>
  <dc:creator>dongYP</dc:creator>
  <cp:lastModifiedBy>陈辉</cp:lastModifiedBy>
  <dcterms:modified xsi:type="dcterms:W3CDTF">2022-03-11T06:39:07Z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B0AAC765451E4DA5A64F0CCFF1DCE8D1</vt:lpwstr>
  </property>
</Properties>
</file>