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6.2.10 </w:t>
      </w:r>
      <w:r>
        <w:rPr>
          <w:rFonts w:hint="eastAsia" w:ascii="Times New Roman" w:hAnsi="Times New Roman"/>
        </w:rPr>
        <w:t>空调室外机位置和进、排风流道等设施布置合理，冷凝水单独有组织排放</w:t>
      </w:r>
      <w:r>
        <w:rPr>
          <w:rFonts w:ascii="Times New Roman" w:hAnsi="Times New Roman"/>
        </w:rPr>
        <w:t>。（总分2分）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；本条得分：_</w:t>
      </w:r>
      <w:r>
        <w:rPr>
          <w:rFonts w:hint="eastAsia"/>
          <w:b/>
          <w:bCs/>
          <w:lang w:val="en-US" w:eastAsia="zh-CN"/>
        </w:rPr>
        <w:t>2</w:t>
      </w:r>
      <w:bookmarkStart w:id="0" w:name="_GoBack"/>
      <w:bookmarkEnd w:id="0"/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sz w:val="24"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1）自评得分</w:t>
      </w:r>
    </w:p>
    <w:p>
      <w:pPr>
        <w:tabs>
          <w:tab w:val="left" w:pos="420"/>
        </w:tabs>
        <w:spacing w:line="288" w:lineRule="auto"/>
        <w:rPr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不参评：</w:t>
      </w:r>
      <w:r>
        <w:rPr>
          <w:rFonts w:hint="eastAsia"/>
          <w:lang w:val="zh-CN"/>
        </w:rPr>
        <w:t>非采用房间空调器</w:t>
      </w:r>
      <w:r>
        <w:rPr>
          <w:lang w:val="zh-CN"/>
        </w:rPr>
        <w:t>、多联机空调系统等风冷冷凝器</w:t>
      </w:r>
      <w:r>
        <w:rPr>
          <w:rFonts w:hint="eastAsia"/>
          <w:lang w:val="zh-CN"/>
        </w:rPr>
        <w:t>空调的民用建筑</w:t>
      </w:r>
    </w:p>
    <w:p>
      <w:pPr>
        <w:tabs>
          <w:tab w:val="left" w:pos="420"/>
        </w:tabs>
        <w:spacing w:line="288" w:lineRule="auto"/>
        <w:rPr>
          <w:szCs w:val="21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1561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495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56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46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95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rPr>
                <w:rFonts w:hint="eastAsia"/>
              </w:rPr>
              <w:t>空调室外机位置和进、排风流道等设施布置合理，冷凝水单独有组织排放</w:t>
            </w:r>
          </w:p>
        </w:tc>
        <w:tc>
          <w:tcPr>
            <w:tcW w:w="1561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2</w:t>
            </w:r>
          </w:p>
        </w:tc>
        <w:tc>
          <w:tcPr>
            <w:tcW w:w="146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tabs>
          <w:tab w:val="left" w:pos="420"/>
        </w:tabs>
        <w:spacing w:line="288" w:lineRule="auto"/>
        <w:rPr>
          <w:szCs w:val="21"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1、简要说明建筑</w:t>
      </w:r>
      <w:r>
        <w:rPr>
          <w:rFonts w:hint="eastAsia"/>
          <w:sz w:val="21"/>
          <w:szCs w:val="21"/>
        </w:rPr>
        <w:t>空调</w:t>
      </w:r>
      <w:r>
        <w:rPr>
          <w:sz w:val="21"/>
          <w:szCs w:val="21"/>
        </w:rPr>
        <w:t>室外机位置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进、排风</w:t>
      </w:r>
      <w:r>
        <w:rPr>
          <w:rFonts w:hint="eastAsia"/>
          <w:sz w:val="21"/>
          <w:szCs w:val="21"/>
        </w:rPr>
        <w:t>流道</w:t>
      </w:r>
      <w:r>
        <w:rPr>
          <w:sz w:val="21"/>
          <w:szCs w:val="21"/>
        </w:rPr>
        <w:t>等设施的布置方案</w:t>
      </w:r>
      <w:r>
        <w:rPr>
          <w:rFonts w:hint="eastAsia"/>
          <w:sz w:val="21"/>
          <w:szCs w:val="21"/>
        </w:rPr>
        <w:t>和</w:t>
      </w:r>
      <w:r>
        <w:rPr>
          <w:sz w:val="21"/>
          <w:szCs w:val="21"/>
        </w:rPr>
        <w:t>冷凝水的排放方式。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288" w:lineRule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本项目采用多联机空调，建筑在设计时充分考虑室外机位置,将室外机统一置于屋顶，系统安装满足《多联机空调系统工程技术规范》，室内机冷凝水就近排至卫生间地漏。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pStyle w:val="11"/>
        <w:spacing w:line="288" w:lineRule="auto"/>
        <w:outlineLvl w:val="9"/>
        <w:rPr>
          <w:szCs w:val="21"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1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提交资料及要求：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暖通专业图纸和设计说明：应包括对空调采暖系统的完整详细说明；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暖通专业施工图纸：应包括平面图，体现</w:t>
      </w:r>
      <w:r>
        <w:rPr>
          <w:sz w:val="21"/>
          <w:szCs w:val="21"/>
        </w:rPr>
        <w:t>室外机位置</w:t>
      </w:r>
      <w:r>
        <w:rPr>
          <w:rFonts w:hint="eastAsia"/>
          <w:sz w:val="21"/>
          <w:szCs w:val="21"/>
        </w:rPr>
        <w:t>，并与设计说明采取措施相吻合；</w:t>
      </w:r>
    </w:p>
    <w:p>
      <w:pPr>
        <w:pStyle w:val="11"/>
        <w:spacing w:line="288" w:lineRule="auto"/>
        <w:ind w:left="360"/>
        <w:outlineLvl w:val="9"/>
        <w:rPr>
          <w:sz w:val="21"/>
          <w:szCs w:val="21"/>
        </w:rPr>
      </w:pPr>
    </w:p>
    <w:p>
      <w:pPr>
        <w:spacing w:line="288" w:lineRule="auto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A7D63"/>
    <w:multiLevelType w:val="multilevel"/>
    <w:tmpl w:val="25BA7D6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62"/>
    <w:rsid w:val="005A458E"/>
    <w:rsid w:val="0096301E"/>
    <w:rsid w:val="00B0022B"/>
    <w:rsid w:val="00D22E91"/>
    <w:rsid w:val="00DF05FB"/>
    <w:rsid w:val="00E81662"/>
    <w:rsid w:val="74D8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359</Characters>
  <Lines>2</Lines>
  <Paragraphs>1</Paragraphs>
  <TotalTime>1</TotalTime>
  <ScaleCrop>false</ScaleCrop>
  <LinksUpToDate>false</LinksUpToDate>
  <CharactersWithSpaces>361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2019-10-21T02:05:00Z</dcterms:created>
  <dc:creator>dongYP</dc:creator>
  <cp:lastModifiedBy>陈辉</cp:lastModifiedBy>
  <dcterms:modified xsi:type="dcterms:W3CDTF">2022-03-11T07:19:35Z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FB28E43E9556477CB32230B5446DD585</vt:lpwstr>
  </property>
</Properties>
</file>