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.2.3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给水系统无超压出流现象。（总分8分）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本条得分：__</w:t>
      </w:r>
      <w:r>
        <w:rPr>
          <w:rFonts w:hint="eastAsia"/>
          <w:b/>
          <w:bCs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pStyle w:val="10"/>
        <w:spacing w:after="156" w:afterLines="50"/>
        <w:ind w:firstLine="0" w:firstLineChars="0"/>
        <w:jc w:val="left"/>
        <w:rPr>
          <w:b/>
          <w:bCs/>
          <w:lang w:val="zh-CN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2"/>
        <w:gridCol w:w="1871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2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71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699" w:type="dxa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2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用水点供水压力不大于0.30MPa</w:t>
            </w:r>
          </w:p>
        </w:tc>
        <w:tc>
          <w:tcPr>
            <w:tcW w:w="187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2" w:type="dxa"/>
            <w:vAlign w:val="center"/>
          </w:tcPr>
          <w:p>
            <w:pPr>
              <w:spacing w:line="288" w:lineRule="auto"/>
              <w:jc w:val="left"/>
              <w:rPr>
                <w:kern w:val="0"/>
              </w:rPr>
            </w:pPr>
            <w:r>
              <w:rPr>
                <w:kern w:val="0"/>
              </w:rPr>
              <w:t>用水点供水压力不大于0.20MPa，且不小于用水器具要求的最低工作压</w:t>
            </w:r>
            <w:r>
              <w:rPr>
                <w:rFonts w:hint="eastAsia"/>
                <w:kern w:val="0"/>
              </w:rPr>
              <w:t>力</w:t>
            </w:r>
          </w:p>
        </w:tc>
        <w:tc>
          <w:tcPr>
            <w:tcW w:w="187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rPr>
          <w:szCs w:val="21"/>
          <w:lang w:val="zh-CN"/>
        </w:rPr>
        <w:t>简要说明市政供水压力、水系统压力分区、用水器具的水压要求以及避免超压出流现象的措施。</w:t>
      </w:r>
    </w:p>
    <w:tbl>
      <w:tblPr>
        <w:tblStyle w:val="5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9" w:hRule="atLeast"/>
          <w:jc w:val="center"/>
        </w:trPr>
        <w:tc>
          <w:tcPr>
            <w:tcW w:w="8472" w:type="dxa"/>
          </w:tcPr>
          <w:p>
            <w:pPr>
              <w:spacing w:line="288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室内给水用水点压力大于0.20MPa的楼层设减压阀减压至0.20MPa以内，且不小于用水器具要求的最低工作压力。</w:t>
            </w: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给排水专业施工图及设计说明：应包括内外给排水消防系统设计说明、室内外给排水消防系统施工说明、给水系统图；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各层用水点用水压力计算表：应与减压限流措施对应。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B7756A"/>
    <w:multiLevelType w:val="multilevel"/>
    <w:tmpl w:val="4EB775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A9"/>
    <w:rsid w:val="001B4BA9"/>
    <w:rsid w:val="00470467"/>
    <w:rsid w:val="005A458E"/>
    <w:rsid w:val="00EA3572"/>
    <w:rsid w:val="6DD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306</Characters>
  <Lines>2</Lines>
  <Paragraphs>1</Paragraphs>
  <TotalTime>0</TotalTime>
  <ScaleCrop>false</ScaleCrop>
  <LinksUpToDate>false</LinksUpToDate>
  <CharactersWithSpaces>307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2019-10-21T02:39:00Z</dcterms:created>
  <dc:creator>dongYP</dc:creator>
  <cp:lastModifiedBy>陈辉</cp:lastModifiedBy>
  <dcterms:modified xsi:type="dcterms:W3CDTF">2022-03-11T07:35:38Z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FC0089CAE49842AEB2A486AECB6FEA77</vt:lpwstr>
  </property>
</Properties>
</file>