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8.2.4 公共建筑中可变换功能的室内空间采用可重复使用的隔断（墙）。（总分3分）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；本条得分：</w:t>
      </w:r>
      <w:r>
        <w:rPr>
          <w:b/>
          <w:bCs/>
        </w:rPr>
        <w:t>_</w:t>
      </w: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</w:rPr>
        <w:t>_</w:t>
      </w:r>
      <w:r>
        <w:rPr>
          <w:rFonts w:hint="eastAsia"/>
          <w:b/>
          <w:bCs/>
        </w:rPr>
        <w:t>分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  <w:bCs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1）自评得分</w:t>
      </w:r>
    </w:p>
    <w:p>
      <w:pPr>
        <w:pStyle w:val="11"/>
        <w:snapToGrid w:val="0"/>
        <w:spacing w:after="156" w:afterLines="50"/>
        <w:ind w:firstLine="0" w:firstLineChars="0"/>
        <w:jc w:val="left"/>
        <w:rPr>
          <w:b/>
          <w:bCs/>
          <w:lang w:val="zh-CN"/>
        </w:rPr>
      </w:pPr>
      <w:r>
        <w:rPr>
          <w:b/>
          <w:lang w:val="zh-CN"/>
        </w:rPr>
        <w:t>□</w:t>
      </w:r>
      <w:r>
        <w:rPr>
          <w:b/>
        </w:rPr>
        <w:t>不参评：</w:t>
      </w:r>
      <w:r>
        <w:rPr>
          <w:bCs/>
          <w:lang w:val="zh-CN"/>
        </w:rPr>
        <w:t>非办公楼、商店等具有可变换功能空间的建筑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563"/>
        <w:gridCol w:w="1916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4896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评价内容</w:t>
            </w:r>
          </w:p>
        </w:tc>
        <w:tc>
          <w:tcPr>
            <w:tcW w:w="1916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评价分值</w:t>
            </w:r>
          </w:p>
        </w:tc>
        <w:tc>
          <w:tcPr>
            <w:tcW w:w="1710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Merge w:val="restart"/>
            <w:vAlign w:val="center"/>
          </w:tcPr>
          <w:p>
            <w:pPr>
              <w:pStyle w:val="12"/>
              <w:spacing w:line="240" w:lineRule="auto"/>
              <w:jc w:val="center"/>
              <w:outlineLvl w:val="9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可重复使用隔断（墙）比例</w:t>
            </w:r>
            <w:r>
              <w:rPr>
                <w:bCs/>
                <w:i/>
                <w:kern w:val="0"/>
                <w:sz w:val="21"/>
                <w:szCs w:val="21"/>
              </w:rPr>
              <w:t>Rrp</w:t>
            </w:r>
          </w:p>
        </w:tc>
        <w:tc>
          <w:tcPr>
            <w:tcW w:w="2563" w:type="dxa"/>
            <w:vAlign w:val="center"/>
          </w:tcPr>
          <w:p>
            <w:pPr>
              <w:pStyle w:val="12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30%</w:t>
            </w:r>
            <w:r>
              <w:rPr>
                <w:rFonts w:eastAsiaTheme="minorEastAsia"/>
                <w:bCs/>
                <w:kern w:val="0"/>
                <w:sz w:val="21"/>
                <w:szCs w:val="21"/>
              </w:rPr>
              <w:t>≤</w:t>
            </w:r>
            <w:r>
              <w:rPr>
                <w:bCs/>
                <w:i/>
                <w:kern w:val="0"/>
                <w:sz w:val="21"/>
                <w:szCs w:val="21"/>
              </w:rPr>
              <w:t>Rrp</w:t>
            </w:r>
            <w:r>
              <w:rPr>
                <w:bCs/>
                <w:kern w:val="0"/>
                <w:sz w:val="21"/>
                <w:szCs w:val="21"/>
              </w:rPr>
              <w:t>＜</w:t>
            </w:r>
            <w:r>
              <w:rPr>
                <w:rFonts w:eastAsiaTheme="minorEastAsia"/>
                <w:bCs/>
                <w:kern w:val="0"/>
                <w:sz w:val="21"/>
                <w:szCs w:val="21"/>
              </w:rPr>
              <w:t>50%</w:t>
            </w:r>
          </w:p>
        </w:tc>
        <w:tc>
          <w:tcPr>
            <w:tcW w:w="1916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1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Merge w:val="continue"/>
            <w:vAlign w:val="center"/>
          </w:tcPr>
          <w:p>
            <w:pPr>
              <w:pStyle w:val="12"/>
              <w:spacing w:line="240" w:lineRule="auto"/>
              <w:jc w:val="center"/>
              <w:outlineLvl w:val="9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563" w:type="dxa"/>
            <w:vAlign w:val="center"/>
          </w:tcPr>
          <w:p>
            <w:pPr>
              <w:pStyle w:val="12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eastAsiaTheme="minorEastAsia"/>
                <w:bCs/>
                <w:kern w:val="0"/>
                <w:sz w:val="21"/>
                <w:szCs w:val="21"/>
              </w:rPr>
              <w:t>50%≤</w:t>
            </w:r>
            <w:r>
              <w:rPr>
                <w:bCs/>
                <w:i/>
                <w:kern w:val="0"/>
                <w:sz w:val="21"/>
                <w:szCs w:val="21"/>
              </w:rPr>
              <w:t>Rrp</w:t>
            </w:r>
            <w:r>
              <w:rPr>
                <w:bCs/>
                <w:kern w:val="0"/>
                <w:sz w:val="21"/>
                <w:szCs w:val="21"/>
              </w:rPr>
              <w:t>＜</w:t>
            </w:r>
            <w:r>
              <w:rPr>
                <w:rFonts w:eastAsiaTheme="minorEastAsia"/>
                <w:bCs/>
                <w:kern w:val="0"/>
                <w:sz w:val="21"/>
                <w:szCs w:val="21"/>
              </w:rPr>
              <w:t>80%</w:t>
            </w:r>
          </w:p>
        </w:tc>
        <w:tc>
          <w:tcPr>
            <w:tcW w:w="1916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2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vMerge w:val="continue"/>
            <w:vAlign w:val="center"/>
          </w:tcPr>
          <w:p>
            <w:pPr>
              <w:pStyle w:val="12"/>
              <w:spacing w:line="240" w:lineRule="auto"/>
              <w:jc w:val="center"/>
              <w:outlineLvl w:val="9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563" w:type="dxa"/>
            <w:vAlign w:val="center"/>
          </w:tcPr>
          <w:p>
            <w:pPr>
              <w:pStyle w:val="12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i/>
                <w:kern w:val="0"/>
                <w:sz w:val="21"/>
                <w:szCs w:val="21"/>
              </w:rPr>
              <w:t>Rrp</w:t>
            </w:r>
            <w:r>
              <w:rPr>
                <w:bCs/>
                <w:kern w:val="0"/>
                <w:sz w:val="21"/>
                <w:szCs w:val="21"/>
              </w:rPr>
              <w:t>≥</w:t>
            </w:r>
            <w:r>
              <w:rPr>
                <w:rFonts w:eastAsiaTheme="minorEastAsia"/>
                <w:bCs/>
                <w:kern w:val="0"/>
                <w:sz w:val="21"/>
                <w:szCs w:val="21"/>
              </w:rPr>
              <w:t>80%</w:t>
            </w:r>
          </w:p>
        </w:tc>
        <w:tc>
          <w:tcPr>
            <w:tcW w:w="1916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3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>简要说明本项目的建筑类型及其功能，描述可重复使用隔断安装方式。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ind w:firstLine="420" w:firstLineChars="200"/>
              <w:rPr>
                <w:lang w:val="zh-CN"/>
              </w:rPr>
            </w:pPr>
          </w:p>
        </w:tc>
      </w:tr>
    </w:tbl>
    <w:p>
      <w:pPr>
        <w:spacing w:line="288" w:lineRule="auto"/>
      </w:pPr>
      <w:r>
        <w:rPr>
          <w:lang w:val="zh-CN"/>
        </w:rPr>
        <w:t>是否存在可变换功能的室内空间：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838671031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  <w:bookmarkStart w:id="0" w:name="_GoBack"/>
          <w:bookmarkEnd w:id="0"/>
        </w:sdtContent>
      </w:sdt>
      <w:r>
        <w:rPr>
          <w:lang w:val="zh-CN"/>
        </w:rPr>
        <w:t>否</w:t>
      </w:r>
    </w:p>
    <w:p>
      <w:pPr>
        <w:spacing w:line="288" w:lineRule="auto"/>
      </w:pPr>
      <w:r>
        <w:rPr>
          <w:lang w:val="zh-CN"/>
        </w:rPr>
        <w:t>可变换功能的室内空间采用灵活隔断（墙）的比例： %</w:t>
      </w:r>
    </w:p>
    <w:p>
      <w:pPr>
        <w:spacing w:line="288" w:lineRule="auto"/>
        <w:rPr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spacing w:line="288" w:lineRule="auto"/>
      </w:pPr>
      <w:r>
        <w:t>1、建筑、结构专业施工图：包括总设计说明、平立剖、节点详图的全套施工图；</w:t>
      </w:r>
    </w:p>
    <w:p>
      <w:pPr>
        <w:spacing w:line="288" w:lineRule="auto"/>
      </w:pPr>
      <w:r>
        <w:t>2、装修施工图：图纸中应有灵活隔断应用面积进行标示，并对部分特殊节点进行设计；</w:t>
      </w:r>
    </w:p>
    <w:p>
      <w:pPr>
        <w:spacing w:line="288" w:lineRule="auto"/>
      </w:pPr>
      <w:r>
        <w:t>3、可重复使用隔断使用比例计算书：对于建筑中使用灵活隔断墙部分面积进行统计并计算。</w:t>
      </w:r>
    </w:p>
    <w:p>
      <w:pPr>
        <w:tabs>
          <w:tab w:val="left" w:pos="420"/>
        </w:tabs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C5"/>
    <w:rsid w:val="000A7476"/>
    <w:rsid w:val="00306889"/>
    <w:rsid w:val="003F7907"/>
    <w:rsid w:val="005A458E"/>
    <w:rsid w:val="00611504"/>
    <w:rsid w:val="00694DC5"/>
    <w:rsid w:val="6079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条文"/>
    <w:basedOn w:val="1"/>
    <w:link w:val="13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3">
    <w:name w:val="条文 Char"/>
    <w:link w:val="12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366</Characters>
  <Lines>2</Lines>
  <Paragraphs>1</Paragraphs>
  <TotalTime>1</TotalTime>
  <ScaleCrop>false</ScaleCrop>
  <LinksUpToDate>false</LinksUpToDate>
  <CharactersWithSpaces>368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2019-10-21T03:23:00Z</dcterms:created>
  <dc:creator>dongYP</dc:creator>
  <cp:lastModifiedBy>陈辉</cp:lastModifiedBy>
  <dcterms:modified xsi:type="dcterms:W3CDTF">2022-03-11T07:49:49Z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FA72FB299C81462E887493EC4ECC97C5</vt:lpwstr>
  </property>
</Properties>
</file>