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583E" w14:textId="77777777" w:rsidR="00222E14" w:rsidRPr="00D928BB" w:rsidRDefault="00222E14" w:rsidP="00222E1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14:paraId="2246F627" w14:textId="77777777" w:rsidR="00222E14" w:rsidRPr="002A7ED7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75DEF6A" w14:textId="38FFA67B" w:rsidR="00222E14" w:rsidRPr="00510D86" w:rsidRDefault="00194F71" w:rsidP="00222E1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60C83">
            <w:rPr>
              <w:rFonts w:hint="eastAsia"/>
              <w:sz w:val="28"/>
            </w:rPr>
            <w:sym w:font="Wingdings 2" w:char="F052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22E14">
            <w:rPr>
              <w:rFonts w:hint="eastAsia"/>
              <w:sz w:val="28"/>
            </w:rPr>
            <w:sym w:font="Wingdings 2" w:char="F0A3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不达标</w:t>
      </w:r>
    </w:p>
    <w:p w14:paraId="09B686A9" w14:textId="77777777"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A58AA02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/>
          <w:szCs w:val="21"/>
        </w:rPr>
        <w:t>走廊、疏散通道等通行空间的畅通性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14:paraId="7A8238D0" w14:textId="77777777" w:rsidTr="001836E7">
        <w:trPr>
          <w:trHeight w:val="2634"/>
          <w:jc w:val="center"/>
        </w:trPr>
        <w:tc>
          <w:tcPr>
            <w:tcW w:w="9356" w:type="dxa"/>
          </w:tcPr>
          <w:p w14:paraId="767ED36F" w14:textId="160F62FD" w:rsidR="00222E14" w:rsidRPr="001836E7" w:rsidRDefault="00D53618" w:rsidP="005A4BEF">
            <w:pPr>
              <w:rPr>
                <w:szCs w:val="21"/>
              </w:rPr>
            </w:pPr>
            <w:r w:rsidRPr="00547320">
              <w:rPr>
                <w:szCs w:val="21"/>
              </w:rPr>
              <w:t>走廊、疏散通道等通行空间的畅通性</w:t>
            </w:r>
            <w:r>
              <w:rPr>
                <w:rFonts w:hint="eastAsia"/>
                <w:szCs w:val="21"/>
              </w:rPr>
              <w:t>都符合标准。</w:t>
            </w:r>
          </w:p>
        </w:tc>
      </w:tr>
    </w:tbl>
    <w:p w14:paraId="70CA8E8D" w14:textId="77777777"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5CBB554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2F825F8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、弱电专业相关</w:t>
      </w:r>
      <w:r w:rsidRPr="00547320"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4D55563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紧急疏散</w:t>
      </w:r>
      <w:r>
        <w:rPr>
          <w:rFonts w:ascii="Times New Roman" w:eastAsia="宋体" w:hAnsi="Times New Roman" w:cs="Times New Roman" w:hint="eastAsia"/>
          <w:szCs w:val="21"/>
        </w:rPr>
        <w:t>、应急救护的</w:t>
      </w:r>
      <w:r w:rsidRPr="00547320">
        <w:rPr>
          <w:rFonts w:ascii="Times New Roman" w:eastAsia="宋体" w:hAnsi="Times New Roman" w:cs="Times New Roman"/>
          <w:szCs w:val="21"/>
        </w:rPr>
        <w:t>相关管理</w:t>
      </w:r>
      <w:r>
        <w:rPr>
          <w:rFonts w:ascii="Times New Roman" w:eastAsia="宋体" w:hAnsi="Times New Roman" w:cs="Times New Roman" w:hint="eastAsia"/>
          <w:szCs w:val="21"/>
        </w:rPr>
        <w:t>制度；</w:t>
      </w:r>
    </w:p>
    <w:p w14:paraId="17399CF2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）紧急疏散、应急救护的相关教育宣传记录，应提供影像资料。</w:t>
      </w:r>
    </w:p>
    <w:p w14:paraId="1846AB8F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</w:p>
    <w:p w14:paraId="6A3056E7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14:paraId="421EB2A8" w14:textId="77777777" w:rsidTr="001836E7">
        <w:trPr>
          <w:trHeight w:val="2634"/>
          <w:jc w:val="center"/>
        </w:trPr>
        <w:tc>
          <w:tcPr>
            <w:tcW w:w="9356" w:type="dxa"/>
          </w:tcPr>
          <w:p w14:paraId="5B82C078" w14:textId="77777777" w:rsidR="00222E14" w:rsidRPr="00547320" w:rsidRDefault="00222E14" w:rsidP="005A4BEF">
            <w:pPr>
              <w:rPr>
                <w:szCs w:val="21"/>
              </w:rPr>
            </w:pPr>
          </w:p>
        </w:tc>
      </w:tr>
    </w:tbl>
    <w:p w14:paraId="2EB8A28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1A06" w14:textId="77777777" w:rsidR="00194F71" w:rsidRDefault="00194F71" w:rsidP="00222E14">
      <w:r>
        <w:separator/>
      </w:r>
    </w:p>
  </w:endnote>
  <w:endnote w:type="continuationSeparator" w:id="0">
    <w:p w14:paraId="010351CB" w14:textId="77777777" w:rsidR="00194F71" w:rsidRDefault="00194F71" w:rsidP="002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4DD1D" w14:textId="77777777" w:rsidR="00194F71" w:rsidRDefault="00194F71" w:rsidP="00222E14">
      <w:r>
        <w:separator/>
      </w:r>
    </w:p>
  </w:footnote>
  <w:footnote w:type="continuationSeparator" w:id="0">
    <w:p w14:paraId="150AD731" w14:textId="77777777" w:rsidR="00194F71" w:rsidRDefault="00194F71" w:rsidP="0022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D5"/>
    <w:rsid w:val="00074A38"/>
    <w:rsid w:val="00076E71"/>
    <w:rsid w:val="00160C83"/>
    <w:rsid w:val="001836E7"/>
    <w:rsid w:val="00194F71"/>
    <w:rsid w:val="00222E14"/>
    <w:rsid w:val="00CE4A83"/>
    <w:rsid w:val="00D53618"/>
    <w:rsid w:val="00D6348E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76095"/>
  <w15:chartTrackingRefBased/>
  <w15:docId w15:val="{A2555F2A-6F69-44C5-967C-EFE93F6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E1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E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22E1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E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E14"/>
    <w:rPr>
      <w:sz w:val="18"/>
      <w:szCs w:val="18"/>
    </w:rPr>
  </w:style>
  <w:style w:type="character" w:customStyle="1" w:styleId="40">
    <w:name w:val="标题 4 字符"/>
    <w:basedOn w:val="a0"/>
    <w:link w:val="4"/>
    <w:rsid w:val="00222E1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22E14"/>
    <w:rPr>
      <w:color w:val="808080"/>
    </w:rPr>
  </w:style>
  <w:style w:type="table" w:customStyle="1" w:styleId="1">
    <w:name w:val="网格型1"/>
    <w:basedOn w:val="a1"/>
    <w:next w:val="a8"/>
    <w:uiPriority w:val="59"/>
    <w:rsid w:val="00222E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22E1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22E14"/>
    <w:rPr>
      <w:b/>
      <w:bCs/>
      <w:sz w:val="32"/>
      <w:szCs w:val="32"/>
    </w:rPr>
  </w:style>
  <w:style w:type="table" w:styleId="a8">
    <w:name w:val="Table Grid"/>
    <w:basedOn w:val="a1"/>
    <w:uiPriority w:val="39"/>
    <w:rsid w:val="0022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2019-07-12T07:40:00Z</dcterms:created>
  <dcterms:modified xsi:type="dcterms:W3CDTF">2022-03-09T14:29:00Z</dcterms:modified>
</cp:coreProperties>
</file>