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7736B" w14:textId="77777777" w:rsidR="00032619" w:rsidRPr="00D928BB" w:rsidRDefault="00032619" w:rsidP="0003261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采用基于性能的抗震设计并合理提高建筑的抗震性能。（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4F73B1BA" w14:textId="77777777" w:rsidR="00032619" w:rsidRPr="002A7ED7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032619" w:rsidRPr="00674E6E" w14:paraId="2E83B17D" w14:textId="77777777" w:rsidTr="00DC13F1">
        <w:trPr>
          <w:jc w:val="center"/>
        </w:trPr>
        <w:tc>
          <w:tcPr>
            <w:tcW w:w="455" w:type="pct"/>
          </w:tcPr>
          <w:p w14:paraId="24760EF4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60286D12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09ED41DB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6E041AC4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32619" w:rsidRPr="00674E6E" w14:paraId="04559363" w14:textId="77777777" w:rsidTr="00DC13F1">
        <w:trPr>
          <w:trHeight w:val="237"/>
          <w:jc w:val="center"/>
        </w:trPr>
        <w:tc>
          <w:tcPr>
            <w:tcW w:w="455" w:type="pct"/>
            <w:vAlign w:val="center"/>
          </w:tcPr>
          <w:p w14:paraId="0D3CCBA0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05C69FA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 w14:paraId="245A8625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3FD909B1" w14:textId="49BB4C49" w:rsidR="00032619" w:rsidRPr="00674E6E" w:rsidRDefault="000D1982" w:rsidP="005A4BEF">
                <w:pPr>
                  <w:jc w:val="center"/>
                  <w:rPr>
                    <w:rFonts w:ascii="Times New Roman" w:eastAsiaTheme="majorEastAsia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 w:rsidR="0003261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203E666" w14:textId="77777777"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AAAC20D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如何基于性能</w:t>
      </w:r>
      <w:r>
        <w:rPr>
          <w:rFonts w:ascii="Times New Roman" w:eastAsia="宋体" w:hAnsi="Times New Roman" w:cs="Times New Roman"/>
          <w:szCs w:val="21"/>
        </w:rPr>
        <w:t>进行抗震设计并</w:t>
      </w:r>
      <w:r>
        <w:rPr>
          <w:rFonts w:ascii="Times New Roman" w:eastAsia="宋体" w:hAnsi="Times New Roman" w:cs="Times New Roman" w:hint="eastAsia"/>
          <w:szCs w:val="21"/>
        </w:rPr>
        <w:t>提供</w:t>
      </w:r>
      <w:r>
        <w:rPr>
          <w:rFonts w:ascii="Times New Roman" w:eastAsia="宋体" w:hAnsi="Times New Roman" w:cs="Times New Roman"/>
          <w:szCs w:val="21"/>
        </w:rPr>
        <w:t>合理提高建筑抗震性能</w:t>
      </w:r>
      <w:r w:rsidRPr="00547320">
        <w:rPr>
          <w:rFonts w:ascii="Times New Roman" w:eastAsia="宋体" w:hAnsi="Times New Roman" w:cs="Times New Roman"/>
          <w:szCs w:val="21"/>
        </w:rPr>
        <w:t>的简要说明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32619" w:rsidRPr="00547320" w14:paraId="134A3AA4" w14:textId="77777777" w:rsidTr="00DC13F1">
        <w:trPr>
          <w:trHeight w:val="2634"/>
          <w:jc w:val="center"/>
        </w:trPr>
        <w:tc>
          <w:tcPr>
            <w:tcW w:w="9356" w:type="dxa"/>
          </w:tcPr>
          <w:p w14:paraId="13E35540" w14:textId="28F34F34" w:rsidR="00032619" w:rsidRPr="00547320" w:rsidRDefault="000D1982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基于性能</w:t>
            </w:r>
            <w:r>
              <w:rPr>
                <w:szCs w:val="21"/>
              </w:rPr>
              <w:t>进行抗震设计并</w:t>
            </w:r>
            <w:r>
              <w:rPr>
                <w:rFonts w:hint="eastAsia"/>
                <w:szCs w:val="21"/>
              </w:rPr>
              <w:t>提供</w:t>
            </w:r>
            <w:r>
              <w:rPr>
                <w:szCs w:val="21"/>
              </w:rPr>
              <w:t>合理提高建筑抗震性能</w:t>
            </w:r>
            <w:r>
              <w:rPr>
                <w:rFonts w:hint="eastAsia"/>
                <w:szCs w:val="21"/>
              </w:rPr>
              <w:t>合理</w:t>
            </w:r>
          </w:p>
        </w:tc>
      </w:tr>
    </w:tbl>
    <w:p w14:paraId="21B85682" w14:textId="77777777"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7DB8428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B69BE95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）结构</w:t>
      </w:r>
      <w:r>
        <w:rPr>
          <w:rFonts w:ascii="Times New Roman" w:eastAsia="宋体" w:hAnsi="Times New Roman" w:cs="Times New Roman"/>
          <w:szCs w:val="21"/>
        </w:rPr>
        <w:t>竣工图、计算书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22C141FB" w14:textId="77777777" w:rsidR="00032619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）抗震性能分析报告或抗震设计专篇；</w:t>
      </w:r>
    </w:p>
    <w:p w14:paraId="6B0D0ABB" w14:textId="77777777" w:rsidR="00032619" w:rsidRDefault="00032619" w:rsidP="0003261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）隔震设施、消能减震构件的检测检验报告。</w:t>
      </w:r>
    </w:p>
    <w:p w14:paraId="6E618BE3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</w:p>
    <w:p w14:paraId="2F40694B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32619" w:rsidRPr="00547320" w14:paraId="0377737F" w14:textId="77777777" w:rsidTr="00DC13F1">
        <w:trPr>
          <w:trHeight w:val="2634"/>
          <w:jc w:val="center"/>
        </w:trPr>
        <w:tc>
          <w:tcPr>
            <w:tcW w:w="9356" w:type="dxa"/>
          </w:tcPr>
          <w:p w14:paraId="55143664" w14:textId="77777777" w:rsidR="00032619" w:rsidRPr="00547320" w:rsidRDefault="00032619" w:rsidP="005A4BEF">
            <w:pPr>
              <w:rPr>
                <w:szCs w:val="21"/>
              </w:rPr>
            </w:pPr>
          </w:p>
        </w:tc>
      </w:tr>
    </w:tbl>
    <w:p w14:paraId="1896887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C1084" w14:textId="77777777" w:rsidR="004E532E" w:rsidRDefault="004E532E" w:rsidP="00032619">
      <w:r>
        <w:separator/>
      </w:r>
    </w:p>
  </w:endnote>
  <w:endnote w:type="continuationSeparator" w:id="0">
    <w:p w14:paraId="16576034" w14:textId="77777777" w:rsidR="004E532E" w:rsidRDefault="004E532E" w:rsidP="0003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7EFDE" w14:textId="77777777" w:rsidR="004E532E" w:rsidRDefault="004E532E" w:rsidP="00032619">
      <w:r>
        <w:separator/>
      </w:r>
    </w:p>
  </w:footnote>
  <w:footnote w:type="continuationSeparator" w:id="0">
    <w:p w14:paraId="197FB698" w14:textId="77777777" w:rsidR="004E532E" w:rsidRDefault="004E532E" w:rsidP="0003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78"/>
    <w:rsid w:val="00032619"/>
    <w:rsid w:val="00074A38"/>
    <w:rsid w:val="000D1982"/>
    <w:rsid w:val="00336EBE"/>
    <w:rsid w:val="004E532E"/>
    <w:rsid w:val="00895478"/>
    <w:rsid w:val="00C6669A"/>
    <w:rsid w:val="00DC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491F1"/>
  <w15:chartTrackingRefBased/>
  <w15:docId w15:val="{19DF55FF-7051-4DC6-A292-01A95DA6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61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6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326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619"/>
    <w:rPr>
      <w:sz w:val="18"/>
      <w:szCs w:val="18"/>
    </w:rPr>
  </w:style>
  <w:style w:type="character" w:customStyle="1" w:styleId="40">
    <w:name w:val="标题 4 字符"/>
    <w:basedOn w:val="a0"/>
    <w:link w:val="4"/>
    <w:rsid w:val="0003261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32619"/>
    <w:rPr>
      <w:color w:val="808080"/>
    </w:rPr>
  </w:style>
  <w:style w:type="table" w:customStyle="1" w:styleId="1">
    <w:name w:val="网格型1"/>
    <w:basedOn w:val="a1"/>
    <w:next w:val="a8"/>
    <w:uiPriority w:val="59"/>
    <w:rsid w:val="000326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3261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32619"/>
    <w:rPr>
      <w:b/>
      <w:bCs/>
      <w:sz w:val="32"/>
      <w:szCs w:val="32"/>
    </w:rPr>
  </w:style>
  <w:style w:type="table" w:styleId="a8">
    <w:name w:val="Table Grid"/>
    <w:basedOn w:val="a1"/>
    <w:uiPriority w:val="39"/>
    <w:rsid w:val="0003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955CE8D9E1488F83E0EBE8BFD681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AEAAEF-78EB-4DFF-A4A3-8BAF5309B1E9}"/>
      </w:docPartPr>
      <w:docPartBody>
        <w:p w:rsidR="007E2874" w:rsidRDefault="0093025A" w:rsidP="0093025A">
          <w:pPr>
            <w:pStyle w:val="96955CE8D9E1488F83E0EBE8BFD681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5A"/>
    <w:rsid w:val="00122B9D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025A"/>
    <w:rPr>
      <w:color w:val="808080"/>
    </w:rPr>
  </w:style>
  <w:style w:type="paragraph" w:customStyle="1" w:styleId="96955CE8D9E1488F83E0EBE8BFD68117">
    <w:name w:val="96955CE8D9E1488F83E0EBE8BFD68117"/>
    <w:rsid w:val="0093025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2019-07-12T07:41:00Z</dcterms:created>
  <dcterms:modified xsi:type="dcterms:W3CDTF">2022-03-09T14:44:00Z</dcterms:modified>
</cp:coreProperties>
</file>