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F57A" w14:textId="77777777" w:rsidR="008627E4" w:rsidRPr="00D928BB" w:rsidRDefault="008627E4" w:rsidP="008627E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建筑照明应符合下列规定：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照明数量和质量应符合现行国家标准《建筑照明设计标准》</w:t>
      </w:r>
      <w:r w:rsidRPr="00D928BB">
        <w:rPr>
          <w:rFonts w:eastAsiaTheme="minorEastAsia"/>
          <w:sz w:val="24"/>
          <w:szCs w:val="40"/>
        </w:rPr>
        <w:t>GB50034</w:t>
      </w:r>
      <w:r w:rsidRPr="00D928BB">
        <w:rPr>
          <w:rFonts w:eastAsiaTheme="minorEastAsia"/>
          <w:sz w:val="24"/>
          <w:szCs w:val="40"/>
        </w:rPr>
        <w:t>的规定；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人员长期停留的场所应采用符合现行国家标准《灯和灯系统的光生物安全性》</w:t>
      </w:r>
      <w:r w:rsidRPr="00D928BB">
        <w:rPr>
          <w:rFonts w:eastAsiaTheme="minorEastAsia"/>
          <w:sz w:val="24"/>
          <w:szCs w:val="40"/>
        </w:rPr>
        <w:t>GBT20145</w:t>
      </w:r>
      <w:r w:rsidRPr="00D928BB">
        <w:rPr>
          <w:rFonts w:eastAsiaTheme="minorEastAsia"/>
          <w:sz w:val="24"/>
          <w:szCs w:val="40"/>
        </w:rPr>
        <w:t>规定的无危险类照明产品；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选用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照明产品的光输出波形的波动深度应满足现行国家标准《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室内照明应用技术要求》</w:t>
      </w:r>
      <w:r w:rsidRPr="00D928BB">
        <w:rPr>
          <w:rFonts w:eastAsiaTheme="minorEastAsia"/>
          <w:sz w:val="24"/>
          <w:szCs w:val="40"/>
        </w:rPr>
        <w:t>GBT31831</w:t>
      </w:r>
      <w:r w:rsidRPr="00D928BB">
        <w:rPr>
          <w:rFonts w:eastAsiaTheme="minorEastAsia"/>
          <w:sz w:val="24"/>
          <w:szCs w:val="40"/>
        </w:rPr>
        <w:t>的规定。</w:t>
      </w:r>
    </w:p>
    <w:p w14:paraId="1FBE1021" w14:textId="77777777" w:rsidR="008627E4" w:rsidRPr="002A7ED7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97D8E6A" w14:textId="25A2EF60" w:rsidR="008627E4" w:rsidRPr="00510D86" w:rsidRDefault="000D1B55" w:rsidP="008627E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20D5A">
            <w:rPr>
              <w:rFonts w:hint="eastAsia"/>
              <w:sz w:val="28"/>
            </w:rPr>
            <w:sym w:font="Wingdings 2" w:char="F052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627E4">
            <w:rPr>
              <w:rFonts w:hint="eastAsia"/>
              <w:sz w:val="28"/>
            </w:rPr>
            <w:sym w:font="Wingdings 2" w:char="F0A3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不达标</w:t>
      </w:r>
    </w:p>
    <w:p w14:paraId="40CD5CD6" w14:textId="77777777"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5"/>
        <w:gridCol w:w="871"/>
        <w:gridCol w:w="871"/>
        <w:gridCol w:w="1277"/>
        <w:gridCol w:w="1277"/>
        <w:gridCol w:w="982"/>
        <w:gridCol w:w="982"/>
        <w:gridCol w:w="912"/>
        <w:gridCol w:w="1248"/>
      </w:tblGrid>
      <w:tr w:rsidR="008627E4" w:rsidRPr="008B5D86" w14:paraId="0143F6F2" w14:textId="77777777" w:rsidTr="005A4BEF">
        <w:trPr>
          <w:jc w:val="center"/>
        </w:trPr>
        <w:tc>
          <w:tcPr>
            <w:tcW w:w="1015" w:type="dxa"/>
            <w:vMerge w:val="restart"/>
            <w:vAlign w:val="center"/>
          </w:tcPr>
          <w:p w14:paraId="216F5FE7" w14:textId="77777777" w:rsidR="008627E4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房间</w:t>
            </w:r>
          </w:p>
          <w:p w14:paraId="48BED272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14:paraId="5B9C3BB9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照度（</w:t>
            </w:r>
            <w:r w:rsidRPr="008B5D86">
              <w:rPr>
                <w:rFonts w:ascii="Times New Roman" w:hAnsi="Times New Roman" w:cs="Times New Roman"/>
                <w:szCs w:val="21"/>
              </w:rPr>
              <w:t>lx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  <w:vAlign w:val="center"/>
          </w:tcPr>
          <w:p w14:paraId="13AC2005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不舒适眩光（</w:t>
            </w:r>
            <w:r w:rsidRPr="008B5D86">
              <w:rPr>
                <w:rFonts w:ascii="Times New Roman" w:hAnsi="Times New Roman" w:cs="Times New Roman"/>
                <w:szCs w:val="21"/>
              </w:rPr>
              <w:t>UGR/GR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</w:tcPr>
          <w:p w14:paraId="4D55244D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照度均匀度（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 w14:paraId="565E788F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一般显色指数（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8627E4" w:rsidRPr="008B5D86" w14:paraId="60597162" w14:textId="77777777" w:rsidTr="005A4BEF">
        <w:trPr>
          <w:jc w:val="center"/>
        </w:trPr>
        <w:tc>
          <w:tcPr>
            <w:tcW w:w="1015" w:type="dxa"/>
            <w:vMerge/>
            <w:vAlign w:val="center"/>
          </w:tcPr>
          <w:p w14:paraId="27655218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50B34B0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49F144B4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47E579E4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49820B20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1CF1A8AA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7DE033A8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1D2AB330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 w14:paraId="0A28F55C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:rsidR="008627E4" w:rsidRPr="008B5D86" w14:paraId="6BEA3025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/>
          <w:sdtContent>
            <w:tc>
              <w:tcPr>
                <w:tcW w:w="1015" w:type="dxa"/>
              </w:tcPr>
              <w:p w14:paraId="625FA7D2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/>
          <w:sdtContent>
            <w:tc>
              <w:tcPr>
                <w:tcW w:w="0" w:type="auto"/>
              </w:tcPr>
              <w:p w14:paraId="0AB620B9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/>
          <w:sdtContent>
            <w:tc>
              <w:tcPr>
                <w:tcW w:w="0" w:type="auto"/>
              </w:tcPr>
              <w:p w14:paraId="08120F3C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/>
          <w:sdtContent>
            <w:tc>
              <w:tcPr>
                <w:tcW w:w="0" w:type="auto"/>
              </w:tcPr>
              <w:p w14:paraId="37DF22D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/>
          <w:sdtContent>
            <w:tc>
              <w:tcPr>
                <w:tcW w:w="0" w:type="auto"/>
              </w:tcPr>
              <w:p w14:paraId="0648C590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/>
          <w:sdtContent>
            <w:tc>
              <w:tcPr>
                <w:tcW w:w="0" w:type="auto"/>
              </w:tcPr>
              <w:p w14:paraId="30CFD9E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/>
          <w:sdtContent>
            <w:tc>
              <w:tcPr>
                <w:tcW w:w="0" w:type="auto"/>
              </w:tcPr>
              <w:p w14:paraId="30E7AD1E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/>
          <w:sdtContent>
            <w:tc>
              <w:tcPr>
                <w:tcW w:w="0" w:type="auto"/>
              </w:tcPr>
              <w:p w14:paraId="42E919D6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/>
          <w:sdtContent>
            <w:tc>
              <w:tcPr>
                <w:tcW w:w="1192" w:type="dxa"/>
              </w:tcPr>
              <w:p w14:paraId="0390FA97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12777495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/>
          <w:sdtContent>
            <w:tc>
              <w:tcPr>
                <w:tcW w:w="1015" w:type="dxa"/>
              </w:tcPr>
              <w:p w14:paraId="1245EB9D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/>
          <w:sdtContent>
            <w:tc>
              <w:tcPr>
                <w:tcW w:w="0" w:type="auto"/>
              </w:tcPr>
              <w:p w14:paraId="1F6C965E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/>
          <w:sdtContent>
            <w:tc>
              <w:tcPr>
                <w:tcW w:w="0" w:type="auto"/>
              </w:tcPr>
              <w:p w14:paraId="23D14DB2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/>
          <w:sdtContent>
            <w:tc>
              <w:tcPr>
                <w:tcW w:w="0" w:type="auto"/>
              </w:tcPr>
              <w:p w14:paraId="2F9E6C53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/>
          <w:sdtContent>
            <w:tc>
              <w:tcPr>
                <w:tcW w:w="0" w:type="auto"/>
              </w:tcPr>
              <w:p w14:paraId="6BAE6AA4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/>
          <w:sdtContent>
            <w:tc>
              <w:tcPr>
                <w:tcW w:w="0" w:type="auto"/>
              </w:tcPr>
              <w:p w14:paraId="1D3E0227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/>
          <w:sdtContent>
            <w:tc>
              <w:tcPr>
                <w:tcW w:w="0" w:type="auto"/>
              </w:tcPr>
              <w:p w14:paraId="6EE54D49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/>
          <w:sdtContent>
            <w:tc>
              <w:tcPr>
                <w:tcW w:w="0" w:type="auto"/>
              </w:tcPr>
              <w:p w14:paraId="6DD2CF6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/>
          <w:sdtContent>
            <w:tc>
              <w:tcPr>
                <w:tcW w:w="1192" w:type="dxa"/>
              </w:tcPr>
              <w:p w14:paraId="4B6C3D46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6D36E0A2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/>
          <w:sdtContent>
            <w:tc>
              <w:tcPr>
                <w:tcW w:w="1015" w:type="dxa"/>
              </w:tcPr>
              <w:p w14:paraId="0BC03CEB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/>
          <w:sdtContent>
            <w:tc>
              <w:tcPr>
                <w:tcW w:w="0" w:type="auto"/>
              </w:tcPr>
              <w:p w14:paraId="68EDAD1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/>
          <w:sdtContent>
            <w:tc>
              <w:tcPr>
                <w:tcW w:w="0" w:type="auto"/>
              </w:tcPr>
              <w:p w14:paraId="0116C552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/>
          <w:sdtContent>
            <w:tc>
              <w:tcPr>
                <w:tcW w:w="0" w:type="auto"/>
              </w:tcPr>
              <w:p w14:paraId="619C8C77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/>
          <w:sdtContent>
            <w:tc>
              <w:tcPr>
                <w:tcW w:w="0" w:type="auto"/>
              </w:tcPr>
              <w:p w14:paraId="4DC59B7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/>
          <w:sdtContent>
            <w:tc>
              <w:tcPr>
                <w:tcW w:w="0" w:type="auto"/>
              </w:tcPr>
              <w:p w14:paraId="30EA925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/>
          <w:sdtContent>
            <w:tc>
              <w:tcPr>
                <w:tcW w:w="0" w:type="auto"/>
              </w:tcPr>
              <w:p w14:paraId="31FD6A47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/>
          <w:sdtContent>
            <w:tc>
              <w:tcPr>
                <w:tcW w:w="0" w:type="auto"/>
              </w:tcPr>
              <w:p w14:paraId="61E2E8A1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/>
          <w:sdtContent>
            <w:tc>
              <w:tcPr>
                <w:tcW w:w="1192" w:type="dxa"/>
              </w:tcPr>
              <w:p w14:paraId="5903433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3AF1C805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/>
          <w:sdtContent>
            <w:tc>
              <w:tcPr>
                <w:tcW w:w="1015" w:type="dxa"/>
              </w:tcPr>
              <w:p w14:paraId="6D549B83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/>
          <w:sdtContent>
            <w:tc>
              <w:tcPr>
                <w:tcW w:w="0" w:type="auto"/>
              </w:tcPr>
              <w:p w14:paraId="61DEE9BF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/>
          <w:sdtContent>
            <w:tc>
              <w:tcPr>
                <w:tcW w:w="0" w:type="auto"/>
              </w:tcPr>
              <w:p w14:paraId="3FBA39A6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/>
          <w:sdtContent>
            <w:tc>
              <w:tcPr>
                <w:tcW w:w="0" w:type="auto"/>
              </w:tcPr>
              <w:p w14:paraId="66427968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/>
          <w:sdtContent>
            <w:tc>
              <w:tcPr>
                <w:tcW w:w="0" w:type="auto"/>
              </w:tcPr>
              <w:p w14:paraId="1F387E66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/>
          <w:sdtContent>
            <w:tc>
              <w:tcPr>
                <w:tcW w:w="0" w:type="auto"/>
              </w:tcPr>
              <w:p w14:paraId="5555CCF2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/>
          <w:sdtContent>
            <w:tc>
              <w:tcPr>
                <w:tcW w:w="0" w:type="auto"/>
              </w:tcPr>
              <w:p w14:paraId="57A43B1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/>
          <w:sdtContent>
            <w:tc>
              <w:tcPr>
                <w:tcW w:w="0" w:type="auto"/>
              </w:tcPr>
              <w:p w14:paraId="527C3075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/>
          <w:sdtContent>
            <w:tc>
              <w:tcPr>
                <w:tcW w:w="1192" w:type="dxa"/>
              </w:tcPr>
              <w:p w14:paraId="015BD472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4E2B5DE4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/>
          <w:sdtContent>
            <w:tc>
              <w:tcPr>
                <w:tcW w:w="1015" w:type="dxa"/>
              </w:tcPr>
              <w:p w14:paraId="689340E8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/>
          <w:sdtContent>
            <w:tc>
              <w:tcPr>
                <w:tcW w:w="0" w:type="auto"/>
              </w:tcPr>
              <w:p w14:paraId="742DE875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/>
          <w:sdtContent>
            <w:tc>
              <w:tcPr>
                <w:tcW w:w="0" w:type="auto"/>
              </w:tcPr>
              <w:p w14:paraId="203BCB17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/>
          <w:sdtContent>
            <w:tc>
              <w:tcPr>
                <w:tcW w:w="0" w:type="auto"/>
              </w:tcPr>
              <w:p w14:paraId="30EAEB20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/>
          <w:sdtContent>
            <w:tc>
              <w:tcPr>
                <w:tcW w:w="0" w:type="auto"/>
              </w:tcPr>
              <w:p w14:paraId="3F4B0630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/>
          <w:sdtContent>
            <w:tc>
              <w:tcPr>
                <w:tcW w:w="0" w:type="auto"/>
              </w:tcPr>
              <w:p w14:paraId="3C3937EE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/>
          <w:sdtContent>
            <w:tc>
              <w:tcPr>
                <w:tcW w:w="0" w:type="auto"/>
              </w:tcPr>
              <w:p w14:paraId="7A236CC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/>
          <w:sdtContent>
            <w:tc>
              <w:tcPr>
                <w:tcW w:w="0" w:type="auto"/>
              </w:tcPr>
              <w:p w14:paraId="3C117E97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/>
          <w:sdtContent>
            <w:tc>
              <w:tcPr>
                <w:tcW w:w="1192" w:type="dxa"/>
              </w:tcPr>
              <w:p w14:paraId="06322E6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6015C1AA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/>
          <w:sdtContent>
            <w:tc>
              <w:tcPr>
                <w:tcW w:w="1015" w:type="dxa"/>
              </w:tcPr>
              <w:p w14:paraId="70BDD54F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/>
          <w:sdtContent>
            <w:tc>
              <w:tcPr>
                <w:tcW w:w="0" w:type="auto"/>
              </w:tcPr>
              <w:p w14:paraId="3DAD1D9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/>
          <w:sdtContent>
            <w:tc>
              <w:tcPr>
                <w:tcW w:w="0" w:type="auto"/>
              </w:tcPr>
              <w:p w14:paraId="355577FC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/>
          <w:sdtContent>
            <w:tc>
              <w:tcPr>
                <w:tcW w:w="0" w:type="auto"/>
              </w:tcPr>
              <w:p w14:paraId="2AE8CCA0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/>
          <w:sdtContent>
            <w:tc>
              <w:tcPr>
                <w:tcW w:w="0" w:type="auto"/>
              </w:tcPr>
              <w:p w14:paraId="3FFED3F1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/>
          <w:sdtContent>
            <w:tc>
              <w:tcPr>
                <w:tcW w:w="0" w:type="auto"/>
              </w:tcPr>
              <w:p w14:paraId="2E1598C6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/>
          <w:sdtContent>
            <w:tc>
              <w:tcPr>
                <w:tcW w:w="0" w:type="auto"/>
              </w:tcPr>
              <w:p w14:paraId="0D929DB4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/>
          <w:sdtContent>
            <w:tc>
              <w:tcPr>
                <w:tcW w:w="0" w:type="auto"/>
              </w:tcPr>
              <w:p w14:paraId="4CB8B797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/>
          <w:sdtContent>
            <w:tc>
              <w:tcPr>
                <w:tcW w:w="1192" w:type="dxa"/>
              </w:tcPr>
              <w:p w14:paraId="6567F458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1992345E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/>
          <w:sdtContent>
            <w:tc>
              <w:tcPr>
                <w:tcW w:w="1015" w:type="dxa"/>
              </w:tcPr>
              <w:p w14:paraId="3DB36D9A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/>
          <w:sdtContent>
            <w:tc>
              <w:tcPr>
                <w:tcW w:w="0" w:type="auto"/>
              </w:tcPr>
              <w:p w14:paraId="2780746E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/>
          <w:sdtContent>
            <w:tc>
              <w:tcPr>
                <w:tcW w:w="0" w:type="auto"/>
              </w:tcPr>
              <w:p w14:paraId="05FF5E61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/>
          <w:sdtContent>
            <w:tc>
              <w:tcPr>
                <w:tcW w:w="0" w:type="auto"/>
              </w:tcPr>
              <w:p w14:paraId="30D46E7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/>
          <w:sdtContent>
            <w:tc>
              <w:tcPr>
                <w:tcW w:w="0" w:type="auto"/>
              </w:tcPr>
              <w:p w14:paraId="609F23D9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/>
          <w:sdtContent>
            <w:tc>
              <w:tcPr>
                <w:tcW w:w="0" w:type="auto"/>
              </w:tcPr>
              <w:p w14:paraId="542F1A64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/>
          <w:sdtContent>
            <w:tc>
              <w:tcPr>
                <w:tcW w:w="0" w:type="auto"/>
              </w:tcPr>
              <w:p w14:paraId="2E145103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/>
          <w:sdtContent>
            <w:tc>
              <w:tcPr>
                <w:tcW w:w="0" w:type="auto"/>
              </w:tcPr>
              <w:p w14:paraId="5C749C08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/>
          <w:sdtContent>
            <w:tc>
              <w:tcPr>
                <w:tcW w:w="1192" w:type="dxa"/>
              </w:tcPr>
              <w:p w14:paraId="0092C4BD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3F60C0C3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/>
          <w:sdtContent>
            <w:tc>
              <w:tcPr>
                <w:tcW w:w="1015" w:type="dxa"/>
              </w:tcPr>
              <w:p w14:paraId="18EFCC59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/>
          <w:sdtContent>
            <w:tc>
              <w:tcPr>
                <w:tcW w:w="0" w:type="auto"/>
              </w:tcPr>
              <w:p w14:paraId="427F3B46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/>
          <w:sdtContent>
            <w:tc>
              <w:tcPr>
                <w:tcW w:w="0" w:type="auto"/>
              </w:tcPr>
              <w:p w14:paraId="2611D2D2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/>
          <w:sdtContent>
            <w:tc>
              <w:tcPr>
                <w:tcW w:w="0" w:type="auto"/>
              </w:tcPr>
              <w:p w14:paraId="14D1911E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/>
          <w:sdtContent>
            <w:tc>
              <w:tcPr>
                <w:tcW w:w="0" w:type="auto"/>
              </w:tcPr>
              <w:p w14:paraId="46B8E2AC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/>
          <w:sdtContent>
            <w:tc>
              <w:tcPr>
                <w:tcW w:w="0" w:type="auto"/>
              </w:tcPr>
              <w:p w14:paraId="3DDCB1D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/>
          <w:sdtContent>
            <w:tc>
              <w:tcPr>
                <w:tcW w:w="0" w:type="auto"/>
              </w:tcPr>
              <w:p w14:paraId="56A00270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/>
          <w:sdtContent>
            <w:tc>
              <w:tcPr>
                <w:tcW w:w="0" w:type="auto"/>
              </w:tcPr>
              <w:p w14:paraId="538A6165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/>
          <w:sdtContent>
            <w:tc>
              <w:tcPr>
                <w:tcW w:w="1192" w:type="dxa"/>
              </w:tcPr>
              <w:p w14:paraId="7EC7504E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 w14:paraId="7DCFDF90" w14:textId="77777777" w:rsidR="008627E4" w:rsidRPr="00547320" w:rsidRDefault="008627E4" w:rsidP="008627E4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请简要说明照明系统灯具</w:t>
      </w:r>
      <w:r w:rsidRPr="00454943"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/>
          <w:szCs w:val="21"/>
        </w:rPr>
        <w:t>选型原则、主要灯具型号和参数以及照明控制措施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14:paraId="39AC92D6" w14:textId="77777777" w:rsidTr="000F0351">
        <w:trPr>
          <w:trHeight w:val="1910"/>
          <w:jc w:val="center"/>
        </w:trPr>
        <w:tc>
          <w:tcPr>
            <w:tcW w:w="9356" w:type="dxa"/>
          </w:tcPr>
          <w:p w14:paraId="2AC098A4" w14:textId="77777777" w:rsidR="008627E4" w:rsidRPr="00547320" w:rsidRDefault="00496046" w:rsidP="00496046">
            <w:pPr>
              <w:ind w:firstLineChars="200" w:firstLine="400"/>
              <w:rPr>
                <w:szCs w:val="21"/>
              </w:rPr>
            </w:pPr>
            <w:r w:rsidRPr="00496046">
              <w:rPr>
                <w:rFonts w:hint="eastAsia"/>
                <w:szCs w:val="21"/>
              </w:rPr>
              <w:t>支架灯、灯盘采用</w:t>
            </w:r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管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灯。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的光效值不低于</w:t>
            </w:r>
            <w:r w:rsidRPr="00496046">
              <w:rPr>
                <w:rFonts w:hint="eastAsia"/>
                <w:szCs w:val="21"/>
              </w:rPr>
              <w:t>90Lm/W</w:t>
            </w:r>
            <w:r w:rsidRPr="00496046">
              <w:rPr>
                <w:rFonts w:hint="eastAsia"/>
                <w:szCs w:val="21"/>
              </w:rPr>
              <w:t>。显色指数</w:t>
            </w:r>
            <w:r w:rsidRPr="00496046">
              <w:rPr>
                <w:rFonts w:hint="eastAsia"/>
                <w:szCs w:val="21"/>
              </w:rPr>
              <w:t>Ra</w:t>
            </w:r>
            <w:r w:rsidRPr="00496046">
              <w:rPr>
                <w:rFonts w:hint="eastAsia"/>
                <w:szCs w:val="21"/>
              </w:rPr>
              <w:t>≥</w:t>
            </w:r>
            <w:r w:rsidRPr="00496046">
              <w:rPr>
                <w:rFonts w:hint="eastAsia"/>
                <w:szCs w:val="21"/>
              </w:rPr>
              <w:t>80</w:t>
            </w:r>
            <w:r w:rsidRPr="00496046">
              <w:rPr>
                <w:rFonts w:hint="eastAsia"/>
                <w:szCs w:val="21"/>
              </w:rPr>
              <w:t>；吸顶灯采用</w:t>
            </w:r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环形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2C89EB9E" w14:textId="44C7B67C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20D5A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220D800" w14:textId="219625FE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LED</w:t>
      </w:r>
      <w:r w:rsidRPr="00547320">
        <w:rPr>
          <w:rFonts w:ascii="Times New Roman" w:eastAsia="宋体" w:hAnsi="Times New Roman" w:cs="Times New Roman"/>
          <w:szCs w:val="21"/>
        </w:rPr>
        <w:t>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20D5A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否。</w:t>
      </w:r>
    </w:p>
    <w:p w14:paraId="010B5C68" w14:textId="77777777"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BE4C48B" w14:textId="77777777"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254DC45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）与建筑照明相关的</w:t>
      </w:r>
      <w:r w:rsidRPr="00547320">
        <w:rPr>
          <w:rFonts w:ascii="Times New Roman" w:eastAsia="宋体" w:hAnsi="Times New Roman" w:cs="Times New Roman"/>
          <w:szCs w:val="21"/>
        </w:rPr>
        <w:t>电气竣工图</w:t>
      </w:r>
      <w:r>
        <w:rPr>
          <w:rFonts w:ascii="Times New Roman" w:eastAsia="宋体" w:hAnsi="Times New Roman" w:cs="Times New Roman" w:hint="eastAsia"/>
          <w:szCs w:val="21"/>
        </w:rPr>
        <w:t>及说明；</w:t>
      </w:r>
    </w:p>
    <w:p w14:paraId="0C9304E5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照明计算书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F2F7B67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产品说明书和产品型式检验报告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B9E0C11" w14:textId="77777777"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941BF77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14:paraId="2654C5BC" w14:textId="77777777" w:rsidTr="000F0351">
        <w:trPr>
          <w:trHeight w:val="1691"/>
          <w:jc w:val="center"/>
        </w:trPr>
        <w:tc>
          <w:tcPr>
            <w:tcW w:w="9356" w:type="dxa"/>
          </w:tcPr>
          <w:p w14:paraId="4A5B2986" w14:textId="77777777" w:rsidR="008627E4" w:rsidRPr="00547320" w:rsidRDefault="008627E4" w:rsidP="005A4BEF">
            <w:pPr>
              <w:rPr>
                <w:szCs w:val="21"/>
              </w:rPr>
            </w:pPr>
          </w:p>
        </w:tc>
      </w:tr>
    </w:tbl>
    <w:p w14:paraId="1D327EC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DCE1" w14:textId="77777777" w:rsidR="000D1B55" w:rsidRDefault="000D1B55" w:rsidP="008627E4">
      <w:r>
        <w:separator/>
      </w:r>
    </w:p>
  </w:endnote>
  <w:endnote w:type="continuationSeparator" w:id="0">
    <w:p w14:paraId="6A96C28F" w14:textId="77777777" w:rsidR="000D1B55" w:rsidRDefault="000D1B55" w:rsidP="0086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C289C" w14:textId="77777777" w:rsidR="000D1B55" w:rsidRDefault="000D1B55" w:rsidP="008627E4">
      <w:r>
        <w:separator/>
      </w:r>
    </w:p>
  </w:footnote>
  <w:footnote w:type="continuationSeparator" w:id="0">
    <w:p w14:paraId="0E84C3C5" w14:textId="77777777" w:rsidR="000D1B55" w:rsidRDefault="000D1B55" w:rsidP="0086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A6"/>
    <w:rsid w:val="00074A38"/>
    <w:rsid w:val="000D1B55"/>
    <w:rsid w:val="000F0351"/>
    <w:rsid w:val="00392A07"/>
    <w:rsid w:val="00420D5A"/>
    <w:rsid w:val="00496046"/>
    <w:rsid w:val="005F6DD5"/>
    <w:rsid w:val="008138A0"/>
    <w:rsid w:val="008627E4"/>
    <w:rsid w:val="00F3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6189B"/>
  <w15:chartTrackingRefBased/>
  <w15:docId w15:val="{2BA13B44-6D81-4636-988B-49FCEBB1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7E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7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627E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7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7E4"/>
    <w:rPr>
      <w:sz w:val="18"/>
      <w:szCs w:val="18"/>
    </w:rPr>
  </w:style>
  <w:style w:type="character" w:customStyle="1" w:styleId="40">
    <w:name w:val="标题 4 字符"/>
    <w:basedOn w:val="a0"/>
    <w:link w:val="4"/>
    <w:rsid w:val="008627E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627E4"/>
    <w:rPr>
      <w:color w:val="808080"/>
    </w:rPr>
  </w:style>
  <w:style w:type="table" w:customStyle="1" w:styleId="1">
    <w:name w:val="网格型1"/>
    <w:basedOn w:val="a1"/>
    <w:next w:val="a8"/>
    <w:uiPriority w:val="59"/>
    <w:rsid w:val="008627E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627E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627E4"/>
    <w:rPr>
      <w:b/>
      <w:bCs/>
      <w:sz w:val="32"/>
      <w:szCs w:val="32"/>
    </w:rPr>
  </w:style>
  <w:style w:type="table" w:styleId="a8">
    <w:name w:val="Table Grid"/>
    <w:basedOn w:val="a1"/>
    <w:uiPriority w:val="39"/>
    <w:rsid w:val="00862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7CD95D6E214F30ABD8C07383C113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AE0174-2F99-489D-B909-C25CBD0DAC59}"/>
      </w:docPartPr>
      <w:docPartBody>
        <w:p w:rsidR="009F353D" w:rsidRDefault="000504C3" w:rsidP="000504C3">
          <w:pPr>
            <w:pStyle w:val="207CD95D6E214F30ABD8C07383C113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C6A4D7-178C-4A01-99A0-DF42235C9916}"/>
      </w:docPartPr>
      <w:docPartBody>
        <w:p w:rsidR="009F353D" w:rsidRDefault="000504C3" w:rsidP="000504C3">
          <w:pPr>
            <w:pStyle w:val="1CEBCA6448304E2F90CBB266958703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C5356A-8235-442F-915B-A75C386AAE4D}"/>
      </w:docPartPr>
      <w:docPartBody>
        <w:p w:rsidR="009F353D" w:rsidRDefault="000504C3" w:rsidP="000504C3">
          <w:pPr>
            <w:pStyle w:val="241D35D9446C456E9DD81296A66D4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50787-2E19-46AD-9C3D-5CA2C421D4CC}"/>
      </w:docPartPr>
      <w:docPartBody>
        <w:p w:rsidR="009F353D" w:rsidRDefault="000504C3" w:rsidP="000504C3">
          <w:pPr>
            <w:pStyle w:val="7E459FF236AC48D9A2398447D2037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65DB0-1A79-4B03-AE7C-0AC81DD15C66}"/>
      </w:docPartPr>
      <w:docPartBody>
        <w:p w:rsidR="009F353D" w:rsidRDefault="000504C3" w:rsidP="000504C3">
          <w:pPr>
            <w:pStyle w:val="EA81E914371C4D5A98FE5589257784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423C21-B107-4BBB-9585-671CAEFFF451}"/>
      </w:docPartPr>
      <w:docPartBody>
        <w:p w:rsidR="009F353D" w:rsidRDefault="000504C3" w:rsidP="000504C3">
          <w:pPr>
            <w:pStyle w:val="7454673912324C66A8A0A9C4464BAB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D4CC38-700E-4B66-9452-30EC3A194F89}"/>
      </w:docPartPr>
      <w:docPartBody>
        <w:p w:rsidR="009F353D" w:rsidRDefault="000504C3" w:rsidP="000504C3">
          <w:pPr>
            <w:pStyle w:val="CDFD2717AB6947F0939C1C118D7186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51085C-6322-4569-96EA-FAC5A74F08CC}"/>
      </w:docPartPr>
      <w:docPartBody>
        <w:p w:rsidR="009F353D" w:rsidRDefault="000504C3" w:rsidP="000504C3">
          <w:pPr>
            <w:pStyle w:val="447891DDD459435B9621BD506E268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A88619-A465-4F89-AD8C-6719A15F799C}"/>
      </w:docPartPr>
      <w:docPartBody>
        <w:p w:rsidR="009F353D" w:rsidRDefault="000504C3" w:rsidP="000504C3">
          <w:pPr>
            <w:pStyle w:val="1CE4CAA63F434711A709E742A0F64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93ADCA-49A9-46E6-8D4B-6F05C839C56E}"/>
      </w:docPartPr>
      <w:docPartBody>
        <w:p w:rsidR="009F353D" w:rsidRDefault="000504C3" w:rsidP="000504C3">
          <w:pPr>
            <w:pStyle w:val="3DA62C208CFD4E16821BAEAA353DD7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A43C59-B7A1-4221-AA65-681276C54535}"/>
      </w:docPartPr>
      <w:docPartBody>
        <w:p w:rsidR="009F353D" w:rsidRDefault="000504C3" w:rsidP="000504C3">
          <w:pPr>
            <w:pStyle w:val="0C9F9FBDD1894BF580F7B187A5A72E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734937-EF23-40E0-8CF8-8322B4B7469D}"/>
      </w:docPartPr>
      <w:docPartBody>
        <w:p w:rsidR="009F353D" w:rsidRDefault="000504C3" w:rsidP="000504C3">
          <w:pPr>
            <w:pStyle w:val="355F0CD5ABBA44338DB861E3ABE65B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04403C-5627-49D1-97F3-4DDDF2220D8E}"/>
      </w:docPartPr>
      <w:docPartBody>
        <w:p w:rsidR="009F353D" w:rsidRDefault="000504C3" w:rsidP="000504C3">
          <w:pPr>
            <w:pStyle w:val="4219DDA9F0614E00B6D07DC3E42E7B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6A88F0-29B7-4345-AE66-240158E0BB0D}"/>
      </w:docPartPr>
      <w:docPartBody>
        <w:p w:rsidR="009F353D" w:rsidRDefault="000504C3" w:rsidP="000504C3">
          <w:pPr>
            <w:pStyle w:val="27C0421CA1214FBEB73C5954E580A1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0ED2B-3A70-42EC-B324-33D7FD83FBFC}"/>
      </w:docPartPr>
      <w:docPartBody>
        <w:p w:rsidR="009F353D" w:rsidRDefault="000504C3" w:rsidP="000504C3">
          <w:pPr>
            <w:pStyle w:val="292556588A434783A028F491DB463C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22DB65-8AE6-40B1-A652-FF339BA45590}"/>
      </w:docPartPr>
      <w:docPartBody>
        <w:p w:rsidR="009F353D" w:rsidRDefault="000504C3" w:rsidP="000504C3">
          <w:pPr>
            <w:pStyle w:val="FEBC93A988DC4C4C9E8F1E3291A1B1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8C636C-9196-461D-936C-C0A2FD54FC59}"/>
      </w:docPartPr>
      <w:docPartBody>
        <w:p w:rsidR="009F353D" w:rsidRDefault="000504C3" w:rsidP="000504C3">
          <w:pPr>
            <w:pStyle w:val="8ADF087AAF134B0AA7B150907FC309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357B8-04E3-4C66-A0FB-A268A97F2AA5}"/>
      </w:docPartPr>
      <w:docPartBody>
        <w:p w:rsidR="009F353D" w:rsidRDefault="000504C3" w:rsidP="000504C3">
          <w:pPr>
            <w:pStyle w:val="96B4C44241544C768B742CCDBC4B42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B741F-71C6-4E23-B8CF-A97D23CEE965}"/>
      </w:docPartPr>
      <w:docPartBody>
        <w:p w:rsidR="009F353D" w:rsidRDefault="000504C3" w:rsidP="000504C3">
          <w:pPr>
            <w:pStyle w:val="5BC0D57768274D179B633E2772B35F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7AC90C-11CC-411E-BD91-C30DFB9B4F1F}"/>
      </w:docPartPr>
      <w:docPartBody>
        <w:p w:rsidR="009F353D" w:rsidRDefault="000504C3" w:rsidP="000504C3">
          <w:pPr>
            <w:pStyle w:val="37AE5864FF77452F9266C54BE7E78C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B5F336-28E9-4C9E-AEA4-CF1F986D6266}"/>
      </w:docPartPr>
      <w:docPartBody>
        <w:p w:rsidR="009F353D" w:rsidRDefault="000504C3" w:rsidP="000504C3">
          <w:pPr>
            <w:pStyle w:val="80C92AAD99A943AE9AB33814C1554F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9303E-6FD5-41EB-A09B-F6E4516A9A57}"/>
      </w:docPartPr>
      <w:docPartBody>
        <w:p w:rsidR="009F353D" w:rsidRDefault="000504C3" w:rsidP="000504C3">
          <w:pPr>
            <w:pStyle w:val="81D3D9E1DB074E00B8E03943BA5C56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069896-0524-4B66-BADA-46EA261AE15C}"/>
      </w:docPartPr>
      <w:docPartBody>
        <w:p w:rsidR="009F353D" w:rsidRDefault="000504C3" w:rsidP="000504C3">
          <w:pPr>
            <w:pStyle w:val="A24ABCD4574D4796A4304C327CF492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8D6E3E-1057-4525-9F4A-63920509149E}"/>
      </w:docPartPr>
      <w:docPartBody>
        <w:p w:rsidR="009F353D" w:rsidRDefault="000504C3" w:rsidP="000504C3">
          <w:pPr>
            <w:pStyle w:val="4BFBE73A077B4291AA5910BDA4FBD2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72E553-7B2A-4873-999C-1FA4B1B588C0}"/>
      </w:docPartPr>
      <w:docPartBody>
        <w:p w:rsidR="009F353D" w:rsidRDefault="000504C3" w:rsidP="000504C3">
          <w:pPr>
            <w:pStyle w:val="B3AF7C5BF1E54D6F88DE13E680F4043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C66907-58C6-4C4F-B4E8-37D8EF35C5BC}"/>
      </w:docPartPr>
      <w:docPartBody>
        <w:p w:rsidR="009F353D" w:rsidRDefault="000504C3" w:rsidP="000504C3">
          <w:pPr>
            <w:pStyle w:val="9C7713FAC2454D3B9A84AD746F0FCD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541A0D-3E95-46B7-A029-0A590617DEDF}"/>
      </w:docPartPr>
      <w:docPartBody>
        <w:p w:rsidR="009F353D" w:rsidRDefault="000504C3" w:rsidP="000504C3">
          <w:pPr>
            <w:pStyle w:val="11DBC4A4ACDC4CB5BFAE67B55BD940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51E12C-83EB-4A14-AB85-C086525276AF}"/>
      </w:docPartPr>
      <w:docPartBody>
        <w:p w:rsidR="009F353D" w:rsidRDefault="000504C3" w:rsidP="000504C3">
          <w:pPr>
            <w:pStyle w:val="B6CA30C1F909403C8460EF36A901D5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D6FCB5-6593-467B-B561-07A8521AC8B3}"/>
      </w:docPartPr>
      <w:docPartBody>
        <w:p w:rsidR="009F353D" w:rsidRDefault="000504C3" w:rsidP="000504C3">
          <w:pPr>
            <w:pStyle w:val="BA23555ECFE640BEB30AA7E4D7EA7A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0F7A93-DFC2-4DDE-BD4A-793924E9198C}"/>
      </w:docPartPr>
      <w:docPartBody>
        <w:p w:rsidR="009F353D" w:rsidRDefault="000504C3" w:rsidP="000504C3">
          <w:pPr>
            <w:pStyle w:val="23C7B9FAADCA4EB782E3FA8F05AA03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8983AA-E4B1-41B3-B182-9CB6AC628857}"/>
      </w:docPartPr>
      <w:docPartBody>
        <w:p w:rsidR="009F353D" w:rsidRDefault="000504C3" w:rsidP="000504C3">
          <w:pPr>
            <w:pStyle w:val="5C7FCFEC689E4DD9A3A74E48A97595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376B3F-262D-43EA-99AC-03DC5BE64037}"/>
      </w:docPartPr>
      <w:docPartBody>
        <w:p w:rsidR="009F353D" w:rsidRDefault="000504C3" w:rsidP="000504C3">
          <w:pPr>
            <w:pStyle w:val="7F74D620EF13489CBD49D48AE63B70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3891A5-A626-4EE4-BC2A-B096D042D8DD}"/>
      </w:docPartPr>
      <w:docPartBody>
        <w:p w:rsidR="009F353D" w:rsidRDefault="000504C3" w:rsidP="000504C3">
          <w:pPr>
            <w:pStyle w:val="316378009FAB44DE9FCCE62C2B3E20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03CE20-93D5-4248-871B-F90DA206847C}"/>
      </w:docPartPr>
      <w:docPartBody>
        <w:p w:rsidR="009F353D" w:rsidRDefault="000504C3" w:rsidP="000504C3">
          <w:pPr>
            <w:pStyle w:val="5E9ED0B658E14B76919998E08584B8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C813DA-DBF2-4618-B022-AA8EB08414C5}"/>
      </w:docPartPr>
      <w:docPartBody>
        <w:p w:rsidR="009F353D" w:rsidRDefault="000504C3" w:rsidP="000504C3">
          <w:pPr>
            <w:pStyle w:val="F17EE6EF8D8A493092B2C744271FE5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DF7EB7-C300-431F-9DF9-30E92697F484}"/>
      </w:docPartPr>
      <w:docPartBody>
        <w:p w:rsidR="009F353D" w:rsidRDefault="000504C3" w:rsidP="000504C3">
          <w:pPr>
            <w:pStyle w:val="FB697DF7B6944336888571A2AFBB94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79BF26-EB8C-4129-8CAD-3DC68CBE9AB9}"/>
      </w:docPartPr>
      <w:docPartBody>
        <w:p w:rsidR="009F353D" w:rsidRDefault="000504C3" w:rsidP="000504C3">
          <w:pPr>
            <w:pStyle w:val="81BF62556F6D461F81C1D55BED100E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69F80E-CDFA-4C60-94BC-04A5D9FA33AB}"/>
      </w:docPartPr>
      <w:docPartBody>
        <w:p w:rsidR="009F353D" w:rsidRDefault="000504C3" w:rsidP="000504C3">
          <w:pPr>
            <w:pStyle w:val="CC99BDEA621048D5AA6F4BF5CA72BC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A80D03-0F5E-429B-89A7-57EF9BCAC3A3}"/>
      </w:docPartPr>
      <w:docPartBody>
        <w:p w:rsidR="009F353D" w:rsidRDefault="000504C3" w:rsidP="000504C3">
          <w:pPr>
            <w:pStyle w:val="97D5DBA89B5946EAA0CBE83F939482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4D30F-B6C4-4FBF-981D-7A1524C991E1}"/>
      </w:docPartPr>
      <w:docPartBody>
        <w:p w:rsidR="009F353D" w:rsidRDefault="000504C3" w:rsidP="000504C3">
          <w:pPr>
            <w:pStyle w:val="0B918277EE384AEE89B98482F0304D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836511-E7A5-4DE2-852D-E6904E303919}"/>
      </w:docPartPr>
      <w:docPartBody>
        <w:p w:rsidR="009F353D" w:rsidRDefault="000504C3" w:rsidP="000504C3">
          <w:pPr>
            <w:pStyle w:val="7D82343F83144D8085FFB4195C5667F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A5359B-84F0-4CB5-93A6-8AC4BBFE1B64}"/>
      </w:docPartPr>
      <w:docPartBody>
        <w:p w:rsidR="009F353D" w:rsidRDefault="000504C3" w:rsidP="000504C3">
          <w:pPr>
            <w:pStyle w:val="9447A83C2B574D2FA06EA505BBC1AD2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6FAB3-81F0-4B0D-AB94-39029D6784D7}"/>
      </w:docPartPr>
      <w:docPartBody>
        <w:p w:rsidR="009F353D" w:rsidRDefault="000504C3" w:rsidP="000504C3">
          <w:pPr>
            <w:pStyle w:val="6B25F0DD30654840AD7FAE03559E76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E71048-0106-4690-8B8D-E2C4536D62E7}"/>
      </w:docPartPr>
      <w:docPartBody>
        <w:p w:rsidR="009F353D" w:rsidRDefault="000504C3" w:rsidP="000504C3">
          <w:pPr>
            <w:pStyle w:val="A0057F95DED04826B78CD62C36411B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5ADF79-A281-4C09-B695-514F18FE2F6C}"/>
      </w:docPartPr>
      <w:docPartBody>
        <w:p w:rsidR="009F353D" w:rsidRDefault="000504C3" w:rsidP="000504C3">
          <w:pPr>
            <w:pStyle w:val="62D5E2AB7FFA4C3C878B2AB562AC48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AC17D-FD3E-4FD1-A37C-5044659DED5D}"/>
      </w:docPartPr>
      <w:docPartBody>
        <w:p w:rsidR="009F353D" w:rsidRDefault="000504C3" w:rsidP="000504C3">
          <w:pPr>
            <w:pStyle w:val="51E05F00B58C49158CED23A9AEA910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9B5248-7891-4541-A647-2643349E64DD}"/>
      </w:docPartPr>
      <w:docPartBody>
        <w:p w:rsidR="009F353D" w:rsidRDefault="000504C3" w:rsidP="000504C3">
          <w:pPr>
            <w:pStyle w:val="16F15E4898B74E4CB1421329D8E6A4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3FB706-1E34-4762-93D0-7EB3B97E1841}"/>
      </w:docPartPr>
      <w:docPartBody>
        <w:p w:rsidR="009F353D" w:rsidRDefault="000504C3" w:rsidP="000504C3">
          <w:pPr>
            <w:pStyle w:val="10871CC1F725463A8EE6DB5A64BC1A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B10A77-8608-488D-91B4-F803324B3878}"/>
      </w:docPartPr>
      <w:docPartBody>
        <w:p w:rsidR="009F353D" w:rsidRDefault="000504C3" w:rsidP="000504C3">
          <w:pPr>
            <w:pStyle w:val="BAA04442DC3647B8A360D60EAB2E68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C25B93-59A7-40D2-9262-5582E882DC9E}"/>
      </w:docPartPr>
      <w:docPartBody>
        <w:p w:rsidR="009F353D" w:rsidRDefault="000504C3" w:rsidP="000504C3">
          <w:pPr>
            <w:pStyle w:val="2AFC211E6C6247F486C334C256FAED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EF1928-03D9-4215-855D-A3C1DEA1B6F8}"/>
      </w:docPartPr>
      <w:docPartBody>
        <w:p w:rsidR="009F353D" w:rsidRDefault="000504C3" w:rsidP="000504C3">
          <w:pPr>
            <w:pStyle w:val="F0AD12BADC7245269693B87F5A6F49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38E651-8048-4AC1-B497-45A9904C3ECE}"/>
      </w:docPartPr>
      <w:docPartBody>
        <w:p w:rsidR="009F353D" w:rsidRDefault="000504C3" w:rsidP="000504C3">
          <w:pPr>
            <w:pStyle w:val="2E07ABF909554804882924CFB31AB5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67CAFE-506E-43B1-8816-1E6612EE2823}"/>
      </w:docPartPr>
      <w:docPartBody>
        <w:p w:rsidR="009F353D" w:rsidRDefault="000504C3" w:rsidP="000504C3">
          <w:pPr>
            <w:pStyle w:val="4AEECED7306C49B197233A0179C46B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3D353C-2987-43CE-BB56-EC7D5AB0D5DF}"/>
      </w:docPartPr>
      <w:docPartBody>
        <w:p w:rsidR="009F353D" w:rsidRDefault="000504C3" w:rsidP="000504C3">
          <w:pPr>
            <w:pStyle w:val="8E90B570E75045519D89EF75A222BB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9EB63B-235C-4503-A247-9A567013D1C6}"/>
      </w:docPartPr>
      <w:docPartBody>
        <w:p w:rsidR="009F353D" w:rsidRDefault="000504C3" w:rsidP="000504C3">
          <w:pPr>
            <w:pStyle w:val="D6FB9137264F465EB4E4629AAD3357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BAFE4B-820B-49FD-A5A6-CF576D219D09}"/>
      </w:docPartPr>
      <w:docPartBody>
        <w:p w:rsidR="009F353D" w:rsidRDefault="000504C3" w:rsidP="000504C3">
          <w:pPr>
            <w:pStyle w:val="72B814B12D0E4EDFB6D44772979BB0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12FDE6-78FD-438C-87E4-EAA519606B70}"/>
      </w:docPartPr>
      <w:docPartBody>
        <w:p w:rsidR="009F353D" w:rsidRDefault="000504C3" w:rsidP="000504C3">
          <w:pPr>
            <w:pStyle w:val="965AEBBE34614E3A804167B6E98D09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77A999-E637-410C-AAF9-D3877DC069EA}"/>
      </w:docPartPr>
      <w:docPartBody>
        <w:p w:rsidR="009F353D" w:rsidRDefault="000504C3" w:rsidP="000504C3">
          <w:pPr>
            <w:pStyle w:val="B1C4F912831D47F0A12B204271BE6F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02E61B-5939-41EA-8FDF-FDA554FAC224}"/>
      </w:docPartPr>
      <w:docPartBody>
        <w:p w:rsidR="009F353D" w:rsidRDefault="000504C3" w:rsidP="000504C3">
          <w:pPr>
            <w:pStyle w:val="8758E4A6621C44E8B987F59D4EBB0D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89ACF8-4200-45BF-B403-6A5F72F0D504}"/>
      </w:docPartPr>
      <w:docPartBody>
        <w:p w:rsidR="009F353D" w:rsidRDefault="000504C3" w:rsidP="000504C3">
          <w:pPr>
            <w:pStyle w:val="6C2D40DDE6A54C73924298F40ED9559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045F9-D1A9-4F01-A8BD-8E78CC1C8A4A}"/>
      </w:docPartPr>
      <w:docPartBody>
        <w:p w:rsidR="009F353D" w:rsidRDefault="000504C3" w:rsidP="000504C3">
          <w:pPr>
            <w:pStyle w:val="AC56753A99764E4E87399706F7627C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B07551-EB3A-4699-8B85-F05420CB91CB}"/>
      </w:docPartPr>
      <w:docPartBody>
        <w:p w:rsidR="009F353D" w:rsidRDefault="000504C3" w:rsidP="000504C3">
          <w:pPr>
            <w:pStyle w:val="5D9DC638457A40ABAC1B14BAD3922B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D6E9A9-198B-49C7-AF3F-CEEA7041D3F4}"/>
      </w:docPartPr>
      <w:docPartBody>
        <w:p w:rsidR="009F353D" w:rsidRDefault="000504C3" w:rsidP="000504C3">
          <w:pPr>
            <w:pStyle w:val="02B2A8B48C51482FB82A963E6E33C10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350820-5C81-4848-B2FF-70FCB1D6B68D}"/>
      </w:docPartPr>
      <w:docPartBody>
        <w:p w:rsidR="009F353D" w:rsidRDefault="000504C3" w:rsidP="000504C3">
          <w:pPr>
            <w:pStyle w:val="AAE71C5917FB47E99AB316B0C30E0C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17D5E4-6DE0-48FE-9AB6-1C28384B73C6}"/>
      </w:docPartPr>
      <w:docPartBody>
        <w:p w:rsidR="009F353D" w:rsidRDefault="000504C3" w:rsidP="000504C3">
          <w:pPr>
            <w:pStyle w:val="055758E0F9944FCE9C28B41C6DF859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279611-E992-41AF-84C1-4F22CF760F5A}"/>
      </w:docPartPr>
      <w:docPartBody>
        <w:p w:rsidR="009F353D" w:rsidRDefault="000504C3" w:rsidP="000504C3">
          <w:pPr>
            <w:pStyle w:val="28ACB80B060347E592C87EAD845337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C8DBA9-27EC-4D6D-8961-39E630FEB022}"/>
      </w:docPartPr>
      <w:docPartBody>
        <w:p w:rsidR="009F353D" w:rsidRDefault="000504C3" w:rsidP="000504C3">
          <w:pPr>
            <w:pStyle w:val="F2C1213554A04E148E4CC07FA08DD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913F47-1333-42B8-8B43-4F5F98766FF5}"/>
      </w:docPartPr>
      <w:docPartBody>
        <w:p w:rsidR="009F353D" w:rsidRDefault="000504C3" w:rsidP="000504C3">
          <w:pPr>
            <w:pStyle w:val="271B6A4FF4C44822B63C3FDB4DB15E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85E506-EEDB-482F-8430-55D7A5424EB8}"/>
      </w:docPartPr>
      <w:docPartBody>
        <w:p w:rsidR="009F353D" w:rsidRDefault="000504C3" w:rsidP="000504C3">
          <w:pPr>
            <w:pStyle w:val="84CC7E2A88E6468B924374F75D6F56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2D8A6-A820-4993-9BDE-094EE756FF8A}"/>
      </w:docPartPr>
      <w:docPartBody>
        <w:p w:rsidR="009F353D" w:rsidRDefault="000504C3" w:rsidP="000504C3">
          <w:pPr>
            <w:pStyle w:val="E6DD757B623F4A34A169277988F4E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BC0288-3B3A-4BDF-9D7A-ED067A355510}"/>
      </w:docPartPr>
      <w:docPartBody>
        <w:p w:rsidR="009F353D" w:rsidRDefault="000504C3" w:rsidP="000504C3">
          <w:pPr>
            <w:pStyle w:val="210AE69ACF484542AA68C5CAF7EDB5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C1ABA7-C89B-40C5-8C1E-5A76574F2C3F}"/>
      </w:docPartPr>
      <w:docPartBody>
        <w:p w:rsidR="009F353D" w:rsidRDefault="000504C3" w:rsidP="000504C3">
          <w:pPr>
            <w:pStyle w:val="F5AFBBB38C7F479BADE38A76B7922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  <w:rsid w:val="00B2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04C3"/>
    <w:rPr>
      <w:color w:val="808080"/>
    </w:rPr>
  </w:style>
  <w:style w:type="paragraph" w:customStyle="1" w:styleId="207CD95D6E214F30ABD8C07383C113C8">
    <w:name w:val="207CD95D6E214F30ABD8C07383C113C8"/>
    <w:rsid w:val="000504C3"/>
    <w:pPr>
      <w:widowControl w:val="0"/>
      <w:jc w:val="both"/>
    </w:pPr>
  </w:style>
  <w:style w:type="paragraph" w:customStyle="1" w:styleId="1CEBCA6448304E2F90CBB2669587038B">
    <w:name w:val="1CEBCA6448304E2F90CBB2669587038B"/>
    <w:rsid w:val="000504C3"/>
    <w:pPr>
      <w:widowControl w:val="0"/>
      <w:jc w:val="both"/>
    </w:pPr>
  </w:style>
  <w:style w:type="paragraph" w:customStyle="1" w:styleId="241D35D9446C456E9DD81296A66D4427">
    <w:name w:val="241D35D9446C456E9DD81296A66D4427"/>
    <w:rsid w:val="000504C3"/>
    <w:pPr>
      <w:widowControl w:val="0"/>
      <w:jc w:val="both"/>
    </w:pPr>
  </w:style>
  <w:style w:type="paragraph" w:customStyle="1" w:styleId="7E459FF236AC48D9A2398447D2037804">
    <w:name w:val="7E459FF236AC48D9A2398447D2037804"/>
    <w:rsid w:val="000504C3"/>
    <w:pPr>
      <w:widowControl w:val="0"/>
      <w:jc w:val="both"/>
    </w:pPr>
  </w:style>
  <w:style w:type="paragraph" w:customStyle="1" w:styleId="EA81E914371C4D5A98FE558925778482">
    <w:name w:val="EA81E914371C4D5A98FE558925778482"/>
    <w:rsid w:val="000504C3"/>
    <w:pPr>
      <w:widowControl w:val="0"/>
      <w:jc w:val="both"/>
    </w:pPr>
  </w:style>
  <w:style w:type="paragraph" w:customStyle="1" w:styleId="7454673912324C66A8A0A9C4464BABFA">
    <w:name w:val="7454673912324C66A8A0A9C4464BABFA"/>
    <w:rsid w:val="000504C3"/>
    <w:pPr>
      <w:widowControl w:val="0"/>
      <w:jc w:val="both"/>
    </w:pPr>
  </w:style>
  <w:style w:type="paragraph" w:customStyle="1" w:styleId="CDFD2717AB6947F0939C1C118D718679">
    <w:name w:val="CDFD2717AB6947F0939C1C118D718679"/>
    <w:rsid w:val="000504C3"/>
    <w:pPr>
      <w:widowControl w:val="0"/>
      <w:jc w:val="both"/>
    </w:pPr>
  </w:style>
  <w:style w:type="paragraph" w:customStyle="1" w:styleId="447891DDD459435B9621BD506E2681EE">
    <w:name w:val="447891DDD459435B9621BD506E2681EE"/>
    <w:rsid w:val="000504C3"/>
    <w:pPr>
      <w:widowControl w:val="0"/>
      <w:jc w:val="both"/>
    </w:pPr>
  </w:style>
  <w:style w:type="paragraph" w:customStyle="1" w:styleId="1CE4CAA63F434711A709E742A0F642D7">
    <w:name w:val="1CE4CAA63F434711A709E742A0F642D7"/>
    <w:rsid w:val="000504C3"/>
    <w:pPr>
      <w:widowControl w:val="0"/>
      <w:jc w:val="both"/>
    </w:pPr>
  </w:style>
  <w:style w:type="paragraph" w:customStyle="1" w:styleId="3DA62C208CFD4E16821BAEAA353DD759">
    <w:name w:val="3DA62C208CFD4E16821BAEAA353DD759"/>
    <w:rsid w:val="000504C3"/>
    <w:pPr>
      <w:widowControl w:val="0"/>
      <w:jc w:val="both"/>
    </w:pPr>
  </w:style>
  <w:style w:type="paragraph" w:customStyle="1" w:styleId="0C9F9FBDD1894BF580F7B187A5A72EA9">
    <w:name w:val="0C9F9FBDD1894BF580F7B187A5A72EA9"/>
    <w:rsid w:val="000504C3"/>
    <w:pPr>
      <w:widowControl w:val="0"/>
      <w:jc w:val="both"/>
    </w:pPr>
  </w:style>
  <w:style w:type="paragraph" w:customStyle="1" w:styleId="355F0CD5ABBA44338DB861E3ABE65BE9">
    <w:name w:val="355F0CD5ABBA44338DB861E3ABE65BE9"/>
    <w:rsid w:val="000504C3"/>
    <w:pPr>
      <w:widowControl w:val="0"/>
      <w:jc w:val="both"/>
    </w:pPr>
  </w:style>
  <w:style w:type="paragraph" w:customStyle="1" w:styleId="4219DDA9F0614E00B6D07DC3E42E7BC2">
    <w:name w:val="4219DDA9F0614E00B6D07DC3E42E7BC2"/>
    <w:rsid w:val="000504C3"/>
    <w:pPr>
      <w:widowControl w:val="0"/>
      <w:jc w:val="both"/>
    </w:pPr>
  </w:style>
  <w:style w:type="paragraph" w:customStyle="1" w:styleId="27C0421CA1214FBEB73C5954E580A180">
    <w:name w:val="27C0421CA1214FBEB73C5954E580A180"/>
    <w:rsid w:val="000504C3"/>
    <w:pPr>
      <w:widowControl w:val="0"/>
      <w:jc w:val="both"/>
    </w:pPr>
  </w:style>
  <w:style w:type="paragraph" w:customStyle="1" w:styleId="292556588A434783A028F491DB463CA5">
    <w:name w:val="292556588A434783A028F491DB463CA5"/>
    <w:rsid w:val="000504C3"/>
    <w:pPr>
      <w:widowControl w:val="0"/>
      <w:jc w:val="both"/>
    </w:pPr>
  </w:style>
  <w:style w:type="paragraph" w:customStyle="1" w:styleId="FEBC93A988DC4C4C9E8F1E3291A1B12B">
    <w:name w:val="FEBC93A988DC4C4C9E8F1E3291A1B12B"/>
    <w:rsid w:val="000504C3"/>
    <w:pPr>
      <w:widowControl w:val="0"/>
      <w:jc w:val="both"/>
    </w:pPr>
  </w:style>
  <w:style w:type="paragraph" w:customStyle="1" w:styleId="8ADF087AAF134B0AA7B150907FC30967">
    <w:name w:val="8ADF087AAF134B0AA7B150907FC30967"/>
    <w:rsid w:val="000504C3"/>
    <w:pPr>
      <w:widowControl w:val="0"/>
      <w:jc w:val="both"/>
    </w:pPr>
  </w:style>
  <w:style w:type="paragraph" w:customStyle="1" w:styleId="96B4C44241544C768B742CCDBC4B4254">
    <w:name w:val="96B4C44241544C768B742CCDBC4B4254"/>
    <w:rsid w:val="000504C3"/>
    <w:pPr>
      <w:widowControl w:val="0"/>
      <w:jc w:val="both"/>
    </w:pPr>
  </w:style>
  <w:style w:type="paragraph" w:customStyle="1" w:styleId="5BC0D57768274D179B633E2772B35FA9">
    <w:name w:val="5BC0D57768274D179B633E2772B35FA9"/>
    <w:rsid w:val="000504C3"/>
    <w:pPr>
      <w:widowControl w:val="0"/>
      <w:jc w:val="both"/>
    </w:pPr>
  </w:style>
  <w:style w:type="paragraph" w:customStyle="1" w:styleId="37AE5864FF77452F9266C54BE7E78C36">
    <w:name w:val="37AE5864FF77452F9266C54BE7E78C36"/>
    <w:rsid w:val="000504C3"/>
    <w:pPr>
      <w:widowControl w:val="0"/>
      <w:jc w:val="both"/>
    </w:pPr>
  </w:style>
  <w:style w:type="paragraph" w:customStyle="1" w:styleId="80C92AAD99A943AE9AB33814C1554F8E">
    <w:name w:val="80C92AAD99A943AE9AB33814C1554F8E"/>
    <w:rsid w:val="000504C3"/>
    <w:pPr>
      <w:widowControl w:val="0"/>
      <w:jc w:val="both"/>
    </w:pPr>
  </w:style>
  <w:style w:type="paragraph" w:customStyle="1" w:styleId="81D3D9E1DB074E00B8E03943BA5C564E">
    <w:name w:val="81D3D9E1DB074E00B8E03943BA5C564E"/>
    <w:rsid w:val="000504C3"/>
    <w:pPr>
      <w:widowControl w:val="0"/>
      <w:jc w:val="both"/>
    </w:pPr>
  </w:style>
  <w:style w:type="paragraph" w:customStyle="1" w:styleId="A24ABCD4574D4796A4304C327CF492E4">
    <w:name w:val="A24ABCD4574D4796A4304C327CF492E4"/>
    <w:rsid w:val="000504C3"/>
    <w:pPr>
      <w:widowControl w:val="0"/>
      <w:jc w:val="both"/>
    </w:pPr>
  </w:style>
  <w:style w:type="paragraph" w:customStyle="1" w:styleId="4BFBE73A077B4291AA5910BDA4FBD2C9">
    <w:name w:val="4BFBE73A077B4291AA5910BDA4FBD2C9"/>
    <w:rsid w:val="000504C3"/>
    <w:pPr>
      <w:widowControl w:val="0"/>
      <w:jc w:val="both"/>
    </w:pPr>
  </w:style>
  <w:style w:type="paragraph" w:customStyle="1" w:styleId="B3AF7C5BF1E54D6F88DE13E680F4043B">
    <w:name w:val="B3AF7C5BF1E54D6F88DE13E680F4043B"/>
    <w:rsid w:val="000504C3"/>
    <w:pPr>
      <w:widowControl w:val="0"/>
      <w:jc w:val="both"/>
    </w:pPr>
  </w:style>
  <w:style w:type="paragraph" w:customStyle="1" w:styleId="9C7713FAC2454D3B9A84AD746F0FCDC8">
    <w:name w:val="9C7713FAC2454D3B9A84AD746F0FCDC8"/>
    <w:rsid w:val="000504C3"/>
    <w:pPr>
      <w:widowControl w:val="0"/>
      <w:jc w:val="both"/>
    </w:pPr>
  </w:style>
  <w:style w:type="paragraph" w:customStyle="1" w:styleId="11DBC4A4ACDC4CB5BFAE67B55BD94048">
    <w:name w:val="11DBC4A4ACDC4CB5BFAE67B55BD94048"/>
    <w:rsid w:val="000504C3"/>
    <w:pPr>
      <w:widowControl w:val="0"/>
      <w:jc w:val="both"/>
    </w:pPr>
  </w:style>
  <w:style w:type="paragraph" w:customStyle="1" w:styleId="B6CA30C1F909403C8460EF36A901D5E5">
    <w:name w:val="B6CA30C1F909403C8460EF36A901D5E5"/>
    <w:rsid w:val="000504C3"/>
    <w:pPr>
      <w:widowControl w:val="0"/>
      <w:jc w:val="both"/>
    </w:pPr>
  </w:style>
  <w:style w:type="paragraph" w:customStyle="1" w:styleId="BA23555ECFE640BEB30AA7E4D7EA7A4D">
    <w:name w:val="BA23555ECFE640BEB30AA7E4D7EA7A4D"/>
    <w:rsid w:val="000504C3"/>
    <w:pPr>
      <w:widowControl w:val="0"/>
      <w:jc w:val="both"/>
    </w:pPr>
  </w:style>
  <w:style w:type="paragraph" w:customStyle="1" w:styleId="23C7B9FAADCA4EB782E3FA8F05AA0368">
    <w:name w:val="23C7B9FAADCA4EB782E3FA8F05AA0368"/>
    <w:rsid w:val="000504C3"/>
    <w:pPr>
      <w:widowControl w:val="0"/>
      <w:jc w:val="both"/>
    </w:pPr>
  </w:style>
  <w:style w:type="paragraph" w:customStyle="1" w:styleId="5C7FCFEC689E4DD9A3A74E48A975957B">
    <w:name w:val="5C7FCFEC689E4DD9A3A74E48A975957B"/>
    <w:rsid w:val="000504C3"/>
    <w:pPr>
      <w:widowControl w:val="0"/>
      <w:jc w:val="both"/>
    </w:pPr>
  </w:style>
  <w:style w:type="paragraph" w:customStyle="1" w:styleId="7F74D620EF13489CBD49D48AE63B7037">
    <w:name w:val="7F74D620EF13489CBD49D48AE63B7037"/>
    <w:rsid w:val="000504C3"/>
    <w:pPr>
      <w:widowControl w:val="0"/>
      <w:jc w:val="both"/>
    </w:pPr>
  </w:style>
  <w:style w:type="paragraph" w:customStyle="1" w:styleId="316378009FAB44DE9FCCE62C2B3E20EB">
    <w:name w:val="316378009FAB44DE9FCCE62C2B3E20EB"/>
    <w:rsid w:val="000504C3"/>
    <w:pPr>
      <w:widowControl w:val="0"/>
      <w:jc w:val="both"/>
    </w:pPr>
  </w:style>
  <w:style w:type="paragraph" w:customStyle="1" w:styleId="5E9ED0B658E14B76919998E08584B8BC">
    <w:name w:val="5E9ED0B658E14B76919998E08584B8BC"/>
    <w:rsid w:val="000504C3"/>
    <w:pPr>
      <w:widowControl w:val="0"/>
      <w:jc w:val="both"/>
    </w:pPr>
  </w:style>
  <w:style w:type="paragraph" w:customStyle="1" w:styleId="F17EE6EF8D8A493092B2C744271FE5CE">
    <w:name w:val="F17EE6EF8D8A493092B2C744271FE5CE"/>
    <w:rsid w:val="000504C3"/>
    <w:pPr>
      <w:widowControl w:val="0"/>
      <w:jc w:val="both"/>
    </w:pPr>
  </w:style>
  <w:style w:type="paragraph" w:customStyle="1" w:styleId="FB697DF7B6944336888571A2AFBB94EE">
    <w:name w:val="FB697DF7B6944336888571A2AFBB94EE"/>
    <w:rsid w:val="000504C3"/>
    <w:pPr>
      <w:widowControl w:val="0"/>
      <w:jc w:val="both"/>
    </w:pPr>
  </w:style>
  <w:style w:type="paragraph" w:customStyle="1" w:styleId="81BF62556F6D461F81C1D55BED100E39">
    <w:name w:val="81BF62556F6D461F81C1D55BED100E39"/>
    <w:rsid w:val="000504C3"/>
    <w:pPr>
      <w:widowControl w:val="0"/>
      <w:jc w:val="both"/>
    </w:pPr>
  </w:style>
  <w:style w:type="paragraph" w:customStyle="1" w:styleId="CC99BDEA621048D5AA6F4BF5CA72BCED">
    <w:name w:val="CC99BDEA621048D5AA6F4BF5CA72BCED"/>
    <w:rsid w:val="000504C3"/>
    <w:pPr>
      <w:widowControl w:val="0"/>
      <w:jc w:val="both"/>
    </w:pPr>
  </w:style>
  <w:style w:type="paragraph" w:customStyle="1" w:styleId="97D5DBA89B5946EAA0CBE83F9394827D">
    <w:name w:val="97D5DBA89B5946EAA0CBE83F9394827D"/>
    <w:rsid w:val="000504C3"/>
    <w:pPr>
      <w:widowControl w:val="0"/>
      <w:jc w:val="both"/>
    </w:pPr>
  </w:style>
  <w:style w:type="paragraph" w:customStyle="1" w:styleId="0B918277EE384AEE89B98482F0304D9D">
    <w:name w:val="0B918277EE384AEE89B98482F0304D9D"/>
    <w:rsid w:val="000504C3"/>
    <w:pPr>
      <w:widowControl w:val="0"/>
      <w:jc w:val="both"/>
    </w:pPr>
  </w:style>
  <w:style w:type="paragraph" w:customStyle="1" w:styleId="7D82343F83144D8085FFB4195C5667F5">
    <w:name w:val="7D82343F83144D8085FFB4195C5667F5"/>
    <w:rsid w:val="000504C3"/>
    <w:pPr>
      <w:widowControl w:val="0"/>
      <w:jc w:val="both"/>
    </w:pPr>
  </w:style>
  <w:style w:type="paragraph" w:customStyle="1" w:styleId="9447A83C2B574D2FA06EA505BBC1AD2E">
    <w:name w:val="9447A83C2B574D2FA06EA505BBC1AD2E"/>
    <w:rsid w:val="000504C3"/>
    <w:pPr>
      <w:widowControl w:val="0"/>
      <w:jc w:val="both"/>
    </w:pPr>
  </w:style>
  <w:style w:type="paragraph" w:customStyle="1" w:styleId="6B25F0DD30654840AD7FAE03559E76BC">
    <w:name w:val="6B25F0DD30654840AD7FAE03559E76BC"/>
    <w:rsid w:val="000504C3"/>
    <w:pPr>
      <w:widowControl w:val="0"/>
      <w:jc w:val="both"/>
    </w:pPr>
  </w:style>
  <w:style w:type="paragraph" w:customStyle="1" w:styleId="A0057F95DED04826B78CD62C36411B8A">
    <w:name w:val="A0057F95DED04826B78CD62C36411B8A"/>
    <w:rsid w:val="000504C3"/>
    <w:pPr>
      <w:widowControl w:val="0"/>
      <w:jc w:val="both"/>
    </w:pPr>
  </w:style>
  <w:style w:type="paragraph" w:customStyle="1" w:styleId="62D5E2AB7FFA4C3C878B2AB562AC4894">
    <w:name w:val="62D5E2AB7FFA4C3C878B2AB562AC4894"/>
    <w:rsid w:val="000504C3"/>
    <w:pPr>
      <w:widowControl w:val="0"/>
      <w:jc w:val="both"/>
    </w:pPr>
  </w:style>
  <w:style w:type="paragraph" w:customStyle="1" w:styleId="51E05F00B58C49158CED23A9AEA9108C">
    <w:name w:val="51E05F00B58C49158CED23A9AEA9108C"/>
    <w:rsid w:val="000504C3"/>
    <w:pPr>
      <w:widowControl w:val="0"/>
      <w:jc w:val="both"/>
    </w:pPr>
  </w:style>
  <w:style w:type="paragraph" w:customStyle="1" w:styleId="16F15E4898B74E4CB1421329D8E6A44E">
    <w:name w:val="16F15E4898B74E4CB1421329D8E6A44E"/>
    <w:rsid w:val="000504C3"/>
    <w:pPr>
      <w:widowControl w:val="0"/>
      <w:jc w:val="both"/>
    </w:pPr>
  </w:style>
  <w:style w:type="paragraph" w:customStyle="1" w:styleId="10871CC1F725463A8EE6DB5A64BC1AC4">
    <w:name w:val="10871CC1F725463A8EE6DB5A64BC1AC4"/>
    <w:rsid w:val="000504C3"/>
    <w:pPr>
      <w:widowControl w:val="0"/>
      <w:jc w:val="both"/>
    </w:pPr>
  </w:style>
  <w:style w:type="paragraph" w:customStyle="1" w:styleId="BAA04442DC3647B8A360D60EAB2E68A3">
    <w:name w:val="BAA04442DC3647B8A360D60EAB2E68A3"/>
    <w:rsid w:val="000504C3"/>
    <w:pPr>
      <w:widowControl w:val="0"/>
      <w:jc w:val="both"/>
    </w:pPr>
  </w:style>
  <w:style w:type="paragraph" w:customStyle="1" w:styleId="2AFC211E6C6247F486C334C256FAEDC9">
    <w:name w:val="2AFC211E6C6247F486C334C256FAEDC9"/>
    <w:rsid w:val="000504C3"/>
    <w:pPr>
      <w:widowControl w:val="0"/>
      <w:jc w:val="both"/>
    </w:pPr>
  </w:style>
  <w:style w:type="paragraph" w:customStyle="1" w:styleId="F0AD12BADC7245269693B87F5A6F4968">
    <w:name w:val="F0AD12BADC7245269693B87F5A6F4968"/>
    <w:rsid w:val="000504C3"/>
    <w:pPr>
      <w:widowControl w:val="0"/>
      <w:jc w:val="both"/>
    </w:pPr>
  </w:style>
  <w:style w:type="paragraph" w:customStyle="1" w:styleId="2E07ABF909554804882924CFB31AB5AF">
    <w:name w:val="2E07ABF909554804882924CFB31AB5AF"/>
    <w:rsid w:val="000504C3"/>
    <w:pPr>
      <w:widowControl w:val="0"/>
      <w:jc w:val="both"/>
    </w:pPr>
  </w:style>
  <w:style w:type="paragraph" w:customStyle="1" w:styleId="4AEECED7306C49B197233A0179C46B99">
    <w:name w:val="4AEECED7306C49B197233A0179C46B99"/>
    <w:rsid w:val="000504C3"/>
    <w:pPr>
      <w:widowControl w:val="0"/>
      <w:jc w:val="both"/>
    </w:pPr>
  </w:style>
  <w:style w:type="paragraph" w:customStyle="1" w:styleId="8E90B570E75045519D89EF75A222BB08">
    <w:name w:val="8E90B570E75045519D89EF75A222BB08"/>
    <w:rsid w:val="000504C3"/>
    <w:pPr>
      <w:widowControl w:val="0"/>
      <w:jc w:val="both"/>
    </w:pPr>
  </w:style>
  <w:style w:type="paragraph" w:customStyle="1" w:styleId="D6FB9137264F465EB4E4629AAD335782">
    <w:name w:val="D6FB9137264F465EB4E4629AAD335782"/>
    <w:rsid w:val="000504C3"/>
    <w:pPr>
      <w:widowControl w:val="0"/>
      <w:jc w:val="both"/>
    </w:pPr>
  </w:style>
  <w:style w:type="paragraph" w:customStyle="1" w:styleId="72B814B12D0E4EDFB6D44772979BB080">
    <w:name w:val="72B814B12D0E4EDFB6D44772979BB080"/>
    <w:rsid w:val="000504C3"/>
    <w:pPr>
      <w:widowControl w:val="0"/>
      <w:jc w:val="both"/>
    </w:pPr>
  </w:style>
  <w:style w:type="paragraph" w:customStyle="1" w:styleId="965AEBBE34614E3A804167B6E98D09EB">
    <w:name w:val="965AEBBE34614E3A804167B6E98D09EB"/>
    <w:rsid w:val="000504C3"/>
    <w:pPr>
      <w:widowControl w:val="0"/>
      <w:jc w:val="both"/>
    </w:pPr>
  </w:style>
  <w:style w:type="paragraph" w:customStyle="1" w:styleId="B1C4F912831D47F0A12B204271BE6FD2">
    <w:name w:val="B1C4F912831D47F0A12B204271BE6FD2"/>
    <w:rsid w:val="000504C3"/>
    <w:pPr>
      <w:widowControl w:val="0"/>
      <w:jc w:val="both"/>
    </w:pPr>
  </w:style>
  <w:style w:type="paragraph" w:customStyle="1" w:styleId="8758E4A6621C44E8B987F59D4EBB0DAC">
    <w:name w:val="8758E4A6621C44E8B987F59D4EBB0DAC"/>
    <w:rsid w:val="000504C3"/>
    <w:pPr>
      <w:widowControl w:val="0"/>
      <w:jc w:val="both"/>
    </w:pPr>
  </w:style>
  <w:style w:type="paragraph" w:customStyle="1" w:styleId="6C2D40DDE6A54C73924298F40ED95592">
    <w:name w:val="6C2D40DDE6A54C73924298F40ED95592"/>
    <w:rsid w:val="000504C3"/>
    <w:pPr>
      <w:widowControl w:val="0"/>
      <w:jc w:val="both"/>
    </w:pPr>
  </w:style>
  <w:style w:type="paragraph" w:customStyle="1" w:styleId="AC56753A99764E4E87399706F7627C4D">
    <w:name w:val="AC56753A99764E4E87399706F7627C4D"/>
    <w:rsid w:val="000504C3"/>
    <w:pPr>
      <w:widowControl w:val="0"/>
      <w:jc w:val="both"/>
    </w:pPr>
  </w:style>
  <w:style w:type="paragraph" w:customStyle="1" w:styleId="5D9DC638457A40ABAC1B14BAD3922BB5">
    <w:name w:val="5D9DC638457A40ABAC1B14BAD3922BB5"/>
    <w:rsid w:val="000504C3"/>
    <w:pPr>
      <w:widowControl w:val="0"/>
      <w:jc w:val="both"/>
    </w:pPr>
  </w:style>
  <w:style w:type="paragraph" w:customStyle="1" w:styleId="02B2A8B48C51482FB82A963E6E33C10B">
    <w:name w:val="02B2A8B48C51482FB82A963E6E33C10B"/>
    <w:rsid w:val="000504C3"/>
    <w:pPr>
      <w:widowControl w:val="0"/>
      <w:jc w:val="both"/>
    </w:pPr>
  </w:style>
  <w:style w:type="paragraph" w:customStyle="1" w:styleId="AAE71C5917FB47E99AB316B0C30E0C9C">
    <w:name w:val="AAE71C5917FB47E99AB316B0C30E0C9C"/>
    <w:rsid w:val="000504C3"/>
    <w:pPr>
      <w:widowControl w:val="0"/>
      <w:jc w:val="both"/>
    </w:pPr>
  </w:style>
  <w:style w:type="paragraph" w:customStyle="1" w:styleId="055758E0F9944FCE9C28B41C6DF859C9">
    <w:name w:val="055758E0F9944FCE9C28B41C6DF859C9"/>
    <w:rsid w:val="000504C3"/>
    <w:pPr>
      <w:widowControl w:val="0"/>
      <w:jc w:val="both"/>
    </w:pPr>
  </w:style>
  <w:style w:type="paragraph" w:customStyle="1" w:styleId="28ACB80B060347E592C87EAD84533777">
    <w:name w:val="28ACB80B060347E592C87EAD84533777"/>
    <w:rsid w:val="000504C3"/>
    <w:pPr>
      <w:widowControl w:val="0"/>
      <w:jc w:val="both"/>
    </w:pPr>
  </w:style>
  <w:style w:type="paragraph" w:customStyle="1" w:styleId="F2C1213554A04E148E4CC07FA08DD87D">
    <w:name w:val="F2C1213554A04E148E4CC07FA08DD87D"/>
    <w:rsid w:val="000504C3"/>
    <w:pPr>
      <w:widowControl w:val="0"/>
      <w:jc w:val="both"/>
    </w:pPr>
  </w:style>
  <w:style w:type="paragraph" w:customStyle="1" w:styleId="271B6A4FF4C44822B63C3FDB4DB15EEB">
    <w:name w:val="271B6A4FF4C44822B63C3FDB4DB15EEB"/>
    <w:rsid w:val="000504C3"/>
    <w:pPr>
      <w:widowControl w:val="0"/>
      <w:jc w:val="both"/>
    </w:pPr>
  </w:style>
  <w:style w:type="paragraph" w:customStyle="1" w:styleId="84CC7E2A88E6468B924374F75D6F568F">
    <w:name w:val="84CC7E2A88E6468B924374F75D6F568F"/>
    <w:rsid w:val="000504C3"/>
    <w:pPr>
      <w:widowControl w:val="0"/>
      <w:jc w:val="both"/>
    </w:pPr>
  </w:style>
  <w:style w:type="paragraph" w:customStyle="1" w:styleId="E6DD757B623F4A34A169277988F4E7FB">
    <w:name w:val="E6DD757B623F4A34A169277988F4E7FB"/>
    <w:rsid w:val="000504C3"/>
    <w:pPr>
      <w:widowControl w:val="0"/>
      <w:jc w:val="both"/>
    </w:pPr>
  </w:style>
  <w:style w:type="paragraph" w:customStyle="1" w:styleId="210AE69ACF484542AA68C5CAF7EDB51D">
    <w:name w:val="210AE69ACF484542AA68C5CAF7EDB51D"/>
    <w:rsid w:val="000504C3"/>
    <w:pPr>
      <w:widowControl w:val="0"/>
      <w:jc w:val="both"/>
    </w:pPr>
  </w:style>
  <w:style w:type="paragraph" w:customStyle="1" w:styleId="F5AFBBB38C7F479BADE38A76B79227FB">
    <w:name w:val="F5AFBBB38C7F479BADE38A76B79227FB"/>
    <w:rsid w:val="000504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6</cp:revision>
  <dcterms:created xsi:type="dcterms:W3CDTF">2019-07-12T07:49:00Z</dcterms:created>
  <dcterms:modified xsi:type="dcterms:W3CDTF">2022-03-09T15:00:00Z</dcterms:modified>
</cp:coreProperties>
</file>