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96C" w:rsidRPr="002A7ED7" w:rsidRDefault="008F496C" w:rsidP="008F496C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6.2.12 </w:t>
      </w:r>
      <w:r w:rsidRPr="002A7ED7">
        <w:rPr>
          <w:rFonts w:hint="eastAsia"/>
          <w:sz w:val="24"/>
          <w:szCs w:val="40"/>
        </w:rPr>
        <w:t>定期对建筑运营效果进行评估，并根据结果进行运行优化。（</w:t>
      </w:r>
      <w:r w:rsidRPr="002A7ED7">
        <w:rPr>
          <w:rFonts w:hint="eastAsia"/>
          <w:sz w:val="24"/>
          <w:szCs w:val="40"/>
        </w:rPr>
        <w:t>12</w:t>
      </w:r>
      <w:r w:rsidRPr="002A7ED7">
        <w:rPr>
          <w:rFonts w:hint="eastAsia"/>
          <w:sz w:val="24"/>
          <w:szCs w:val="40"/>
        </w:rPr>
        <w:t>分）</w:t>
      </w:r>
    </w:p>
    <w:p w:rsidR="008F496C" w:rsidRDefault="008F496C" w:rsidP="008F496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4961"/>
        <w:gridCol w:w="1701"/>
        <w:gridCol w:w="1617"/>
      </w:tblGrid>
      <w:tr w:rsidR="008F496C" w:rsidRPr="0048487C" w:rsidTr="005A4BEF">
        <w:trPr>
          <w:trHeight w:val="176"/>
          <w:jc w:val="center"/>
        </w:trPr>
        <w:tc>
          <w:tcPr>
            <w:tcW w:w="819" w:type="dxa"/>
            <w:vAlign w:val="center"/>
          </w:tcPr>
          <w:p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自评得分</w:t>
            </w:r>
          </w:p>
        </w:tc>
      </w:tr>
      <w:tr w:rsidR="008F496C" w:rsidRPr="0048487C" w:rsidTr="005A4BEF">
        <w:trPr>
          <w:trHeight w:val="279"/>
          <w:jc w:val="center"/>
        </w:trPr>
        <w:tc>
          <w:tcPr>
            <w:tcW w:w="819" w:type="dxa"/>
            <w:vAlign w:val="center"/>
          </w:tcPr>
          <w:p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:rsidR="008F496C" w:rsidRPr="0048487C" w:rsidRDefault="008F496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制定绿色建筑运营效果评估的技术方案和计划</w:t>
            </w:r>
          </w:p>
        </w:tc>
        <w:tc>
          <w:tcPr>
            <w:tcW w:w="1701" w:type="dxa"/>
            <w:vAlign w:val="center"/>
          </w:tcPr>
          <w:p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34731229"/>
            <w:placeholder>
              <w:docPart w:val="AAF1A0B1BB1E48EBB778BBD0D3039293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:rsidR="008F496C" w:rsidRPr="0048487C" w:rsidRDefault="008F496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F496C" w:rsidRPr="0048487C" w:rsidTr="005A4BEF">
        <w:trPr>
          <w:trHeight w:val="520"/>
          <w:jc w:val="center"/>
        </w:trPr>
        <w:tc>
          <w:tcPr>
            <w:tcW w:w="819" w:type="dxa"/>
            <w:vAlign w:val="center"/>
          </w:tcPr>
          <w:p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:rsidR="008F496C" w:rsidRPr="0048487C" w:rsidRDefault="008F496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定期检查、调适公共设施设备，具有检查、调试、运行、标定的记录，且记录完整</w:t>
            </w:r>
          </w:p>
        </w:tc>
        <w:tc>
          <w:tcPr>
            <w:tcW w:w="1701" w:type="dxa"/>
            <w:vAlign w:val="center"/>
          </w:tcPr>
          <w:p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43730887"/>
            <w:placeholder>
              <w:docPart w:val="F4C23C73D422427AA4D8AAB3930BFEF0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:rsidR="008F496C" w:rsidRPr="0048487C" w:rsidRDefault="008F496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F496C" w:rsidRPr="0048487C" w:rsidTr="005A4BEF">
        <w:trPr>
          <w:trHeight w:val="239"/>
          <w:jc w:val="center"/>
        </w:trPr>
        <w:tc>
          <w:tcPr>
            <w:tcW w:w="819" w:type="dxa"/>
            <w:vAlign w:val="center"/>
          </w:tcPr>
          <w:p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:rsidR="008F496C" w:rsidRPr="0048487C" w:rsidRDefault="008F496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定期开展节能诊断评估，并根据评估结果制定优化方案并实施</w:t>
            </w:r>
          </w:p>
        </w:tc>
        <w:tc>
          <w:tcPr>
            <w:tcW w:w="1701" w:type="dxa"/>
            <w:vAlign w:val="center"/>
          </w:tcPr>
          <w:p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43453147"/>
            <w:placeholder>
              <w:docPart w:val="47E446E53EC14622A9F4F878A52B8A02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:rsidR="008F496C" w:rsidRPr="0048487C" w:rsidRDefault="008F496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F496C" w:rsidRPr="0048487C" w:rsidTr="005A4BEF">
        <w:trPr>
          <w:trHeight w:val="287"/>
          <w:jc w:val="center"/>
        </w:trPr>
        <w:tc>
          <w:tcPr>
            <w:tcW w:w="819" w:type="dxa"/>
            <w:vAlign w:val="center"/>
          </w:tcPr>
          <w:p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 w:rsidR="008F496C" w:rsidRPr="0048487C" w:rsidRDefault="008F496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定期对各类用水水质进行检测、公示</w:t>
            </w:r>
          </w:p>
        </w:tc>
        <w:tc>
          <w:tcPr>
            <w:tcW w:w="1701" w:type="dxa"/>
            <w:vAlign w:val="center"/>
          </w:tcPr>
          <w:p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38013017"/>
            <w:placeholder>
              <w:docPart w:val="D63862B179D6439782D9145C98D283DB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:rsidR="008F496C" w:rsidRPr="0048487C" w:rsidRDefault="008F496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F496C" w:rsidRPr="0048487C" w:rsidTr="005A4BEF">
        <w:trPr>
          <w:jc w:val="center"/>
        </w:trPr>
        <w:tc>
          <w:tcPr>
            <w:tcW w:w="5780" w:type="dxa"/>
            <w:gridSpan w:val="2"/>
          </w:tcPr>
          <w:p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525446389"/>
            <w:placeholder>
              <w:docPart w:val="986FB40A2C144E4482590542716DB3AA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:rsidR="008F496C" w:rsidRPr="0048487C" w:rsidRDefault="008F496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8F496C" w:rsidRPr="00547320" w:rsidRDefault="008F496C" w:rsidP="008F496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8F496C" w:rsidRDefault="008F496C" w:rsidP="008F496C">
      <w:r w:rsidRPr="002C6810">
        <w:rPr>
          <w:rFonts w:hint="eastAsia"/>
        </w:rPr>
        <w:t>项目</w:t>
      </w:r>
      <w:r>
        <w:rPr>
          <w:rFonts w:hint="eastAsia"/>
        </w:rPr>
        <w:t>是否</w:t>
      </w:r>
      <w:r w:rsidRPr="0080474F">
        <w:rPr>
          <w:rFonts w:hint="eastAsia"/>
        </w:rPr>
        <w:t>制定绿色建筑运营效果评估的技术方案和计划</w:t>
      </w:r>
      <w:r>
        <w:rPr>
          <w:rFonts w:hint="eastAsia"/>
        </w:rPr>
        <w:t>：</w:t>
      </w:r>
      <w:sdt>
        <w:sdtPr>
          <w:rPr>
            <w:rFonts w:hint="eastAsia"/>
          </w:rPr>
          <w:id w:val="-1041812746"/>
        </w:sdtPr>
        <w:sdtEndPr/>
        <w:sdtContent>
          <w:sdt>
            <w:sdtPr>
              <w:rPr>
                <w:rFonts w:hint="eastAsia"/>
                <w:szCs w:val="21"/>
              </w:rPr>
              <w:id w:val="1789401968"/>
            </w:sdtPr>
            <w:sdtEndPr/>
            <w:sdtContent>
              <w:sdt>
                <w:sdtPr>
                  <w:rPr>
                    <w:rFonts w:hint="eastAsia"/>
                  </w:rPr>
                  <w:id w:val="-540755441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1535322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883911537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4746200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:rsidR="008F496C" w:rsidRPr="00547320" w:rsidRDefault="008F496C" w:rsidP="008F496C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请简要说明项目制定的</w:t>
      </w:r>
      <w:r>
        <w:rPr>
          <w:rFonts w:ascii="Calibri" w:eastAsia="宋体" w:hAnsi="Calibri" w:cs="Times New Roman" w:hint="eastAsia"/>
        </w:rPr>
        <w:t>绿色建筑运营效果评估技术方案和实施计划。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F496C" w:rsidRPr="00547320" w:rsidTr="00BC3B5D">
        <w:trPr>
          <w:trHeight w:val="1692"/>
          <w:jc w:val="center"/>
        </w:trPr>
        <w:tc>
          <w:tcPr>
            <w:tcW w:w="9356" w:type="dxa"/>
          </w:tcPr>
          <w:p w:rsidR="008F496C" w:rsidRPr="00BC3B5D" w:rsidRDefault="008F496C" w:rsidP="005A4BEF">
            <w:pPr>
              <w:rPr>
                <w:szCs w:val="21"/>
              </w:rPr>
            </w:pPr>
          </w:p>
        </w:tc>
      </w:tr>
    </w:tbl>
    <w:p w:rsidR="008F496C" w:rsidRPr="00547320" w:rsidRDefault="008F496C" w:rsidP="008F496C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请简要说明定期检查、调试公共设施设备，开展节能诊断评估以及水质检测公示的实施情况。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F496C" w:rsidRPr="00547320" w:rsidTr="00BC3B5D">
        <w:trPr>
          <w:trHeight w:val="1946"/>
          <w:jc w:val="center"/>
        </w:trPr>
        <w:tc>
          <w:tcPr>
            <w:tcW w:w="9356" w:type="dxa"/>
          </w:tcPr>
          <w:p w:rsidR="008F496C" w:rsidRPr="00547320" w:rsidRDefault="008F496C" w:rsidP="005A4BEF">
            <w:pPr>
              <w:rPr>
                <w:szCs w:val="21"/>
              </w:rPr>
            </w:pPr>
          </w:p>
        </w:tc>
      </w:tr>
    </w:tbl>
    <w:p w:rsidR="008F496C" w:rsidRPr="00547320" w:rsidRDefault="008F496C" w:rsidP="008F496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8F496C" w:rsidRDefault="008F496C" w:rsidP="008F496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8F496C" w:rsidRPr="00286E4C" w:rsidRDefault="008F496C" w:rsidP="008F49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 w:rsidRPr="00286E4C">
        <w:rPr>
          <w:rFonts w:ascii="Times New Roman" w:hAnsi="Times New Roman" w:cs="Times New Roman" w:hint="eastAsia"/>
        </w:rPr>
        <w:t>绿色建筑运营效果评估的技术方案和实施计划；</w:t>
      </w:r>
    </w:p>
    <w:p w:rsidR="008F496C" w:rsidRPr="00286E4C" w:rsidRDefault="008F496C" w:rsidP="008F49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 w:rsidRPr="00286E4C">
        <w:rPr>
          <w:rFonts w:ascii="Times New Roman" w:hAnsi="Times New Roman" w:cs="Times New Roman" w:hint="eastAsia"/>
        </w:rPr>
        <w:t>公共设施设备的定期检查</w:t>
      </w:r>
      <w:r>
        <w:rPr>
          <w:rFonts w:ascii="Times New Roman" w:hAnsi="Times New Roman" w:cs="Times New Roman" w:hint="eastAsia"/>
        </w:rPr>
        <w:t>、调适记录</w:t>
      </w:r>
      <w:r w:rsidRPr="00286E4C">
        <w:rPr>
          <w:rFonts w:ascii="Times New Roman" w:hAnsi="Times New Roman" w:cs="Times New Roman" w:hint="eastAsia"/>
        </w:rPr>
        <w:t>；</w:t>
      </w:r>
    </w:p>
    <w:p w:rsidR="008F496C" w:rsidRPr="00286E4C" w:rsidRDefault="008F496C" w:rsidP="008F49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 w:rsidRPr="00286E4C">
        <w:rPr>
          <w:rFonts w:ascii="Times New Roman" w:hAnsi="Times New Roman" w:cs="Times New Roman" w:hint="eastAsia"/>
        </w:rPr>
        <w:t>定期开展节能诊断评估的物业管理制度文件以及实施记录；</w:t>
      </w:r>
    </w:p>
    <w:p w:rsidR="008F496C" w:rsidRPr="00286E4C" w:rsidRDefault="008F496C" w:rsidP="008F49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）</w:t>
      </w:r>
      <w:r w:rsidRPr="00286E4C">
        <w:rPr>
          <w:rFonts w:ascii="Times New Roman" w:hAnsi="Times New Roman" w:cs="Times New Roman" w:hint="eastAsia"/>
        </w:rPr>
        <w:t>定期开展各类用水水质检测、公示的管理制度文件以及实施记录。</w:t>
      </w:r>
    </w:p>
    <w:p w:rsidR="008F496C" w:rsidRPr="00547320" w:rsidRDefault="008F496C" w:rsidP="008F496C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F496C" w:rsidRPr="00547320" w:rsidTr="00BC3B5D">
        <w:trPr>
          <w:trHeight w:val="1833"/>
          <w:jc w:val="center"/>
        </w:trPr>
        <w:tc>
          <w:tcPr>
            <w:tcW w:w="9356" w:type="dxa"/>
          </w:tcPr>
          <w:p w:rsidR="008F496C" w:rsidRPr="00547320" w:rsidRDefault="008F496C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6AE" w:rsidRDefault="000216AE" w:rsidP="008F496C">
      <w:r>
        <w:separator/>
      </w:r>
    </w:p>
  </w:endnote>
  <w:endnote w:type="continuationSeparator" w:id="0">
    <w:p w:rsidR="000216AE" w:rsidRDefault="000216AE" w:rsidP="008F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6AE" w:rsidRDefault="000216AE" w:rsidP="008F496C">
      <w:r>
        <w:separator/>
      </w:r>
    </w:p>
  </w:footnote>
  <w:footnote w:type="continuationSeparator" w:id="0">
    <w:p w:rsidR="000216AE" w:rsidRDefault="000216AE" w:rsidP="008F4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3F"/>
    <w:rsid w:val="000216AE"/>
    <w:rsid w:val="00074A38"/>
    <w:rsid w:val="003E69BB"/>
    <w:rsid w:val="007C323F"/>
    <w:rsid w:val="008F496C"/>
    <w:rsid w:val="00BC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631C7D-462B-445B-82A7-8CB73E4C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96C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F496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8F496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4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49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4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496C"/>
    <w:rPr>
      <w:sz w:val="18"/>
      <w:szCs w:val="18"/>
    </w:rPr>
  </w:style>
  <w:style w:type="character" w:customStyle="1" w:styleId="4Char">
    <w:name w:val="标题 4 Char"/>
    <w:basedOn w:val="a0"/>
    <w:link w:val="4"/>
    <w:rsid w:val="008F496C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8F496C"/>
    <w:rPr>
      <w:color w:val="808080"/>
    </w:rPr>
  </w:style>
  <w:style w:type="table" w:customStyle="1" w:styleId="1">
    <w:name w:val="网格型1"/>
    <w:basedOn w:val="a1"/>
    <w:next w:val="a6"/>
    <w:uiPriority w:val="59"/>
    <w:rsid w:val="008F496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F496C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8F496C"/>
    <w:rPr>
      <w:b/>
      <w:bCs/>
      <w:sz w:val="32"/>
      <w:szCs w:val="32"/>
    </w:rPr>
  </w:style>
  <w:style w:type="table" w:styleId="a6">
    <w:name w:val="Table Grid"/>
    <w:basedOn w:val="a1"/>
    <w:uiPriority w:val="39"/>
    <w:rsid w:val="008F4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AF1A0B1BB1E48EBB778BBD0D30392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AB003B-7410-4297-833E-DDE72B7087C0}"/>
      </w:docPartPr>
      <w:docPartBody>
        <w:p w:rsidR="006E36FA" w:rsidRDefault="00D85B91" w:rsidP="00D85B91">
          <w:pPr>
            <w:pStyle w:val="AAF1A0B1BB1E48EBB778BBD0D303929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C23C73D422427AA4D8AAB3930BFE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FA2519-4948-4A94-AF66-20BC928AE33C}"/>
      </w:docPartPr>
      <w:docPartBody>
        <w:p w:rsidR="006E36FA" w:rsidRDefault="00D85B91" w:rsidP="00D85B91">
          <w:pPr>
            <w:pStyle w:val="F4C23C73D422427AA4D8AAB3930BFE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7E446E53EC14622A9F4F878A52B8A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B85B34-74A8-475A-96A4-D0EC84F48412}"/>
      </w:docPartPr>
      <w:docPartBody>
        <w:p w:rsidR="006E36FA" w:rsidRDefault="00D85B91" w:rsidP="00D85B91">
          <w:pPr>
            <w:pStyle w:val="47E446E53EC14622A9F4F878A52B8A0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3862B179D6439782D9145C98D283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C04B3D-5956-41A1-8CEC-5CB4CB99C7C5}"/>
      </w:docPartPr>
      <w:docPartBody>
        <w:p w:rsidR="006E36FA" w:rsidRDefault="00D85B91" w:rsidP="00D85B91">
          <w:pPr>
            <w:pStyle w:val="D63862B179D6439782D9145C98D283D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86FB40A2C144E4482590542716DB3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8D61CA-F641-48BF-BD6B-D25C0435E6E7}"/>
      </w:docPartPr>
      <w:docPartBody>
        <w:p w:rsidR="006E36FA" w:rsidRDefault="00D85B91" w:rsidP="00D85B91">
          <w:pPr>
            <w:pStyle w:val="986FB40A2C144E4482590542716DB3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91"/>
    <w:rsid w:val="006E36FA"/>
    <w:rsid w:val="00D85B91"/>
    <w:rsid w:val="00E61775"/>
    <w:rsid w:val="00FC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5B91"/>
    <w:rPr>
      <w:color w:val="808080"/>
    </w:rPr>
  </w:style>
  <w:style w:type="paragraph" w:customStyle="1" w:styleId="AAF1A0B1BB1E48EBB778BBD0D3039293">
    <w:name w:val="AAF1A0B1BB1E48EBB778BBD0D3039293"/>
    <w:rsid w:val="00D85B91"/>
    <w:pPr>
      <w:widowControl w:val="0"/>
      <w:jc w:val="both"/>
    </w:pPr>
  </w:style>
  <w:style w:type="paragraph" w:customStyle="1" w:styleId="F4C23C73D422427AA4D8AAB3930BFEF0">
    <w:name w:val="F4C23C73D422427AA4D8AAB3930BFEF0"/>
    <w:rsid w:val="00D85B91"/>
    <w:pPr>
      <w:widowControl w:val="0"/>
      <w:jc w:val="both"/>
    </w:pPr>
  </w:style>
  <w:style w:type="paragraph" w:customStyle="1" w:styleId="47E446E53EC14622A9F4F878A52B8A02">
    <w:name w:val="47E446E53EC14622A9F4F878A52B8A02"/>
    <w:rsid w:val="00D85B91"/>
    <w:pPr>
      <w:widowControl w:val="0"/>
      <w:jc w:val="both"/>
    </w:pPr>
  </w:style>
  <w:style w:type="paragraph" w:customStyle="1" w:styleId="D63862B179D6439782D9145C98D283DB">
    <w:name w:val="D63862B179D6439782D9145C98D283DB"/>
    <w:rsid w:val="00D85B91"/>
    <w:pPr>
      <w:widowControl w:val="0"/>
      <w:jc w:val="both"/>
    </w:pPr>
  </w:style>
  <w:style w:type="paragraph" w:customStyle="1" w:styleId="986FB40A2C144E4482590542716DB3AA">
    <w:name w:val="986FB40A2C144E4482590542716DB3AA"/>
    <w:rsid w:val="00D85B91"/>
    <w:pPr>
      <w:widowControl w:val="0"/>
      <w:jc w:val="both"/>
    </w:pPr>
  </w:style>
  <w:style w:type="paragraph" w:customStyle="1" w:styleId="26709AEB792D472E95FDAA7CBE7D4414">
    <w:name w:val="26709AEB792D472E95FDAA7CBE7D4414"/>
    <w:rsid w:val="00D85B91"/>
    <w:pPr>
      <w:widowControl w:val="0"/>
      <w:jc w:val="both"/>
    </w:pPr>
  </w:style>
  <w:style w:type="paragraph" w:customStyle="1" w:styleId="7F7910CFA06248F99BE9F390F2DF3CCB">
    <w:name w:val="7F7910CFA06248F99BE9F390F2DF3CCB"/>
    <w:rsid w:val="00D85B91"/>
    <w:pPr>
      <w:widowControl w:val="0"/>
      <w:jc w:val="both"/>
    </w:pPr>
  </w:style>
  <w:style w:type="paragraph" w:customStyle="1" w:styleId="DC66FDE723944805B16F9D097293BC53">
    <w:name w:val="DC66FDE723944805B16F9D097293BC53"/>
    <w:rsid w:val="00D85B9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2019-07-12T08:01:00Z</dcterms:created>
  <dcterms:modified xsi:type="dcterms:W3CDTF">2019-12-17T03:08:00Z</dcterms:modified>
</cp:coreProperties>
</file>