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19F9" w14:textId="77777777" w:rsidR="008D5DDB" w:rsidRPr="002A7ED7" w:rsidRDefault="008D5DDB" w:rsidP="008D5DD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6.2.2 </w:t>
      </w:r>
      <w:r w:rsidRPr="002A7ED7">
        <w:rPr>
          <w:rFonts w:hint="eastAsia"/>
          <w:sz w:val="24"/>
          <w:szCs w:val="40"/>
        </w:rPr>
        <w:t>建筑室内外公共区域满足全龄化设计要求。（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2A471869" w14:textId="77777777" w:rsidR="008D5DDB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991"/>
        <w:gridCol w:w="1701"/>
        <w:gridCol w:w="1559"/>
      </w:tblGrid>
      <w:tr w:rsidR="008D5DDB" w:rsidRPr="00286E4C" w14:paraId="5E23B9EB" w14:textId="77777777" w:rsidTr="005A4BEF">
        <w:trPr>
          <w:trHeight w:val="176"/>
          <w:jc w:val="center"/>
        </w:trPr>
        <w:tc>
          <w:tcPr>
            <w:tcW w:w="851" w:type="dxa"/>
            <w:vAlign w:val="center"/>
          </w:tcPr>
          <w:p w14:paraId="04803B68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4673AE4B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EF23ED9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0E61EF3D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286E4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D5DDB" w:rsidRPr="00286E4C" w14:paraId="44F7F2E5" w14:textId="77777777" w:rsidTr="005A4BEF">
        <w:trPr>
          <w:trHeight w:val="520"/>
          <w:jc w:val="center"/>
        </w:trPr>
        <w:tc>
          <w:tcPr>
            <w:tcW w:w="851" w:type="dxa"/>
            <w:vAlign w:val="center"/>
          </w:tcPr>
          <w:p w14:paraId="1BA06682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73893F8C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14:paraId="7357D225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B25D20D" w14:textId="73C7E3F8" w:rsidR="008D5DDB" w:rsidRPr="00286E4C" w:rsidRDefault="000E56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8D5DD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14:paraId="1D9C9ABF" w14:textId="77777777" w:rsidTr="005A4BEF">
        <w:trPr>
          <w:trHeight w:val="719"/>
          <w:jc w:val="center"/>
        </w:trPr>
        <w:tc>
          <w:tcPr>
            <w:tcW w:w="851" w:type="dxa"/>
            <w:vAlign w:val="center"/>
          </w:tcPr>
          <w:p w14:paraId="772E218A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3FC9AFFB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  <w:kern w:val="0"/>
              </w:rPr>
            </w:pPr>
            <w:r w:rsidRPr="00286E4C">
              <w:rPr>
                <w:rFonts w:ascii="Times New Roman" w:eastAsia="宋体" w:hAnsi="Times New Roman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14:paraId="37710BF9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6E5167E" w14:textId="56819289" w:rsidR="008D5DDB" w:rsidRPr="00286E4C" w:rsidRDefault="000E56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8D5DD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14:paraId="60E569E6" w14:textId="77777777" w:rsidTr="005A4BEF">
        <w:trPr>
          <w:trHeight w:val="581"/>
          <w:jc w:val="center"/>
        </w:trPr>
        <w:tc>
          <w:tcPr>
            <w:tcW w:w="851" w:type="dxa"/>
            <w:vAlign w:val="center"/>
          </w:tcPr>
          <w:p w14:paraId="1BE942FE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14:paraId="5EBBC730" w14:textId="77777777" w:rsidR="008D5DDB" w:rsidRPr="00286E4C" w:rsidRDefault="008D5DDB" w:rsidP="005A4BEF">
            <w:pPr>
              <w:jc w:val="left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64D57020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6B3B66D8" w14:textId="43DF6BE9" w:rsidR="008D5DDB" w:rsidRPr="00286E4C" w:rsidRDefault="000E56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 w:rsidR="008D5DDB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D5DDB" w:rsidRPr="00286E4C" w14:paraId="2734BAE0" w14:textId="77777777" w:rsidTr="005A4BEF">
        <w:trPr>
          <w:jc w:val="center"/>
        </w:trPr>
        <w:tc>
          <w:tcPr>
            <w:tcW w:w="5842" w:type="dxa"/>
            <w:gridSpan w:val="2"/>
            <w:vAlign w:val="center"/>
          </w:tcPr>
          <w:p w14:paraId="5C1C7917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B5E4DB5" w14:textId="77777777" w:rsidR="008D5DDB" w:rsidRPr="00286E4C" w:rsidRDefault="008D5DDB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86E4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7BD7F73C" w14:textId="6D3B90D3" w:rsidR="008D5DDB" w:rsidRPr="00286E4C" w:rsidRDefault="000E56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8</w:t>
                </w:r>
                <w:r w:rsidR="008D5DDB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CF1E371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6AF2524" w14:textId="77777777" w:rsidR="008D5DDB" w:rsidRDefault="008D5DDB" w:rsidP="002D40E6">
      <w:pPr>
        <w:spacing w:line="300" w:lineRule="exact"/>
      </w:pPr>
      <w:r>
        <w:rPr>
          <w:rFonts w:hint="eastAsia"/>
        </w:rPr>
        <w:t>建筑室内公共区域、室外公共场地及道路是否进行</w:t>
      </w:r>
      <w:r w:rsidRPr="006512FE">
        <w:rPr>
          <w:rFonts w:hint="eastAsia"/>
        </w:rPr>
        <w:t>无障碍设计：</w:t>
      </w:r>
      <w:sdt>
        <w:sdtPr>
          <w:rPr>
            <w:rFonts w:hint="eastAsia"/>
          </w:rPr>
          <w:id w:val="1715775021"/>
        </w:sdtPr>
        <w:sdtEndPr/>
        <w:sdtContent>
          <w:sdt>
            <w:sdtPr>
              <w:rPr>
                <w:rFonts w:hint="eastAsia"/>
              </w:rPr>
              <w:id w:val="1902937550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  <w:r>
        <w:rPr>
          <w:rFonts w:hint="eastAsia"/>
        </w:rPr>
        <w:t xml:space="preserve"> </w:t>
      </w:r>
    </w:p>
    <w:p w14:paraId="1830ADAC" w14:textId="77777777" w:rsidR="008D5DDB" w:rsidRPr="006512FE" w:rsidRDefault="008D5DDB" w:rsidP="002D40E6">
      <w:pPr>
        <w:spacing w:line="300" w:lineRule="exact"/>
      </w:pPr>
      <w:r>
        <w:rPr>
          <w:rFonts w:ascii="Calibri" w:eastAsia="宋体" w:hAnsi="Calibri" w:cs="Times New Roman" w:hint="eastAsia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/>
        <w:sdtContent>
          <w:sdt>
            <w:sdtPr>
              <w:rPr>
                <w:rFonts w:hint="eastAsia"/>
              </w:rPr>
              <w:id w:val="-214888833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/>
        <w:sdtContent>
          <w:sdt>
            <w:sdtPr>
              <w:rPr>
                <w:rFonts w:hint="eastAsia"/>
              </w:rPr>
              <w:id w:val="161301668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1E835FED" w14:textId="77777777" w:rsidR="008D5DDB" w:rsidRDefault="008D5DDB" w:rsidP="002D40E6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/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3103C2AB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</w:t>
      </w:r>
      <w:r>
        <w:rPr>
          <w:rFonts w:hint="eastAsia"/>
        </w:rPr>
        <w:t>建筑室内外公共区域的全龄化设计情况。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445D8E72" w14:textId="77777777" w:rsidTr="002D40E6">
        <w:trPr>
          <w:trHeight w:val="1976"/>
          <w:jc w:val="center"/>
        </w:trPr>
        <w:tc>
          <w:tcPr>
            <w:tcW w:w="9356" w:type="dxa"/>
          </w:tcPr>
          <w:p w14:paraId="784FDD1B" w14:textId="77777777" w:rsidR="008D5DDB" w:rsidRDefault="00E760A4" w:rsidP="00E760A4">
            <w:pPr>
              <w:ind w:firstLineChars="200" w:firstLine="400"/>
              <w:rPr>
                <w:szCs w:val="21"/>
              </w:rPr>
            </w:pPr>
            <w:r w:rsidRPr="00E760A4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2AE23D7C" w14:textId="77777777" w:rsidR="002D40E6" w:rsidRPr="002D40E6" w:rsidRDefault="002D40E6" w:rsidP="005A4BEF">
            <w:pPr>
              <w:rPr>
                <w:szCs w:val="21"/>
              </w:rPr>
            </w:pPr>
          </w:p>
        </w:tc>
      </w:tr>
    </w:tbl>
    <w:p w14:paraId="542E816E" w14:textId="77777777" w:rsidR="008D5DDB" w:rsidRPr="00547320" w:rsidRDefault="008D5DDB" w:rsidP="008D5DD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72846E2" w14:textId="77777777" w:rsidR="008D5DDB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F34117B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0B8FA388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）建筑专业竣工图纸及设计说明，应包括建筑出入口及其他室内公共区域平面图；</w:t>
      </w:r>
    </w:p>
    <w:p w14:paraId="20815806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）景观专业竣工图纸及设计说明，应包括室外公共活动场地及道路设计；</w:t>
      </w:r>
    </w:p>
    <w:p w14:paraId="1D1A99D3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）无障碍设计详图；</w:t>
      </w:r>
    </w:p>
    <w:p w14:paraId="208BFD9C" w14:textId="77777777" w:rsidR="008D5DDB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）电梯设计详图及电梯产品说明书；</w:t>
      </w:r>
    </w:p>
    <w:p w14:paraId="358D07DD" w14:textId="77777777" w:rsidR="008D5DDB" w:rsidRPr="00392B22" w:rsidDel="00905D1D" w:rsidRDefault="008D5DDB" w:rsidP="002D40E6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）装修图纸及设计说明，应包括室内公共区域装修平面图、墙柱等阳角节点设计详图、室内抓杆或扶手节点设计详图、装修设计材料表。</w:t>
      </w:r>
    </w:p>
    <w:p w14:paraId="7E7379FB" w14:textId="77777777" w:rsidR="008D5DDB" w:rsidRPr="00547320" w:rsidRDefault="008D5DDB" w:rsidP="002D40E6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D5DDB" w:rsidRPr="00547320" w14:paraId="4DA6AA56" w14:textId="77777777" w:rsidTr="002D40E6">
        <w:trPr>
          <w:trHeight w:val="2258"/>
          <w:jc w:val="center"/>
        </w:trPr>
        <w:tc>
          <w:tcPr>
            <w:tcW w:w="9356" w:type="dxa"/>
          </w:tcPr>
          <w:p w14:paraId="2F1B8413" w14:textId="77777777" w:rsidR="008D5DDB" w:rsidRPr="00547320" w:rsidRDefault="008D5DDB" w:rsidP="005A4BEF">
            <w:pPr>
              <w:rPr>
                <w:szCs w:val="21"/>
              </w:rPr>
            </w:pPr>
          </w:p>
        </w:tc>
      </w:tr>
    </w:tbl>
    <w:p w14:paraId="0DE1927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341D" w14:textId="77777777" w:rsidR="00BD5A57" w:rsidRDefault="00BD5A57" w:rsidP="008D5DDB">
      <w:r>
        <w:separator/>
      </w:r>
    </w:p>
  </w:endnote>
  <w:endnote w:type="continuationSeparator" w:id="0">
    <w:p w14:paraId="5D67B11B" w14:textId="77777777" w:rsidR="00BD5A57" w:rsidRDefault="00BD5A57" w:rsidP="008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EBB6" w14:textId="77777777" w:rsidR="00BD5A57" w:rsidRDefault="00BD5A57" w:rsidP="008D5DDB">
      <w:r>
        <w:separator/>
      </w:r>
    </w:p>
  </w:footnote>
  <w:footnote w:type="continuationSeparator" w:id="0">
    <w:p w14:paraId="052EFCAA" w14:textId="77777777" w:rsidR="00BD5A57" w:rsidRDefault="00BD5A57" w:rsidP="008D5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3"/>
    <w:rsid w:val="00074A38"/>
    <w:rsid w:val="000E566C"/>
    <w:rsid w:val="001F43E0"/>
    <w:rsid w:val="002C7713"/>
    <w:rsid w:val="002D40E6"/>
    <w:rsid w:val="005B2957"/>
    <w:rsid w:val="008D5DDB"/>
    <w:rsid w:val="00B97630"/>
    <w:rsid w:val="00BD5A57"/>
    <w:rsid w:val="00E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A4D30"/>
  <w15:chartTrackingRefBased/>
  <w15:docId w15:val="{C9A3E979-22A0-40EE-AD7B-952AB62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D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D5DD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D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DDB"/>
    <w:rPr>
      <w:sz w:val="18"/>
      <w:szCs w:val="18"/>
    </w:rPr>
  </w:style>
  <w:style w:type="character" w:customStyle="1" w:styleId="40">
    <w:name w:val="标题 4 字符"/>
    <w:basedOn w:val="a0"/>
    <w:link w:val="4"/>
    <w:rsid w:val="008D5DD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D5DDB"/>
    <w:rPr>
      <w:color w:val="808080"/>
    </w:rPr>
  </w:style>
  <w:style w:type="table" w:customStyle="1" w:styleId="1">
    <w:name w:val="网格型1"/>
    <w:basedOn w:val="a1"/>
    <w:next w:val="a8"/>
    <w:uiPriority w:val="59"/>
    <w:rsid w:val="008D5D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D5DD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D5DDB"/>
    <w:rPr>
      <w:b/>
      <w:bCs/>
      <w:sz w:val="32"/>
      <w:szCs w:val="32"/>
    </w:rPr>
  </w:style>
  <w:style w:type="table" w:styleId="a8">
    <w:name w:val="Table Grid"/>
    <w:basedOn w:val="a1"/>
    <w:uiPriority w:val="39"/>
    <w:rsid w:val="008D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6615DC7F74E0F808F957D4849B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0F146A-C1A5-485C-AD78-23DFAA8FE172}"/>
      </w:docPartPr>
      <w:docPartBody>
        <w:p w:rsidR="0033725D" w:rsidRDefault="00F005DE" w:rsidP="00F005DE">
          <w:pPr>
            <w:pStyle w:val="A0B6615DC7F74E0F808F957D4849B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BC5101-8BFC-4CA5-B6C4-9CD0FC2551B9}"/>
      </w:docPartPr>
      <w:docPartBody>
        <w:p w:rsidR="0033725D" w:rsidRDefault="00F005DE" w:rsidP="00F005DE">
          <w:pPr>
            <w:pStyle w:val="5E084B9E2E2D4FD6A9EB431BB4C39D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A3A6E2-3241-482D-99A3-BEDC0912E998}"/>
      </w:docPartPr>
      <w:docPartBody>
        <w:p w:rsidR="0033725D" w:rsidRDefault="00F005DE" w:rsidP="00F005DE">
          <w:pPr>
            <w:pStyle w:val="3903B60EBD404E8CBA0CF398306A4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52AD0-974F-4FB3-ABB6-61FC7A46E826}"/>
      </w:docPartPr>
      <w:docPartBody>
        <w:p w:rsidR="0033725D" w:rsidRDefault="00F005DE" w:rsidP="00F005DE">
          <w:pPr>
            <w:pStyle w:val="72696A950FB947B48F5686F26551F2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DE"/>
    <w:rsid w:val="00016900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5DE"/>
    <w:rPr>
      <w:color w:val="808080"/>
    </w:rPr>
  </w:style>
  <w:style w:type="paragraph" w:customStyle="1" w:styleId="A0B6615DC7F74E0F808F957D4849BA42">
    <w:name w:val="A0B6615DC7F74E0F808F957D4849BA42"/>
    <w:rsid w:val="00F005DE"/>
    <w:pPr>
      <w:widowControl w:val="0"/>
      <w:jc w:val="both"/>
    </w:pPr>
  </w:style>
  <w:style w:type="paragraph" w:customStyle="1" w:styleId="5E084B9E2E2D4FD6A9EB431BB4C39DF4">
    <w:name w:val="5E084B9E2E2D4FD6A9EB431BB4C39DF4"/>
    <w:rsid w:val="00F005DE"/>
    <w:pPr>
      <w:widowControl w:val="0"/>
      <w:jc w:val="both"/>
    </w:pPr>
  </w:style>
  <w:style w:type="paragraph" w:customStyle="1" w:styleId="3903B60EBD404E8CBA0CF398306A4A52">
    <w:name w:val="3903B60EBD404E8CBA0CF398306A4A52"/>
    <w:rsid w:val="00F005DE"/>
    <w:pPr>
      <w:widowControl w:val="0"/>
      <w:jc w:val="both"/>
    </w:pPr>
  </w:style>
  <w:style w:type="paragraph" w:customStyle="1" w:styleId="72696A950FB947B48F5686F26551F2D5">
    <w:name w:val="72696A950FB947B48F5686F26551F2D5"/>
    <w:rsid w:val="00F005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2019-07-12T07:58:00Z</dcterms:created>
  <dcterms:modified xsi:type="dcterms:W3CDTF">2022-03-10T11:25:00Z</dcterms:modified>
</cp:coreProperties>
</file>