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Heiti SC Medium" w:hAnsi="Heiti SC Medium" w:eastAsia="Heiti SC Medium" w:cs="Heiti SC Medium"/>
          <w:b/>
          <w:bCs/>
          <w:sz w:val="28"/>
          <w:szCs w:val="32"/>
          <w:lang w:val="en-US" w:eastAsia="zh-Hans"/>
        </w:rPr>
      </w:pPr>
      <w:r>
        <w:rPr>
          <w:rFonts w:hint="eastAsia" w:ascii="Heiti SC Medium" w:hAnsi="Heiti SC Medium" w:eastAsia="Heiti SC Medium" w:cs="Heiti SC Medium"/>
          <w:b/>
          <w:bCs/>
          <w:sz w:val="28"/>
          <w:szCs w:val="32"/>
          <w:lang w:val="en-US" w:eastAsia="zh-Hans"/>
        </w:rPr>
        <w:t>叠青——健康社区理念下的北京宣南绿色社区更新</w:t>
      </w:r>
    </w:p>
    <w:p>
      <w:pPr>
        <w:jc w:val="center"/>
        <w:rPr>
          <w:rFonts w:hint="eastAsia" w:ascii="Heiti SC Medium" w:hAnsi="Heiti SC Medium" w:eastAsia="Heiti SC Medium" w:cs="Heiti SC Medium"/>
          <w:b/>
          <w:bCs/>
          <w:sz w:val="28"/>
          <w:szCs w:val="32"/>
          <w:lang w:val="en-US" w:eastAsia="zh-Hans"/>
        </w:rPr>
      </w:pPr>
      <w:r>
        <w:rPr>
          <w:rFonts w:hint="eastAsia" w:ascii="Heiti SC Medium" w:hAnsi="Heiti SC Medium" w:eastAsia="Heiti SC Medium" w:cs="Heiti SC Medium"/>
          <w:b/>
          <w:bCs/>
          <w:sz w:val="28"/>
          <w:szCs w:val="32"/>
          <w:lang w:val="en-US" w:eastAsia="zh-Hans"/>
        </w:rPr>
        <w:t>项目简介</w:t>
      </w:r>
      <w:bookmarkStart w:id="0" w:name="_GoBack"/>
      <w:bookmarkEnd w:id="0"/>
    </w:p>
    <w:p>
      <w:pPr>
        <w:jc w:val="center"/>
        <w:rPr>
          <w:rFonts w:hint="eastAsia" w:ascii="Heiti SC Medium" w:hAnsi="Heiti SC Medium" w:eastAsia="Heiti SC Medium" w:cs="Heiti SC Medium"/>
          <w:b/>
          <w:bCs/>
          <w:sz w:val="28"/>
          <w:szCs w:val="32"/>
          <w:lang w:val="en-US" w:eastAsia="zh-Hans"/>
        </w:rPr>
      </w:pPr>
      <w:r>
        <w:rPr>
          <w:rFonts w:hint="eastAsia" w:ascii="Heiti SC Medium" w:hAnsi="Heiti SC Medium" w:eastAsia="Heiti SC Medium" w:cs="Heiti SC Medium"/>
          <w:b/>
          <w:bCs/>
          <w:sz w:val="28"/>
          <w:szCs w:val="32"/>
          <w:lang w:val="en-US" w:eastAsia="zh-Hans"/>
        </w:rPr>
        <w:t>作品编号</w:t>
      </w:r>
      <w:r>
        <w:rPr>
          <w:rFonts w:hint="default" w:ascii="Heiti SC Medium" w:hAnsi="Heiti SC Medium" w:eastAsia="Heiti SC Medium" w:cs="Heiti SC Medium"/>
          <w:b/>
          <w:bCs/>
          <w:sz w:val="28"/>
          <w:szCs w:val="32"/>
          <w:lang w:eastAsia="zh-Hans"/>
        </w:rPr>
        <w:t>：</w:t>
      </w:r>
      <w:r>
        <w:rPr>
          <w:rFonts w:hint="eastAsia" w:ascii="Heiti SC Medium" w:hAnsi="Heiti SC Medium" w:eastAsia="Heiti SC Medium" w:cs="Heiti SC Medium"/>
          <w:b/>
          <w:bCs/>
          <w:sz w:val="28"/>
          <w:szCs w:val="32"/>
          <w:lang w:val="en-US" w:eastAsia="zh-Hans"/>
        </w:rPr>
        <w:t>BK40566</w:t>
      </w:r>
    </w:p>
    <w:p>
      <w:pPr>
        <w:spacing w:line="360" w:lineRule="auto"/>
        <w:ind w:firstLine="420" w:firstLineChars="200"/>
        <w:rPr>
          <w:rFonts w:hint="eastAsia" w:ascii="Heiti SC Light" w:hAnsi="Heiti SC Light" w:eastAsia="Heiti SC Light" w:cs="Heiti SC Light"/>
        </w:rPr>
      </w:pPr>
      <w:r>
        <w:rPr>
          <w:rFonts w:hint="eastAsia" w:ascii="Heiti SC Light" w:hAnsi="Heiti SC Light" w:eastAsia="Heiti SC Light" w:cs="Heiti SC Light"/>
        </w:rPr>
        <w:t>本项目位于北京市西城区二环宣南地块，北临宣武艺园市级城市公园，东南侧5</w:t>
      </w:r>
      <w:r>
        <w:rPr>
          <w:rFonts w:hint="eastAsia" w:ascii="Heiti SC Light" w:hAnsi="Heiti SC Light" w:eastAsia="Heiti SC Light" w:cs="Heiti SC Light"/>
        </w:rPr>
        <w:t>00</w:t>
      </w:r>
      <w:r>
        <w:rPr>
          <w:rFonts w:hint="eastAsia" w:ascii="Heiti SC Light" w:hAnsi="Heiti SC Light" w:eastAsia="Heiti SC Light" w:cs="Heiti SC Light"/>
        </w:rPr>
        <w:t>m内有首都医科大学宣武医院的三甲医院，区位条件优越，周边资源丰富。然而由于历史遗留问题，项目现状是由多行低层住宅组成的胡同社区，有居住拥挤、设施老旧、公共空间缺乏等一系列问题，居民对现代生活的需求与现状落后的社区环境之间的矛盾</w:t>
      </w:r>
      <w:r>
        <w:rPr>
          <w:rFonts w:hint="eastAsia" w:ascii="Heiti SC Light" w:hAnsi="Heiti SC Light" w:eastAsia="Heiti SC Light" w:cs="Heiti SC Light"/>
        </w:rPr>
        <w:t>亟待解决</w:t>
      </w:r>
      <w:r>
        <w:rPr>
          <w:rFonts w:hint="eastAsia" w:ascii="Heiti SC Light" w:hAnsi="Heiti SC Light" w:eastAsia="Heiti SC Light" w:cs="Heiti SC Light"/>
        </w:rPr>
        <w:t>。</w:t>
      </w:r>
    </w:p>
    <w:p>
      <w:pPr>
        <w:spacing w:line="360" w:lineRule="auto"/>
        <w:ind w:firstLine="420" w:firstLineChars="200"/>
        <w:rPr>
          <w:rFonts w:hint="eastAsia" w:ascii="Heiti SC Light" w:hAnsi="Heiti SC Light" w:eastAsia="Heiti SC Light" w:cs="Heiti SC Light"/>
        </w:rPr>
      </w:pPr>
      <w:r>
        <w:rPr>
          <w:rFonts w:hint="eastAsia" w:ascii="Heiti SC Light" w:hAnsi="Heiti SC Light" w:eastAsia="Heiti SC Light" w:cs="Heiti SC Light"/>
        </w:rPr>
        <w:t>结合国家近年大力推行的</w:t>
      </w:r>
      <w:r>
        <w:rPr>
          <w:rFonts w:hint="eastAsia" w:ascii="Heiti SC Light" w:hAnsi="Heiti SC Light" w:eastAsia="Heiti SC Light" w:cs="Heiti SC Light"/>
          <w:lang w:eastAsia="zh-Hans"/>
        </w:rPr>
        <w:t>“</w:t>
      </w:r>
      <w:r>
        <w:rPr>
          <w:rFonts w:hint="eastAsia" w:ascii="Heiti SC Light" w:hAnsi="Heiti SC Light" w:eastAsia="Heiti SC Light" w:cs="Heiti SC Light"/>
        </w:rPr>
        <w:t>健康中国2</w:t>
      </w:r>
      <w:r>
        <w:rPr>
          <w:rFonts w:hint="eastAsia" w:ascii="Heiti SC Light" w:hAnsi="Heiti SC Light" w:eastAsia="Heiti SC Light" w:cs="Heiti SC Light"/>
        </w:rPr>
        <w:t>030</w:t>
      </w:r>
      <w:r>
        <w:rPr>
          <w:rFonts w:hint="eastAsia" w:ascii="Heiti SC Light" w:hAnsi="Heiti SC Light" w:eastAsia="Heiti SC Light" w:cs="Heiti SC Light"/>
        </w:rPr>
        <w:t>”规划，呼应北京市社区健康促进委员会的倡导，本方案初步尝试将传统的建筑环境更新与现代健康社区理念相结合，从胡同单体的改造出发，用现代建筑技术改善原有起居空间布局，形成新的宜居建筑形体，再结合人的尺度重新布置公共空间，探讨</w:t>
      </w:r>
      <w:r>
        <w:rPr>
          <w:rFonts w:hint="eastAsia" w:ascii="Heiti SC Light" w:hAnsi="Heiti SC Light" w:eastAsia="Heiti SC Light" w:cs="Heiti SC Light"/>
          <w:lang w:val="en-US" w:eastAsia="zh-Hans"/>
        </w:rPr>
        <w:t>将</w:t>
      </w:r>
      <w:r>
        <w:rPr>
          <w:rFonts w:hint="eastAsia" w:ascii="Heiti SC Light" w:hAnsi="Heiti SC Light" w:eastAsia="Heiti SC Light" w:cs="Heiti SC Light"/>
        </w:rPr>
        <w:t>北京胡同社区改造为“健康社区”的多种途径。</w:t>
      </w:r>
    </w:p>
    <w:p>
      <w:pPr>
        <w:spacing w:line="360" w:lineRule="auto"/>
        <w:rPr>
          <w:rFonts w:hint="eastAsia" w:ascii="Heiti SC Light" w:hAnsi="Heiti SC Light" w:eastAsia="Heiti SC Light" w:cs="Heiti SC Light"/>
        </w:rPr>
      </w:pPr>
      <w:r>
        <w:rPr>
          <w:rFonts w:hint="eastAsia" w:ascii="Heiti SC Light" w:hAnsi="Heiti SC Light" w:eastAsia="Heiti SC Light" w:cs="Heiti SC Light"/>
        </w:rPr>
        <w:t xml:space="preserve"> </w:t>
      </w:r>
      <w:r>
        <w:rPr>
          <w:rFonts w:hint="eastAsia" w:ascii="Heiti SC Light" w:hAnsi="Heiti SC Light" w:eastAsia="Heiti SC Light" w:cs="Heiti SC Light"/>
        </w:rPr>
        <w:t xml:space="preserve">   </w:t>
      </w:r>
      <w:r>
        <w:rPr>
          <w:rFonts w:hint="eastAsia" w:ascii="Heiti SC Light" w:hAnsi="Heiti SC Light" w:eastAsia="Heiti SC Light" w:cs="Heiti SC Light"/>
        </w:rPr>
        <w:t>首先针对地块内的各类问题进行总结，发现居民需求集中在扩大居住面积和增设独立卫浴上，因此本方案将室内地面下沉0</w:t>
      </w:r>
      <w:r>
        <w:rPr>
          <w:rFonts w:hint="eastAsia" w:ascii="Heiti SC Light" w:hAnsi="Heiti SC Light" w:eastAsia="Heiti SC Light" w:cs="Heiti SC Light"/>
        </w:rPr>
        <w:t>.9</w:t>
      </w:r>
      <w:r>
        <w:rPr>
          <w:rFonts w:hint="eastAsia" w:ascii="Heiti SC Light" w:hAnsi="Heiti SC Light" w:eastAsia="Heiti SC Light" w:cs="Heiti SC Light"/>
        </w:rPr>
        <w:t>m，增大单户室内面积：一层为客厅、厨房和卫生间，二层为卧室，同时钢架挑出阳台</w:t>
      </w:r>
      <w:r>
        <w:rPr>
          <w:rFonts w:hint="default" w:ascii="Heiti SC Light" w:hAnsi="Heiti SC Light" w:eastAsia="Heiti SC Light" w:cs="Heiti SC Light"/>
        </w:rPr>
        <w:t>；</w:t>
      </w:r>
      <w:r>
        <w:rPr>
          <w:rFonts w:hint="eastAsia" w:ascii="Heiti SC Light" w:hAnsi="Heiti SC Light" w:eastAsia="Heiti SC Light" w:cs="Heiti SC Light"/>
          <w:lang w:val="en-US" w:eastAsia="zh-Hans"/>
        </w:rPr>
        <w:t>同时</w:t>
      </w:r>
      <w:r>
        <w:rPr>
          <w:rFonts w:hint="eastAsia" w:ascii="Heiti SC Light" w:hAnsi="Heiti SC Light" w:eastAsia="Heiti SC Light" w:cs="Heiti SC Light"/>
        </w:rPr>
        <w:t>拆除室外违章搭建，将私占的公共空间归还给大众，重新营造社区交流沟通的新活动空间，建立公共空间新秩序。</w:t>
      </w:r>
    </w:p>
    <w:p>
      <w:pPr>
        <w:spacing w:line="360" w:lineRule="auto"/>
        <w:ind w:firstLine="420"/>
        <w:rPr>
          <w:rFonts w:hint="eastAsia" w:ascii="Heiti SC Light" w:hAnsi="Heiti SC Light" w:eastAsia="Heiti SC Light" w:cs="Heiti SC Light"/>
        </w:rPr>
      </w:pPr>
      <w:r>
        <w:rPr>
          <w:rFonts w:hint="eastAsia" w:ascii="Heiti SC Light" w:hAnsi="Heiti SC Light" w:eastAsia="Heiti SC Light" w:cs="Heiti SC Light"/>
        </w:rPr>
        <w:t>“健康社区”意味着人的生活应建立在健康的社区环境之上。本方案通过运用光伏陶瓷瓦等多种节能材料、技术及各种手段，以“节流开源”的能源利用方式尽量满足居民舒适水平和使用功能所需的大部分能源供应，从室内环境、生态环境、卫生环境、公共空间四个维度改善采光、隔音、空气质量等绿色社区评价指标，营造更健康的社区环境。和传统胡同社区相比，本方案更加关注室内空间的人居环境，通过绿色环保建材、雨水渗透系统、新风系统、天窗及保温老虎窗等的综合运用，尽可能达到绿色建筑规范标准的要求，实现绿色社区营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iti SC Light">
    <w:panose1 w:val="02000000000000000000"/>
    <w:charset w:val="86"/>
    <w:family w:val="auto"/>
    <w:pitch w:val="default"/>
    <w:sig w:usb0="8000002F" w:usb1="0800004A" w:usb2="00000000" w:usb3="00000000" w:csb0="203E0000" w:csb1="00000000"/>
  </w:font>
  <w:font w:name="Heiti SC Medium">
    <w:panose1 w:val="02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4E"/>
    <w:rsid w:val="00000774"/>
    <w:rsid w:val="00014766"/>
    <w:rsid w:val="000A5EE2"/>
    <w:rsid w:val="001776BD"/>
    <w:rsid w:val="001D5165"/>
    <w:rsid w:val="002A2003"/>
    <w:rsid w:val="003A2B4F"/>
    <w:rsid w:val="003E45EB"/>
    <w:rsid w:val="005733F8"/>
    <w:rsid w:val="007110FA"/>
    <w:rsid w:val="00807471"/>
    <w:rsid w:val="00880575"/>
    <w:rsid w:val="008A268D"/>
    <w:rsid w:val="00932092"/>
    <w:rsid w:val="00953EB8"/>
    <w:rsid w:val="00A20D62"/>
    <w:rsid w:val="00A34F86"/>
    <w:rsid w:val="00B5119C"/>
    <w:rsid w:val="00BD3B48"/>
    <w:rsid w:val="00BE24B4"/>
    <w:rsid w:val="00C175E9"/>
    <w:rsid w:val="00D56381"/>
    <w:rsid w:val="00DD214E"/>
    <w:rsid w:val="00E54891"/>
    <w:rsid w:val="00ED271D"/>
    <w:rsid w:val="00F31C50"/>
    <w:rsid w:val="00F469D4"/>
    <w:rsid w:val="00F609C5"/>
    <w:rsid w:val="6EB92164"/>
    <w:rsid w:val="6FF384F1"/>
    <w:rsid w:val="6FF9406A"/>
    <w:rsid w:val="7E6D9096"/>
    <w:rsid w:val="9ADB6283"/>
    <w:rsid w:val="EE9F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Lines>5</Lines>
  <Paragraphs>1</Paragraphs>
  <TotalTime>0</TotalTime>
  <ScaleCrop>false</ScaleCrop>
  <LinksUpToDate>false</LinksUpToDate>
  <CharactersWithSpaces>705</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2022-01-05T19:55:00Z</dcterms:created>
  <dc:creator>沐翊 朱</dc:creator>
  <cp:lastModifiedBy>riochen</cp:lastModifiedBy>
  <dcterms:modified xsi:type="dcterms:W3CDTF">2022-01-05T23:36:46Z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