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面向“健康·绿色·低碳”的智慧科技社区环境设计与营造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项目名称：面向“健康·绿色·低碳”的智慧科技社区环境设计与营造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