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北京</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BJUT</w:t>
            </w:r>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2021年12月29日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A65D7A"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697187" w:history="1">
        <w:r w:rsidR="00A65D7A" w:rsidRPr="00B9550D">
          <w:rPr>
            <w:rStyle w:val="a8"/>
          </w:rPr>
          <w:t>1</w:t>
        </w:r>
        <w:r w:rsidR="00A65D7A">
          <w:rPr>
            <w:rFonts w:asciiTheme="minorHAnsi" w:eastAsiaTheme="minorEastAsia" w:hAnsiTheme="minorHAnsi" w:cstheme="minorBidi"/>
            <w:b w:val="0"/>
            <w:bCs w:val="0"/>
            <w:szCs w:val="22"/>
          </w:rPr>
          <w:tab/>
        </w:r>
        <w:r w:rsidR="00A65D7A" w:rsidRPr="00B9550D">
          <w:rPr>
            <w:rStyle w:val="a8"/>
          </w:rPr>
          <w:t>项目概况</w:t>
        </w:r>
        <w:r w:rsidR="00A65D7A">
          <w:rPr>
            <w:webHidden/>
          </w:rPr>
          <w:tab/>
        </w:r>
        <w:r w:rsidR="00A65D7A">
          <w:rPr>
            <w:webHidden/>
          </w:rPr>
          <w:fldChar w:fldCharType="begin"/>
        </w:r>
        <w:r w:rsidR="00A65D7A">
          <w:rPr>
            <w:webHidden/>
          </w:rPr>
          <w:instrText xml:space="preserve"> PAGEREF _Toc91697187 \h </w:instrText>
        </w:r>
        <w:r w:rsidR="00A65D7A">
          <w:rPr>
            <w:webHidden/>
          </w:rPr>
        </w:r>
        <w:r w:rsidR="00A65D7A">
          <w:rPr>
            <w:webHidden/>
          </w:rPr>
          <w:fldChar w:fldCharType="separate"/>
        </w:r>
        <w:r w:rsidR="00A65D7A">
          <w:rPr>
            <w:webHidden/>
          </w:rPr>
          <w:t>3</w:t>
        </w:r>
        <w:r w:rsidR="00A65D7A">
          <w:rPr>
            <w:webHidden/>
          </w:rPr>
          <w:fldChar w:fldCharType="end"/>
        </w:r>
      </w:hyperlink>
    </w:p>
    <w:p w:rsidR="00A65D7A" w:rsidRDefault="00A65D7A">
      <w:pPr>
        <w:pStyle w:val="21"/>
        <w:rPr>
          <w:rFonts w:asciiTheme="minorHAnsi" w:eastAsiaTheme="minorEastAsia" w:hAnsiTheme="minorHAnsi" w:cstheme="minorBidi"/>
          <w:szCs w:val="22"/>
        </w:rPr>
      </w:pPr>
      <w:hyperlink w:anchor="_Toc91697188" w:history="1">
        <w:r w:rsidRPr="00B9550D">
          <w:rPr>
            <w:rStyle w:val="a8"/>
            <w:lang w:val="en-GB"/>
          </w:rPr>
          <w:t>1.1</w:t>
        </w:r>
        <w:r>
          <w:rPr>
            <w:rFonts w:asciiTheme="minorHAnsi" w:eastAsiaTheme="minorEastAsia" w:hAnsiTheme="minorHAnsi" w:cstheme="minorBidi"/>
            <w:szCs w:val="22"/>
          </w:rPr>
          <w:tab/>
        </w:r>
        <w:r w:rsidRPr="00B9550D">
          <w:rPr>
            <w:rStyle w:val="a8"/>
          </w:rPr>
          <w:t>总平面图</w:t>
        </w:r>
        <w:r>
          <w:rPr>
            <w:webHidden/>
          </w:rPr>
          <w:tab/>
        </w:r>
        <w:r>
          <w:rPr>
            <w:webHidden/>
          </w:rPr>
          <w:fldChar w:fldCharType="begin"/>
        </w:r>
        <w:r>
          <w:rPr>
            <w:webHidden/>
          </w:rPr>
          <w:instrText xml:space="preserve"> PAGEREF _Toc91697188 \h </w:instrText>
        </w:r>
        <w:r>
          <w:rPr>
            <w:webHidden/>
          </w:rPr>
        </w:r>
        <w:r>
          <w:rPr>
            <w:webHidden/>
          </w:rPr>
          <w:fldChar w:fldCharType="separate"/>
        </w:r>
        <w:r>
          <w:rPr>
            <w:webHidden/>
          </w:rPr>
          <w:t>4</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189" w:history="1">
        <w:r w:rsidRPr="00B9550D">
          <w:rPr>
            <w:rStyle w:val="a8"/>
            <w:lang w:val="en-GB"/>
          </w:rPr>
          <w:t>1.2</w:t>
        </w:r>
        <w:r>
          <w:rPr>
            <w:rFonts w:asciiTheme="minorHAnsi" w:eastAsiaTheme="minorEastAsia" w:hAnsiTheme="minorHAnsi" w:cstheme="minorBidi"/>
            <w:szCs w:val="22"/>
          </w:rPr>
          <w:tab/>
        </w:r>
        <w:r w:rsidRPr="00B9550D">
          <w:rPr>
            <w:rStyle w:val="a8"/>
          </w:rPr>
          <w:t>三维视图</w:t>
        </w:r>
        <w:r>
          <w:rPr>
            <w:webHidden/>
          </w:rPr>
          <w:tab/>
        </w:r>
        <w:r>
          <w:rPr>
            <w:webHidden/>
          </w:rPr>
          <w:fldChar w:fldCharType="begin"/>
        </w:r>
        <w:r>
          <w:rPr>
            <w:webHidden/>
          </w:rPr>
          <w:instrText xml:space="preserve"> PAGEREF _Toc91697189 \h </w:instrText>
        </w:r>
        <w:r>
          <w:rPr>
            <w:webHidden/>
          </w:rPr>
        </w:r>
        <w:r>
          <w:rPr>
            <w:webHidden/>
          </w:rPr>
          <w:fldChar w:fldCharType="separate"/>
        </w:r>
        <w:r>
          <w:rPr>
            <w:webHidden/>
          </w:rPr>
          <w:t>5</w:t>
        </w:r>
        <w:r>
          <w:rPr>
            <w:webHidden/>
          </w:rPr>
          <w:fldChar w:fldCharType="end"/>
        </w:r>
      </w:hyperlink>
    </w:p>
    <w:p w:rsidR="00A65D7A" w:rsidRDefault="00A65D7A">
      <w:pPr>
        <w:pStyle w:val="11"/>
        <w:rPr>
          <w:rFonts w:asciiTheme="minorHAnsi" w:eastAsiaTheme="minorEastAsia" w:hAnsiTheme="minorHAnsi" w:cstheme="minorBidi"/>
          <w:b w:val="0"/>
          <w:bCs w:val="0"/>
          <w:szCs w:val="22"/>
        </w:rPr>
      </w:pPr>
      <w:hyperlink w:anchor="_Toc91697190" w:history="1">
        <w:r w:rsidRPr="00B9550D">
          <w:rPr>
            <w:rStyle w:val="a8"/>
          </w:rPr>
          <w:t>2</w:t>
        </w:r>
        <w:r>
          <w:rPr>
            <w:rFonts w:asciiTheme="minorHAnsi" w:eastAsiaTheme="minorEastAsia" w:hAnsiTheme="minorHAnsi" w:cstheme="minorBidi"/>
            <w:b w:val="0"/>
            <w:bCs w:val="0"/>
            <w:szCs w:val="22"/>
          </w:rPr>
          <w:tab/>
        </w:r>
        <w:r w:rsidRPr="00B9550D">
          <w:rPr>
            <w:rStyle w:val="a8"/>
          </w:rPr>
          <w:t>计算依据</w:t>
        </w:r>
        <w:r>
          <w:rPr>
            <w:webHidden/>
          </w:rPr>
          <w:tab/>
        </w:r>
        <w:r>
          <w:rPr>
            <w:webHidden/>
          </w:rPr>
          <w:fldChar w:fldCharType="begin"/>
        </w:r>
        <w:r>
          <w:rPr>
            <w:webHidden/>
          </w:rPr>
          <w:instrText xml:space="preserve"> PAGEREF _Toc91697190 \h </w:instrText>
        </w:r>
        <w:r>
          <w:rPr>
            <w:webHidden/>
          </w:rPr>
        </w:r>
        <w:r>
          <w:rPr>
            <w:webHidden/>
          </w:rPr>
          <w:fldChar w:fldCharType="separate"/>
        </w:r>
        <w:r>
          <w:rPr>
            <w:webHidden/>
          </w:rPr>
          <w:t>6</w:t>
        </w:r>
        <w:r>
          <w:rPr>
            <w:webHidden/>
          </w:rPr>
          <w:fldChar w:fldCharType="end"/>
        </w:r>
      </w:hyperlink>
    </w:p>
    <w:p w:rsidR="00A65D7A" w:rsidRDefault="00A65D7A">
      <w:pPr>
        <w:pStyle w:val="11"/>
        <w:rPr>
          <w:rFonts w:asciiTheme="minorHAnsi" w:eastAsiaTheme="minorEastAsia" w:hAnsiTheme="minorHAnsi" w:cstheme="minorBidi"/>
          <w:b w:val="0"/>
          <w:bCs w:val="0"/>
          <w:szCs w:val="22"/>
        </w:rPr>
      </w:pPr>
      <w:hyperlink w:anchor="_Toc91697191" w:history="1">
        <w:r w:rsidRPr="00B9550D">
          <w:rPr>
            <w:rStyle w:val="a8"/>
          </w:rPr>
          <w:t>3</w:t>
        </w:r>
        <w:r>
          <w:rPr>
            <w:rFonts w:asciiTheme="minorHAnsi" w:eastAsiaTheme="minorEastAsia" w:hAnsiTheme="minorHAnsi" w:cstheme="minorBidi"/>
            <w:b w:val="0"/>
            <w:bCs w:val="0"/>
            <w:szCs w:val="22"/>
          </w:rPr>
          <w:tab/>
        </w:r>
        <w:r w:rsidRPr="00B9550D">
          <w:rPr>
            <w:rStyle w:val="a8"/>
          </w:rPr>
          <w:t>参考标准</w:t>
        </w:r>
        <w:r>
          <w:rPr>
            <w:webHidden/>
          </w:rPr>
          <w:tab/>
        </w:r>
        <w:r>
          <w:rPr>
            <w:webHidden/>
          </w:rPr>
          <w:fldChar w:fldCharType="begin"/>
        </w:r>
        <w:r>
          <w:rPr>
            <w:webHidden/>
          </w:rPr>
          <w:instrText xml:space="preserve"> PAGEREF _Toc91697191 \h </w:instrText>
        </w:r>
        <w:r>
          <w:rPr>
            <w:webHidden/>
          </w:rPr>
        </w:r>
        <w:r>
          <w:rPr>
            <w:webHidden/>
          </w:rPr>
          <w:fldChar w:fldCharType="separate"/>
        </w:r>
        <w:r>
          <w:rPr>
            <w:webHidden/>
          </w:rPr>
          <w:t>6</w:t>
        </w:r>
        <w:r>
          <w:rPr>
            <w:webHidden/>
          </w:rPr>
          <w:fldChar w:fldCharType="end"/>
        </w:r>
      </w:hyperlink>
    </w:p>
    <w:p w:rsidR="00A65D7A" w:rsidRDefault="00A65D7A">
      <w:pPr>
        <w:pStyle w:val="11"/>
        <w:rPr>
          <w:rFonts w:asciiTheme="minorHAnsi" w:eastAsiaTheme="minorEastAsia" w:hAnsiTheme="minorHAnsi" w:cstheme="minorBidi"/>
          <w:b w:val="0"/>
          <w:bCs w:val="0"/>
          <w:szCs w:val="22"/>
        </w:rPr>
      </w:pPr>
      <w:hyperlink w:anchor="_Toc91697192" w:history="1">
        <w:r w:rsidRPr="00B9550D">
          <w:rPr>
            <w:rStyle w:val="a8"/>
          </w:rPr>
          <w:t>4</w:t>
        </w:r>
        <w:r>
          <w:rPr>
            <w:rFonts w:asciiTheme="minorHAnsi" w:eastAsiaTheme="minorEastAsia" w:hAnsiTheme="minorHAnsi" w:cstheme="minorBidi"/>
            <w:b w:val="0"/>
            <w:bCs w:val="0"/>
            <w:szCs w:val="22"/>
          </w:rPr>
          <w:tab/>
        </w:r>
        <w:r w:rsidRPr="00B9550D">
          <w:rPr>
            <w:rStyle w:val="a8"/>
          </w:rPr>
          <w:t>计算原理</w:t>
        </w:r>
        <w:r>
          <w:rPr>
            <w:webHidden/>
          </w:rPr>
          <w:tab/>
        </w:r>
        <w:r>
          <w:rPr>
            <w:webHidden/>
          </w:rPr>
          <w:fldChar w:fldCharType="begin"/>
        </w:r>
        <w:r>
          <w:rPr>
            <w:webHidden/>
          </w:rPr>
          <w:instrText xml:space="preserve"> PAGEREF _Toc91697192 \h </w:instrText>
        </w:r>
        <w:r>
          <w:rPr>
            <w:webHidden/>
          </w:rPr>
        </w:r>
        <w:r>
          <w:rPr>
            <w:webHidden/>
          </w:rPr>
          <w:fldChar w:fldCharType="separate"/>
        </w:r>
        <w:r>
          <w:rPr>
            <w:webHidden/>
          </w:rPr>
          <w:t>6</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193" w:history="1">
        <w:r w:rsidRPr="00B9550D">
          <w:rPr>
            <w:rStyle w:val="a8"/>
            <w:lang w:val="en-GB"/>
          </w:rPr>
          <w:t>4.1</w:t>
        </w:r>
        <w:r>
          <w:rPr>
            <w:rFonts w:asciiTheme="minorHAnsi" w:eastAsiaTheme="minorEastAsia" w:hAnsiTheme="minorHAnsi" w:cstheme="minorBidi"/>
            <w:szCs w:val="22"/>
          </w:rPr>
          <w:tab/>
        </w:r>
        <w:r w:rsidRPr="00B9550D">
          <w:rPr>
            <w:rStyle w:val="a8"/>
          </w:rPr>
          <w:t>风场计算域</w:t>
        </w:r>
        <w:r>
          <w:rPr>
            <w:webHidden/>
          </w:rPr>
          <w:tab/>
        </w:r>
        <w:r>
          <w:rPr>
            <w:webHidden/>
          </w:rPr>
          <w:fldChar w:fldCharType="begin"/>
        </w:r>
        <w:r>
          <w:rPr>
            <w:webHidden/>
          </w:rPr>
          <w:instrText xml:space="preserve"> PAGEREF _Toc91697193 \h </w:instrText>
        </w:r>
        <w:r>
          <w:rPr>
            <w:webHidden/>
          </w:rPr>
        </w:r>
        <w:r>
          <w:rPr>
            <w:webHidden/>
          </w:rPr>
          <w:fldChar w:fldCharType="separate"/>
        </w:r>
        <w:r>
          <w:rPr>
            <w:webHidden/>
          </w:rPr>
          <w:t>6</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194" w:history="1">
        <w:r w:rsidRPr="00B9550D">
          <w:rPr>
            <w:rStyle w:val="a8"/>
            <w:lang w:val="en-GB"/>
          </w:rPr>
          <w:t>4.1.1</w:t>
        </w:r>
        <w:r>
          <w:rPr>
            <w:rFonts w:asciiTheme="minorHAnsi" w:eastAsiaTheme="minorEastAsia" w:hAnsiTheme="minorHAnsi" w:cstheme="minorBidi"/>
            <w:szCs w:val="22"/>
          </w:rPr>
          <w:tab/>
        </w:r>
        <w:r w:rsidRPr="00B9550D">
          <w:rPr>
            <w:rStyle w:val="a8"/>
          </w:rPr>
          <w:t>夏季工况风场计算域</w:t>
        </w:r>
        <w:r>
          <w:rPr>
            <w:webHidden/>
          </w:rPr>
          <w:tab/>
        </w:r>
        <w:r>
          <w:rPr>
            <w:webHidden/>
          </w:rPr>
          <w:fldChar w:fldCharType="begin"/>
        </w:r>
        <w:r>
          <w:rPr>
            <w:webHidden/>
          </w:rPr>
          <w:instrText xml:space="preserve"> PAGEREF _Toc91697194 \h </w:instrText>
        </w:r>
        <w:r>
          <w:rPr>
            <w:webHidden/>
          </w:rPr>
        </w:r>
        <w:r>
          <w:rPr>
            <w:webHidden/>
          </w:rPr>
          <w:fldChar w:fldCharType="separate"/>
        </w:r>
        <w:r>
          <w:rPr>
            <w:webHidden/>
          </w:rPr>
          <w:t>6</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195" w:history="1">
        <w:r w:rsidRPr="00B9550D">
          <w:rPr>
            <w:rStyle w:val="a8"/>
            <w:lang w:val="en-GB"/>
          </w:rPr>
          <w:t>4.2</w:t>
        </w:r>
        <w:r>
          <w:rPr>
            <w:rFonts w:asciiTheme="minorHAnsi" w:eastAsiaTheme="minorEastAsia" w:hAnsiTheme="minorHAnsi" w:cstheme="minorBidi"/>
            <w:szCs w:val="22"/>
          </w:rPr>
          <w:tab/>
        </w:r>
        <w:r w:rsidRPr="00B9550D">
          <w:rPr>
            <w:rStyle w:val="a8"/>
          </w:rPr>
          <w:t>网格划分</w:t>
        </w:r>
        <w:r>
          <w:rPr>
            <w:webHidden/>
          </w:rPr>
          <w:tab/>
        </w:r>
        <w:r>
          <w:rPr>
            <w:webHidden/>
          </w:rPr>
          <w:fldChar w:fldCharType="begin"/>
        </w:r>
        <w:r>
          <w:rPr>
            <w:webHidden/>
          </w:rPr>
          <w:instrText xml:space="preserve"> PAGEREF _Toc91697195 \h </w:instrText>
        </w:r>
        <w:r>
          <w:rPr>
            <w:webHidden/>
          </w:rPr>
        </w:r>
        <w:r>
          <w:rPr>
            <w:webHidden/>
          </w:rPr>
          <w:fldChar w:fldCharType="separate"/>
        </w:r>
        <w:r>
          <w:rPr>
            <w:webHidden/>
          </w:rPr>
          <w:t>7</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196" w:history="1">
        <w:r w:rsidRPr="00B9550D">
          <w:rPr>
            <w:rStyle w:val="a8"/>
            <w:lang w:val="en-GB"/>
          </w:rPr>
          <w:t>4.3</w:t>
        </w:r>
        <w:r>
          <w:rPr>
            <w:rFonts w:asciiTheme="minorHAnsi" w:eastAsiaTheme="minorEastAsia" w:hAnsiTheme="minorHAnsi" w:cstheme="minorBidi"/>
            <w:szCs w:val="22"/>
          </w:rPr>
          <w:tab/>
        </w:r>
        <w:r w:rsidRPr="00B9550D">
          <w:rPr>
            <w:rStyle w:val="a8"/>
          </w:rPr>
          <w:t>边界条件</w:t>
        </w:r>
        <w:r>
          <w:rPr>
            <w:webHidden/>
          </w:rPr>
          <w:tab/>
        </w:r>
        <w:r>
          <w:rPr>
            <w:webHidden/>
          </w:rPr>
          <w:fldChar w:fldCharType="begin"/>
        </w:r>
        <w:r>
          <w:rPr>
            <w:webHidden/>
          </w:rPr>
          <w:instrText xml:space="preserve"> PAGEREF _Toc91697196 \h </w:instrText>
        </w:r>
        <w:r>
          <w:rPr>
            <w:webHidden/>
          </w:rPr>
        </w:r>
        <w:r>
          <w:rPr>
            <w:webHidden/>
          </w:rPr>
          <w:fldChar w:fldCharType="separate"/>
        </w:r>
        <w:r>
          <w:rPr>
            <w:webHidden/>
          </w:rPr>
          <w:t>8</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197" w:history="1">
        <w:r w:rsidRPr="00B9550D">
          <w:rPr>
            <w:rStyle w:val="a8"/>
            <w:lang w:val="en-GB"/>
          </w:rPr>
          <w:t>4.3.1</w:t>
        </w:r>
        <w:r>
          <w:rPr>
            <w:rFonts w:asciiTheme="minorHAnsi" w:eastAsiaTheme="minorEastAsia" w:hAnsiTheme="minorHAnsi" w:cstheme="minorBidi"/>
            <w:szCs w:val="22"/>
          </w:rPr>
          <w:tab/>
        </w:r>
        <w:r w:rsidRPr="00B9550D">
          <w:rPr>
            <w:rStyle w:val="a8"/>
          </w:rPr>
          <w:t>入口与出口边界条件</w:t>
        </w:r>
        <w:r>
          <w:rPr>
            <w:webHidden/>
          </w:rPr>
          <w:tab/>
        </w:r>
        <w:r>
          <w:rPr>
            <w:webHidden/>
          </w:rPr>
          <w:fldChar w:fldCharType="begin"/>
        </w:r>
        <w:r>
          <w:rPr>
            <w:webHidden/>
          </w:rPr>
          <w:instrText xml:space="preserve"> PAGEREF _Toc91697197 \h </w:instrText>
        </w:r>
        <w:r>
          <w:rPr>
            <w:webHidden/>
          </w:rPr>
        </w:r>
        <w:r>
          <w:rPr>
            <w:webHidden/>
          </w:rPr>
          <w:fldChar w:fldCharType="separate"/>
        </w:r>
        <w:r>
          <w:rPr>
            <w:webHidden/>
          </w:rPr>
          <w:t>9</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198" w:history="1">
        <w:r w:rsidRPr="00B9550D">
          <w:rPr>
            <w:rStyle w:val="a8"/>
            <w:lang w:val="en-GB"/>
          </w:rPr>
          <w:t>4.3.2</w:t>
        </w:r>
        <w:r>
          <w:rPr>
            <w:rFonts w:asciiTheme="minorHAnsi" w:eastAsiaTheme="minorEastAsia" w:hAnsiTheme="minorHAnsi" w:cstheme="minorBidi"/>
            <w:szCs w:val="22"/>
          </w:rPr>
          <w:tab/>
        </w:r>
        <w:r w:rsidRPr="00B9550D">
          <w:rPr>
            <w:rStyle w:val="a8"/>
          </w:rPr>
          <w:t>壁面边界条件</w:t>
        </w:r>
        <w:r>
          <w:rPr>
            <w:webHidden/>
          </w:rPr>
          <w:tab/>
        </w:r>
        <w:r>
          <w:rPr>
            <w:webHidden/>
          </w:rPr>
          <w:fldChar w:fldCharType="begin"/>
        </w:r>
        <w:r>
          <w:rPr>
            <w:webHidden/>
          </w:rPr>
          <w:instrText xml:space="preserve"> PAGEREF _Toc91697198 \h </w:instrText>
        </w:r>
        <w:r>
          <w:rPr>
            <w:webHidden/>
          </w:rPr>
        </w:r>
        <w:r>
          <w:rPr>
            <w:webHidden/>
          </w:rPr>
          <w:fldChar w:fldCharType="separate"/>
        </w:r>
        <w:r>
          <w:rPr>
            <w:webHidden/>
          </w:rPr>
          <w:t>9</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199" w:history="1">
        <w:r w:rsidRPr="00B9550D">
          <w:rPr>
            <w:rStyle w:val="a8"/>
            <w:lang w:val="en-GB"/>
          </w:rPr>
          <w:t>4.4</w:t>
        </w:r>
        <w:r>
          <w:rPr>
            <w:rFonts w:asciiTheme="minorHAnsi" w:eastAsiaTheme="minorEastAsia" w:hAnsiTheme="minorHAnsi" w:cstheme="minorBidi"/>
            <w:szCs w:val="22"/>
          </w:rPr>
          <w:tab/>
        </w:r>
        <w:r w:rsidRPr="00B9550D">
          <w:rPr>
            <w:rStyle w:val="a8"/>
          </w:rPr>
          <w:t>湍流模型</w:t>
        </w:r>
        <w:r>
          <w:rPr>
            <w:webHidden/>
          </w:rPr>
          <w:tab/>
        </w:r>
        <w:r>
          <w:rPr>
            <w:webHidden/>
          </w:rPr>
          <w:fldChar w:fldCharType="begin"/>
        </w:r>
        <w:r>
          <w:rPr>
            <w:webHidden/>
          </w:rPr>
          <w:instrText xml:space="preserve"> PAGEREF _Toc91697199 \h </w:instrText>
        </w:r>
        <w:r>
          <w:rPr>
            <w:webHidden/>
          </w:rPr>
        </w:r>
        <w:r>
          <w:rPr>
            <w:webHidden/>
          </w:rPr>
          <w:fldChar w:fldCharType="separate"/>
        </w:r>
        <w:r>
          <w:rPr>
            <w:webHidden/>
          </w:rPr>
          <w:t>9</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200" w:history="1">
        <w:r w:rsidRPr="00B9550D">
          <w:rPr>
            <w:rStyle w:val="a8"/>
            <w:lang w:val="en-GB"/>
          </w:rPr>
          <w:t>4.5</w:t>
        </w:r>
        <w:r>
          <w:rPr>
            <w:rFonts w:asciiTheme="minorHAnsi" w:eastAsiaTheme="minorEastAsia" w:hAnsiTheme="minorHAnsi" w:cstheme="minorBidi"/>
            <w:szCs w:val="22"/>
          </w:rPr>
          <w:tab/>
        </w:r>
        <w:r w:rsidRPr="00B9550D">
          <w:rPr>
            <w:rStyle w:val="a8"/>
          </w:rPr>
          <w:t>求解计算</w:t>
        </w:r>
        <w:r>
          <w:rPr>
            <w:webHidden/>
          </w:rPr>
          <w:tab/>
        </w:r>
        <w:r>
          <w:rPr>
            <w:webHidden/>
          </w:rPr>
          <w:fldChar w:fldCharType="begin"/>
        </w:r>
        <w:r>
          <w:rPr>
            <w:webHidden/>
          </w:rPr>
          <w:instrText xml:space="preserve"> PAGEREF _Toc91697200 \h </w:instrText>
        </w:r>
        <w:r>
          <w:rPr>
            <w:webHidden/>
          </w:rPr>
        </w:r>
        <w:r>
          <w:rPr>
            <w:webHidden/>
          </w:rPr>
          <w:fldChar w:fldCharType="separate"/>
        </w:r>
        <w:r>
          <w:rPr>
            <w:webHidden/>
          </w:rPr>
          <w:t>10</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201" w:history="1">
        <w:r w:rsidRPr="00B9550D">
          <w:rPr>
            <w:rStyle w:val="a8"/>
            <w:lang w:val="en-GB"/>
          </w:rPr>
          <w:t>4.6</w:t>
        </w:r>
        <w:r>
          <w:rPr>
            <w:rFonts w:asciiTheme="minorHAnsi" w:eastAsiaTheme="minorEastAsia" w:hAnsiTheme="minorHAnsi" w:cstheme="minorBidi"/>
            <w:szCs w:val="22"/>
          </w:rPr>
          <w:tab/>
        </w:r>
        <w:r w:rsidRPr="00B9550D">
          <w:rPr>
            <w:rStyle w:val="a8"/>
          </w:rPr>
          <w:t>风速放大系数计算</w:t>
        </w:r>
        <w:r>
          <w:rPr>
            <w:webHidden/>
          </w:rPr>
          <w:tab/>
        </w:r>
        <w:r>
          <w:rPr>
            <w:webHidden/>
          </w:rPr>
          <w:fldChar w:fldCharType="begin"/>
        </w:r>
        <w:r>
          <w:rPr>
            <w:webHidden/>
          </w:rPr>
          <w:instrText xml:space="preserve"> PAGEREF _Toc91697201 \h </w:instrText>
        </w:r>
        <w:r>
          <w:rPr>
            <w:webHidden/>
          </w:rPr>
        </w:r>
        <w:r>
          <w:rPr>
            <w:webHidden/>
          </w:rPr>
          <w:fldChar w:fldCharType="separate"/>
        </w:r>
        <w:r>
          <w:rPr>
            <w:webHidden/>
          </w:rPr>
          <w:t>11</w:t>
        </w:r>
        <w:r>
          <w:rPr>
            <w:webHidden/>
          </w:rPr>
          <w:fldChar w:fldCharType="end"/>
        </w:r>
      </w:hyperlink>
    </w:p>
    <w:p w:rsidR="00A65D7A" w:rsidRDefault="00A65D7A">
      <w:pPr>
        <w:pStyle w:val="11"/>
        <w:rPr>
          <w:rFonts w:asciiTheme="minorHAnsi" w:eastAsiaTheme="minorEastAsia" w:hAnsiTheme="minorHAnsi" w:cstheme="minorBidi"/>
          <w:b w:val="0"/>
          <w:bCs w:val="0"/>
          <w:szCs w:val="22"/>
        </w:rPr>
      </w:pPr>
      <w:hyperlink w:anchor="_Toc91697202" w:history="1">
        <w:r w:rsidRPr="00B9550D">
          <w:rPr>
            <w:rStyle w:val="a8"/>
          </w:rPr>
          <w:t>5</w:t>
        </w:r>
        <w:r>
          <w:rPr>
            <w:rFonts w:asciiTheme="minorHAnsi" w:eastAsiaTheme="minorEastAsia" w:hAnsiTheme="minorHAnsi" w:cstheme="minorBidi"/>
            <w:b w:val="0"/>
            <w:bCs w:val="0"/>
            <w:szCs w:val="22"/>
          </w:rPr>
          <w:tab/>
        </w:r>
        <w:r w:rsidRPr="00B9550D">
          <w:rPr>
            <w:rStyle w:val="a8"/>
          </w:rPr>
          <w:t>结果分析</w:t>
        </w:r>
        <w:r>
          <w:rPr>
            <w:webHidden/>
          </w:rPr>
          <w:tab/>
        </w:r>
        <w:r>
          <w:rPr>
            <w:webHidden/>
          </w:rPr>
          <w:fldChar w:fldCharType="begin"/>
        </w:r>
        <w:r>
          <w:rPr>
            <w:webHidden/>
          </w:rPr>
          <w:instrText xml:space="preserve"> PAGEREF _Toc91697202 \h </w:instrText>
        </w:r>
        <w:r>
          <w:rPr>
            <w:webHidden/>
          </w:rPr>
        </w:r>
        <w:r>
          <w:rPr>
            <w:webHidden/>
          </w:rPr>
          <w:fldChar w:fldCharType="separate"/>
        </w:r>
        <w:r>
          <w:rPr>
            <w:webHidden/>
          </w:rPr>
          <w:t>12</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203" w:history="1">
        <w:r w:rsidRPr="00B9550D">
          <w:rPr>
            <w:rStyle w:val="a8"/>
            <w:lang w:val="en-GB"/>
          </w:rPr>
          <w:t>5.1</w:t>
        </w:r>
        <w:r>
          <w:rPr>
            <w:rFonts w:asciiTheme="minorHAnsi" w:eastAsiaTheme="minorEastAsia" w:hAnsiTheme="minorHAnsi" w:cstheme="minorBidi"/>
            <w:szCs w:val="22"/>
          </w:rPr>
          <w:tab/>
        </w:r>
        <w:r w:rsidRPr="00B9550D">
          <w:rPr>
            <w:rStyle w:val="a8"/>
          </w:rPr>
          <w:t>工况表</w:t>
        </w:r>
        <w:r>
          <w:rPr>
            <w:webHidden/>
          </w:rPr>
          <w:tab/>
        </w:r>
        <w:r>
          <w:rPr>
            <w:webHidden/>
          </w:rPr>
          <w:fldChar w:fldCharType="begin"/>
        </w:r>
        <w:r>
          <w:rPr>
            <w:webHidden/>
          </w:rPr>
          <w:instrText xml:space="preserve"> PAGEREF _Toc91697203 \h </w:instrText>
        </w:r>
        <w:r>
          <w:rPr>
            <w:webHidden/>
          </w:rPr>
        </w:r>
        <w:r>
          <w:rPr>
            <w:webHidden/>
          </w:rPr>
          <w:fldChar w:fldCharType="separate"/>
        </w:r>
        <w:r>
          <w:rPr>
            <w:webHidden/>
          </w:rPr>
          <w:t>12</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204" w:history="1">
        <w:r w:rsidRPr="00B9550D">
          <w:rPr>
            <w:rStyle w:val="a8"/>
            <w:lang w:val="en-GB"/>
          </w:rPr>
          <w:t>5.2</w:t>
        </w:r>
        <w:r>
          <w:rPr>
            <w:rFonts w:asciiTheme="minorHAnsi" w:eastAsiaTheme="minorEastAsia" w:hAnsiTheme="minorHAnsi" w:cstheme="minorBidi"/>
            <w:szCs w:val="22"/>
          </w:rPr>
          <w:tab/>
        </w:r>
        <w:r w:rsidRPr="00B9550D">
          <w:rPr>
            <w:rStyle w:val="a8"/>
          </w:rPr>
          <w:t>夏季工况</w:t>
        </w:r>
        <w:r>
          <w:rPr>
            <w:webHidden/>
          </w:rPr>
          <w:tab/>
        </w:r>
        <w:r>
          <w:rPr>
            <w:webHidden/>
          </w:rPr>
          <w:fldChar w:fldCharType="begin"/>
        </w:r>
        <w:r>
          <w:rPr>
            <w:webHidden/>
          </w:rPr>
          <w:instrText xml:space="preserve"> PAGEREF _Toc91697204 \h </w:instrText>
        </w:r>
        <w:r>
          <w:rPr>
            <w:webHidden/>
          </w:rPr>
        </w:r>
        <w:r>
          <w:rPr>
            <w:webHidden/>
          </w:rPr>
          <w:fldChar w:fldCharType="separate"/>
        </w:r>
        <w:r>
          <w:rPr>
            <w:webHidden/>
          </w:rPr>
          <w:t>12</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205" w:history="1">
        <w:r w:rsidRPr="00B9550D">
          <w:rPr>
            <w:rStyle w:val="a8"/>
            <w:lang w:val="en-GB"/>
          </w:rPr>
          <w:t>5.2.1</w:t>
        </w:r>
        <w:r>
          <w:rPr>
            <w:rFonts w:asciiTheme="minorHAnsi" w:eastAsiaTheme="minorEastAsia" w:hAnsiTheme="minorHAnsi" w:cstheme="minorBidi"/>
            <w:szCs w:val="22"/>
          </w:rPr>
          <w:tab/>
        </w:r>
        <w:r w:rsidRPr="00B9550D">
          <w:rPr>
            <w:rStyle w:val="a8"/>
          </w:rPr>
          <w:t>无风区计算分析</w:t>
        </w:r>
        <w:r>
          <w:rPr>
            <w:webHidden/>
          </w:rPr>
          <w:tab/>
        </w:r>
        <w:r>
          <w:rPr>
            <w:webHidden/>
          </w:rPr>
          <w:fldChar w:fldCharType="begin"/>
        </w:r>
        <w:r>
          <w:rPr>
            <w:webHidden/>
          </w:rPr>
          <w:instrText xml:space="preserve"> PAGEREF _Toc91697205 \h </w:instrText>
        </w:r>
        <w:r>
          <w:rPr>
            <w:webHidden/>
          </w:rPr>
        </w:r>
        <w:r>
          <w:rPr>
            <w:webHidden/>
          </w:rPr>
          <w:fldChar w:fldCharType="separate"/>
        </w:r>
        <w:r>
          <w:rPr>
            <w:webHidden/>
          </w:rPr>
          <w:t>12</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206" w:history="1">
        <w:r w:rsidRPr="00B9550D">
          <w:rPr>
            <w:rStyle w:val="a8"/>
            <w:lang w:val="en-GB"/>
          </w:rPr>
          <w:t>5.2.2</w:t>
        </w:r>
        <w:r>
          <w:rPr>
            <w:rFonts w:asciiTheme="minorHAnsi" w:eastAsiaTheme="minorEastAsia" w:hAnsiTheme="minorHAnsi" w:cstheme="minorBidi"/>
            <w:szCs w:val="22"/>
          </w:rPr>
          <w:tab/>
        </w:r>
        <w:r w:rsidRPr="00B9550D">
          <w:rPr>
            <w:rStyle w:val="a8"/>
          </w:rPr>
          <w:t>旋涡区分析</w:t>
        </w:r>
        <w:r>
          <w:rPr>
            <w:webHidden/>
          </w:rPr>
          <w:tab/>
        </w:r>
        <w:r>
          <w:rPr>
            <w:webHidden/>
          </w:rPr>
          <w:fldChar w:fldCharType="begin"/>
        </w:r>
        <w:r>
          <w:rPr>
            <w:webHidden/>
          </w:rPr>
          <w:instrText xml:space="preserve"> PAGEREF _Toc91697206 \h </w:instrText>
        </w:r>
        <w:r>
          <w:rPr>
            <w:webHidden/>
          </w:rPr>
        </w:r>
        <w:r>
          <w:rPr>
            <w:webHidden/>
          </w:rPr>
          <w:fldChar w:fldCharType="separate"/>
        </w:r>
        <w:r>
          <w:rPr>
            <w:webHidden/>
          </w:rPr>
          <w:t>13</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207" w:history="1">
        <w:r w:rsidRPr="00B9550D">
          <w:rPr>
            <w:rStyle w:val="a8"/>
            <w:lang w:val="en-GB"/>
          </w:rPr>
          <w:t>5.2.3</w:t>
        </w:r>
        <w:r>
          <w:rPr>
            <w:rFonts w:asciiTheme="minorHAnsi" w:eastAsiaTheme="minorEastAsia" w:hAnsiTheme="minorHAnsi" w:cstheme="minorBidi"/>
            <w:szCs w:val="22"/>
          </w:rPr>
          <w:tab/>
        </w:r>
        <w:r w:rsidRPr="00B9550D">
          <w:rPr>
            <w:rStyle w:val="a8"/>
          </w:rPr>
          <w:t>人行区域旋涡区</w:t>
        </w:r>
        <w:r w:rsidRPr="00B9550D">
          <w:rPr>
            <w:rStyle w:val="a8"/>
          </w:rPr>
          <w:t>/</w:t>
        </w:r>
        <w:r w:rsidRPr="00B9550D">
          <w:rPr>
            <w:rStyle w:val="a8"/>
          </w:rPr>
          <w:t>无风区达标判定</w:t>
        </w:r>
        <w:r>
          <w:rPr>
            <w:webHidden/>
          </w:rPr>
          <w:tab/>
        </w:r>
        <w:r>
          <w:rPr>
            <w:webHidden/>
          </w:rPr>
          <w:fldChar w:fldCharType="begin"/>
        </w:r>
        <w:r>
          <w:rPr>
            <w:webHidden/>
          </w:rPr>
          <w:instrText xml:space="preserve"> PAGEREF _Toc91697207 \h </w:instrText>
        </w:r>
        <w:r>
          <w:rPr>
            <w:webHidden/>
          </w:rPr>
        </w:r>
        <w:r>
          <w:rPr>
            <w:webHidden/>
          </w:rPr>
          <w:fldChar w:fldCharType="separate"/>
        </w:r>
        <w:r>
          <w:rPr>
            <w:webHidden/>
          </w:rPr>
          <w:t>14</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208" w:history="1">
        <w:r w:rsidRPr="00B9550D">
          <w:rPr>
            <w:rStyle w:val="a8"/>
            <w:lang w:val="en-GB"/>
          </w:rPr>
          <w:t>5.2.4</w:t>
        </w:r>
        <w:r>
          <w:rPr>
            <w:rFonts w:asciiTheme="minorHAnsi" w:eastAsiaTheme="minorEastAsia" w:hAnsiTheme="minorHAnsi" w:cstheme="minorBidi"/>
            <w:szCs w:val="22"/>
          </w:rPr>
          <w:tab/>
        </w:r>
        <w:r w:rsidRPr="00B9550D">
          <w:rPr>
            <w:rStyle w:val="a8"/>
          </w:rPr>
          <w:t>外窗内外表面风压差达标分析</w:t>
        </w:r>
        <w:r>
          <w:rPr>
            <w:webHidden/>
          </w:rPr>
          <w:tab/>
        </w:r>
        <w:r>
          <w:rPr>
            <w:webHidden/>
          </w:rPr>
          <w:fldChar w:fldCharType="begin"/>
        </w:r>
        <w:r>
          <w:rPr>
            <w:webHidden/>
          </w:rPr>
          <w:instrText xml:space="preserve"> PAGEREF _Toc91697208 \h </w:instrText>
        </w:r>
        <w:r>
          <w:rPr>
            <w:webHidden/>
          </w:rPr>
        </w:r>
        <w:r>
          <w:rPr>
            <w:webHidden/>
          </w:rPr>
          <w:fldChar w:fldCharType="separate"/>
        </w:r>
        <w:r>
          <w:rPr>
            <w:webHidden/>
          </w:rPr>
          <w:t>14</w:t>
        </w:r>
        <w:r>
          <w:rPr>
            <w:webHidden/>
          </w:rPr>
          <w:fldChar w:fldCharType="end"/>
        </w:r>
      </w:hyperlink>
    </w:p>
    <w:p w:rsidR="00A65D7A" w:rsidRDefault="00A65D7A">
      <w:pPr>
        <w:pStyle w:val="21"/>
        <w:rPr>
          <w:rFonts w:asciiTheme="minorHAnsi" w:eastAsiaTheme="minorEastAsia" w:hAnsiTheme="minorHAnsi" w:cstheme="minorBidi"/>
          <w:szCs w:val="22"/>
        </w:rPr>
      </w:pPr>
      <w:hyperlink w:anchor="_Toc91697209" w:history="1">
        <w:r w:rsidRPr="00B9550D">
          <w:rPr>
            <w:rStyle w:val="a8"/>
            <w:lang w:val="en-GB"/>
          </w:rPr>
          <w:t>5.3</w:t>
        </w:r>
        <w:r>
          <w:rPr>
            <w:rFonts w:asciiTheme="minorHAnsi" w:eastAsiaTheme="minorEastAsia" w:hAnsiTheme="minorHAnsi" w:cstheme="minorBidi"/>
            <w:szCs w:val="22"/>
          </w:rPr>
          <w:tab/>
        </w:r>
        <w:r w:rsidRPr="00B9550D">
          <w:rPr>
            <w:rStyle w:val="a8"/>
          </w:rPr>
          <w:t>结论</w:t>
        </w:r>
        <w:r>
          <w:rPr>
            <w:webHidden/>
          </w:rPr>
          <w:tab/>
        </w:r>
        <w:r>
          <w:rPr>
            <w:webHidden/>
          </w:rPr>
          <w:fldChar w:fldCharType="begin"/>
        </w:r>
        <w:r>
          <w:rPr>
            <w:webHidden/>
          </w:rPr>
          <w:instrText xml:space="preserve"> PAGEREF _Toc91697209 \h </w:instrText>
        </w:r>
        <w:r>
          <w:rPr>
            <w:webHidden/>
          </w:rPr>
        </w:r>
        <w:r>
          <w:rPr>
            <w:webHidden/>
          </w:rPr>
          <w:fldChar w:fldCharType="separate"/>
        </w:r>
        <w:r>
          <w:rPr>
            <w:webHidden/>
          </w:rPr>
          <w:t>16</w:t>
        </w:r>
        <w:r>
          <w:rPr>
            <w:webHidden/>
          </w:rPr>
          <w:fldChar w:fldCharType="end"/>
        </w:r>
      </w:hyperlink>
    </w:p>
    <w:p w:rsidR="00A65D7A" w:rsidRDefault="00A65D7A">
      <w:pPr>
        <w:pStyle w:val="31"/>
        <w:rPr>
          <w:rFonts w:asciiTheme="minorHAnsi" w:eastAsiaTheme="minorEastAsia" w:hAnsiTheme="minorHAnsi" w:cstheme="minorBidi"/>
          <w:szCs w:val="22"/>
        </w:rPr>
      </w:pPr>
      <w:hyperlink w:anchor="_Toc91697210" w:history="1">
        <w:r w:rsidRPr="00B9550D">
          <w:rPr>
            <w:rStyle w:val="a8"/>
            <w:lang w:val="en-GB"/>
          </w:rPr>
          <w:t>5.3.1</w:t>
        </w:r>
        <w:r>
          <w:rPr>
            <w:rFonts w:asciiTheme="minorHAnsi" w:eastAsiaTheme="minorEastAsia" w:hAnsiTheme="minorHAnsi" w:cstheme="minorBidi"/>
            <w:szCs w:val="22"/>
          </w:rPr>
          <w:tab/>
        </w:r>
        <w:r w:rsidRPr="00B9550D">
          <w:rPr>
            <w:rStyle w:val="a8"/>
          </w:rPr>
          <w:t>过渡季、夏季工况达标判断</w:t>
        </w:r>
        <w:r>
          <w:rPr>
            <w:webHidden/>
          </w:rPr>
          <w:tab/>
        </w:r>
        <w:r>
          <w:rPr>
            <w:webHidden/>
          </w:rPr>
          <w:fldChar w:fldCharType="begin"/>
        </w:r>
        <w:r>
          <w:rPr>
            <w:webHidden/>
          </w:rPr>
          <w:instrText xml:space="preserve"> PAGEREF _Toc91697210 \h </w:instrText>
        </w:r>
        <w:r>
          <w:rPr>
            <w:webHidden/>
          </w:rPr>
        </w:r>
        <w:r>
          <w:rPr>
            <w:webHidden/>
          </w:rPr>
          <w:fldChar w:fldCharType="separate"/>
        </w:r>
        <w:r>
          <w:rPr>
            <w:webHidden/>
          </w:rPr>
          <w:t>16</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1697187"/>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1697188"/>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1697189"/>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1697190"/>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1697191"/>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1697192"/>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1697193"/>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1697194"/>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E527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2" w:name="冬季风场X尺寸"/>
            <w:r>
              <w:t>490</w:t>
            </w:r>
            <w:bookmarkEnd w:id="32"/>
          </w:p>
        </w:tc>
      </w:tr>
      <w:tr w:rsidR="00E27B4C" w:rsidRPr="00124784" w:rsidTr="00594974">
        <w:trPr>
          <w:jc w:val="center"/>
        </w:trPr>
        <w:tc>
          <w:tcPr>
            <w:tcW w:w="0" w:type="auto"/>
            <w:shd w:val="clear" w:color="auto" w:fill="F2F2F2" w:themeFill="background1" w:themeFillShade="F2"/>
          </w:tcPr>
          <w:p w:rsidR="00E27B4C" w:rsidRPr="00124784" w:rsidRDefault="00CE527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Y尺寸"/>
            <w:r>
              <w:t>354</w:t>
            </w:r>
            <w:bookmarkEnd w:id="33"/>
          </w:p>
        </w:tc>
      </w:tr>
      <w:tr w:rsidR="00E27B4C" w:rsidRPr="00124784" w:rsidTr="00594974">
        <w:trPr>
          <w:jc w:val="center"/>
        </w:trPr>
        <w:tc>
          <w:tcPr>
            <w:tcW w:w="0" w:type="auto"/>
            <w:shd w:val="clear" w:color="auto" w:fill="F2F2F2" w:themeFill="background1" w:themeFillShade="F2"/>
          </w:tcPr>
          <w:p w:rsidR="00E27B4C" w:rsidRPr="00124784" w:rsidRDefault="00CE527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Z尺寸"/>
            <w:r>
              <w:t>115</w:t>
            </w:r>
            <w:bookmarkEnd w:id="34"/>
          </w:p>
        </w:tc>
      </w:tr>
    </w:tbl>
    <w:p w:rsidR="00E27B4C" w:rsidRDefault="00E27B4C" w:rsidP="00E27B4C">
      <w:pPr>
        <w:pStyle w:val="a0"/>
        <w:ind w:firstLineChars="0" w:firstLine="0"/>
        <w:jc w:val="center"/>
        <w:rPr>
          <w:lang w:val="en-US"/>
        </w:rPr>
      </w:pPr>
      <w:bookmarkStart w:id="35" w:name="冬季工况风场计算域图示"/>
      <w:bookmarkEnd w:id="35"/>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CE5276">
        <w:rPr>
          <w:rFonts w:hint="eastAsia"/>
          <w:szCs w:val="21"/>
          <w:lang w:val="en-US"/>
        </w:rPr>
        <w:t xml:space="preserve"> </w:t>
      </w:r>
    </w:p>
    <w:p w:rsidR="00DD2870" w:rsidRPr="00DD2870" w:rsidRDefault="00DD2870" w:rsidP="00BE0E75">
      <w:pPr>
        <w:pStyle w:val="a0"/>
        <w:ind w:firstLineChars="150" w:firstLine="315"/>
        <w:rPr>
          <w:lang w:val="en-US"/>
        </w:rPr>
      </w:pPr>
      <w:bookmarkStart w:id="36" w:name="计算域"/>
      <w:bookmarkEnd w:id="3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7" w:name="_Toc509844741"/>
      <w:bookmarkStart w:id="38" w:name="_Toc91697195"/>
      <w:r>
        <w:rPr>
          <w:rFonts w:hint="eastAsia"/>
        </w:rPr>
        <w:t>网格划分</w:t>
      </w:r>
      <w:bookmarkEnd w:id="37"/>
      <w:bookmarkEnd w:id="3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39" w:name="OLE_LINK276"/>
      <w:bookmarkStart w:id="40"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1"/>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39"/>
      <w:bookmarkEnd w:id="40"/>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A65D7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A65D7A">
        <w:rPr>
          <w:rFonts w:ascii="黑体" w:hAnsi="黑体"/>
          <w:noProof/>
        </w:rPr>
        <w:t>1</w:t>
      </w:r>
      <w:r w:rsidRPr="006156D5">
        <w:rPr>
          <w:rFonts w:ascii="黑体" w:hAnsi="黑体"/>
        </w:rPr>
        <w:fldChar w:fldCharType="end"/>
      </w:r>
      <w:r w:rsidR="00CE5276"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E5276"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E527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E5276"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E5276" w:rsidP="003857DF">
            <w:pPr>
              <w:spacing w:line="240" w:lineRule="auto"/>
              <w:jc w:val="center"/>
              <w:rPr>
                <w:szCs w:val="21"/>
                <w:lang w:val="en-US"/>
              </w:rPr>
            </w:pPr>
            <w:bookmarkStart w:id="42" w:name="冬季网格总数"/>
            <w:r>
              <w:t>368765</w:t>
            </w:r>
            <w:bookmarkEnd w:id="42"/>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3" w:name="冬季分弧精度"/>
            <w:r>
              <w:t>0.24</w:t>
            </w:r>
            <w:bookmarkEnd w:id="43"/>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527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3857DF">
            <w:pPr>
              <w:spacing w:line="240" w:lineRule="auto"/>
              <w:jc w:val="center"/>
              <w:rPr>
                <w:szCs w:val="21"/>
                <w:lang w:val="en-US"/>
              </w:rPr>
            </w:pPr>
            <w:bookmarkStart w:id="44" w:name="冬季初始网格"/>
            <w:r>
              <w:t>8.0</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527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5" w:name="冬季最小细分级数"/>
            <w:r>
              <w:t>1</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527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6" w:name="冬季最大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7" w:name="冬季远场细分级数"/>
            <w:r>
              <w:t>1</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527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8" w:name="冬季近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E527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49" w:name="冬季地面附面层数"/>
            <w:r>
              <w:t>2</w:t>
            </w:r>
            <w:bookmarkEnd w:id="49"/>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CE527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E527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E527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E5276" w:rsidP="00005045">
            <w:pPr>
              <w:spacing w:line="240" w:lineRule="auto"/>
              <w:jc w:val="center"/>
              <w:rPr>
                <w:szCs w:val="21"/>
                <w:lang w:val="en-US"/>
              </w:rPr>
            </w:pPr>
            <w:bookmarkStart w:id="50" w:name="冬季建筑附面层数"/>
            <w:r>
              <w:t>0</w:t>
            </w:r>
            <w:bookmarkEnd w:id="50"/>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1" w:name="网格划分信息"/>
      <w:bookmarkEnd w:id="51"/>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2" w:name="_Toc509844742"/>
      <w:bookmarkStart w:id="53" w:name="_Toc91697196"/>
      <w:r>
        <w:rPr>
          <w:rFonts w:hint="eastAsia"/>
        </w:rPr>
        <w:t>边界条件</w:t>
      </w:r>
      <w:bookmarkEnd w:id="52"/>
      <w:bookmarkEnd w:id="53"/>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4" w:name="_Toc509844743"/>
      <w:bookmarkStart w:id="55" w:name="_Toc91697197"/>
      <w:r>
        <w:rPr>
          <w:rFonts w:hint="eastAsia"/>
        </w:rPr>
        <w:t>入口与出口边界条件</w:t>
      </w:r>
      <w:bookmarkEnd w:id="54"/>
      <w:bookmarkEnd w:id="55"/>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310095"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A65D7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A65D7A">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8" o:title=""/>
          </v:shape>
          <o:OLEObject Type="Embed" ProgID="Equation.3" ShapeID="_x0000_i1026" DrawAspect="Content" ObjectID="_1702310096" r:id="rId19"/>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0" o:title=""/>
          </v:shape>
          <o:OLEObject Type="Embed" ProgID="Equation.3" ShapeID="_x0000_i1027" DrawAspect="Content" ObjectID="_1702310097"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6" w:name="地面粗糙度指数2"/>
      <w:r w:rsidR="00005045">
        <w:rPr>
          <w:rFonts w:hint="eastAsia"/>
          <w:lang w:val="en-US"/>
        </w:rPr>
        <w:t>0.28</w:t>
      </w:r>
      <w:bookmarkEnd w:id="56"/>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57" w:name="_Toc509844744"/>
      <w:bookmarkStart w:id="58" w:name="_Toc91697198"/>
      <w:r>
        <w:rPr>
          <w:rFonts w:hint="eastAsia"/>
        </w:rPr>
        <w:t>壁面边界条件</w:t>
      </w:r>
      <w:bookmarkEnd w:id="57"/>
      <w:bookmarkEnd w:id="58"/>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59" w:name="_Toc91697199"/>
      <w:r>
        <w:rPr>
          <w:rFonts w:hint="eastAsia"/>
        </w:rPr>
        <w:t>湍流模型</w:t>
      </w:r>
      <w:bookmarkEnd w:id="28"/>
      <w:bookmarkEnd w:id="29"/>
      <w:bookmarkEnd w:id="59"/>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0" w:name="_Toc451698939"/>
      <w:bookmarkStart w:id="61" w:name="_Toc452108767"/>
      <w:bookmarkStart w:id="62" w:name="_Toc91697200"/>
      <w:r>
        <w:rPr>
          <w:rFonts w:hint="eastAsia"/>
        </w:rPr>
        <w:t>求解计算</w:t>
      </w:r>
      <w:bookmarkEnd w:id="60"/>
      <w:bookmarkEnd w:id="61"/>
      <w:bookmarkEnd w:id="62"/>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3"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bookmarkEnd w:id="63"/>
      <w:r w:rsidR="00E11160" w:rsidRPr="00DF486E">
        <w:rPr>
          <w:rFonts w:ascii="黑体" w:eastAsia="黑体" w:hAnsi="黑体" w:hint="eastAsia"/>
          <w:sz w:val="20"/>
          <w:szCs w:val="20"/>
        </w:rPr>
        <w:t xml:space="preserve"> </w:t>
      </w:r>
      <w:bookmarkStart w:id="64" w:name="_Ref225175618"/>
      <w:r w:rsidR="00E11160" w:rsidRPr="00DF486E">
        <w:rPr>
          <w:rFonts w:ascii="黑体" w:eastAsia="黑体" w:hAnsi="黑体" w:hint="eastAsia"/>
          <w:sz w:val="20"/>
          <w:szCs w:val="20"/>
        </w:rPr>
        <w:t>计算流体力学的控制方程</w:t>
      </w:r>
      <w:bookmarkEnd w:id="64"/>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5" w:name="_Toc509844747"/>
      <w:bookmarkStart w:id="66" w:name="_Toc91697201"/>
      <w:r>
        <w:rPr>
          <w:rFonts w:hint="eastAsia"/>
        </w:rPr>
        <w:t>风速放大系数计算</w:t>
      </w:r>
      <w:bookmarkEnd w:id="65"/>
      <w:bookmarkEnd w:id="66"/>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E527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65D7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65D7A">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A65D7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A65D7A">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2" o:title=""/>
          </v:shape>
          <o:OLEObject Type="Embed" ProgID="Equation.3" ShapeID="_x0000_i1028" DrawAspect="Content" ObjectID="_1702310098"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2310099"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6" o:title=""/>
          </v:shape>
          <o:OLEObject Type="Embed" ProgID="Equation.3" ShapeID="_x0000_i1030" DrawAspect="Content" ObjectID="_1702310100"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8" o:title=""/>
          </v:shape>
          <o:OLEObject Type="Embed" ProgID="Equation.3" ShapeID="_x0000_i1031" DrawAspect="Content" ObjectID="_1702310101"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8" w:name="_Toc452108768"/>
      <w:bookmarkStart w:id="69" w:name="_Toc91697202"/>
      <w:r>
        <w:rPr>
          <w:rFonts w:hint="eastAsia"/>
        </w:rPr>
        <w:lastRenderedPageBreak/>
        <w:t>结果</w:t>
      </w:r>
      <w:r>
        <w:t>分析</w:t>
      </w:r>
      <w:bookmarkEnd w:id="68"/>
      <w:bookmarkEnd w:id="69"/>
    </w:p>
    <w:p w:rsidR="00337C74" w:rsidRPr="00337C74" w:rsidRDefault="00337C74" w:rsidP="00B314DD">
      <w:pPr>
        <w:pStyle w:val="2"/>
        <w:rPr>
          <w:szCs w:val="21"/>
        </w:rPr>
      </w:pPr>
      <w:bookmarkStart w:id="70" w:name="_Toc91697203"/>
      <w:r>
        <w:rPr>
          <w:rFonts w:hint="eastAsia"/>
          <w:szCs w:val="21"/>
        </w:rPr>
        <w:t>工况</w:t>
      </w:r>
      <w:r>
        <w:rPr>
          <w:szCs w:val="21"/>
        </w:rPr>
        <w:t>表</w:t>
      </w:r>
      <w:bookmarkEnd w:id="70"/>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1"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1"/>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A65D7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147DF5" w:rsidRPr="00147DF5" w:rsidRDefault="00FA58D9" w:rsidP="00005045">
      <w:pPr>
        <w:rPr>
          <w:lang w:val="en-US"/>
        </w:rPr>
      </w:pPr>
      <w:bookmarkStart w:id="72" w:name="冬季工况"/>
      <w:bookmarkEnd w:id="72"/>
      <w:r>
        <w:rPr>
          <w:rFonts w:hint="eastAsia"/>
          <w:lang w:val="en-US"/>
        </w:rPr>
        <w:t xml:space="preserve"> </w:t>
      </w:r>
    </w:p>
    <w:p w:rsidR="00005045" w:rsidRDefault="00005045" w:rsidP="00005045">
      <w:pPr>
        <w:pStyle w:val="2"/>
      </w:pPr>
      <w:bookmarkStart w:id="73" w:name="季节1"/>
      <w:bookmarkStart w:id="74" w:name="_Toc509844759"/>
      <w:bookmarkStart w:id="75" w:name="_Toc91697204"/>
      <w:r>
        <w:rPr>
          <w:rFonts w:hint="eastAsia"/>
        </w:rPr>
        <w:t>夏季</w:t>
      </w:r>
      <w:bookmarkEnd w:id="73"/>
      <w:r>
        <w:rPr>
          <w:rFonts w:hint="eastAsia"/>
        </w:rPr>
        <w:t>工况</w:t>
      </w:r>
      <w:bookmarkEnd w:id="74"/>
      <w:bookmarkEnd w:id="75"/>
    </w:p>
    <w:p w:rsidR="00005045" w:rsidRDefault="00005045" w:rsidP="0027395B">
      <w:pPr>
        <w:pStyle w:val="a0"/>
        <w:ind w:firstLine="420"/>
      </w:pPr>
      <w:r w:rsidRPr="002E4BE1">
        <w:rPr>
          <w:rFonts w:hint="eastAsia"/>
          <w:lang w:val="en-US"/>
        </w:rPr>
        <w:t>本项目</w:t>
      </w:r>
      <w:bookmarkStart w:id="76" w:name="季节2"/>
      <w:r>
        <w:rPr>
          <w:rFonts w:hint="eastAsia"/>
          <w:lang w:val="en-US"/>
        </w:rPr>
        <w:t>夏季</w:t>
      </w:r>
      <w:bookmarkEnd w:id="76"/>
      <w:r w:rsidRPr="002E4BE1">
        <w:rPr>
          <w:rFonts w:hint="eastAsia"/>
          <w:lang w:val="en-US"/>
        </w:rPr>
        <w:t>工况的入口边界风速为</w:t>
      </w:r>
      <w:bookmarkStart w:id="77" w:name="入口边界风速"/>
      <w:r w:rsidRPr="002E4BE1">
        <w:rPr>
          <w:rFonts w:hint="eastAsia"/>
          <w:lang w:val="en-US"/>
        </w:rPr>
        <w:t>1.00</w:t>
      </w:r>
      <w:bookmarkEnd w:id="77"/>
      <w:r w:rsidRPr="002E4BE1">
        <w:rPr>
          <w:rFonts w:hint="eastAsia"/>
          <w:lang w:val="en-US"/>
        </w:rPr>
        <w:t>m/s</w:t>
      </w:r>
      <w:r w:rsidRPr="002E4BE1">
        <w:rPr>
          <w:rFonts w:hint="eastAsia"/>
          <w:lang w:val="en-US"/>
        </w:rPr>
        <w:t>，风向为</w:t>
      </w:r>
      <w:bookmarkStart w:id="78" w:name="入口边界风向"/>
      <w:r>
        <w:t>E</w:t>
      </w:r>
      <w:bookmarkEnd w:id="78"/>
      <w:r w:rsidR="00CE5276">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CE5276">
        <w:rPr>
          <w:rFonts w:hint="eastAsia"/>
          <w:lang w:val="en-US"/>
        </w:rPr>
        <w:t>求</w:t>
      </w:r>
      <w:r>
        <w:rPr>
          <w:rFonts w:hint="eastAsia"/>
          <w:lang w:val="en-US"/>
        </w:rPr>
        <w:t>，</w:t>
      </w:r>
      <w:bookmarkStart w:id="79" w:name="季节3"/>
      <w:r w:rsidRPr="00931B71">
        <w:rPr>
          <w:rFonts w:hint="eastAsia"/>
          <w:lang w:val="en-US"/>
        </w:rPr>
        <w:t>夏季</w:t>
      </w:r>
      <w:bookmarkEnd w:id="79"/>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0" w:name="季节4"/>
      <w:r>
        <w:rPr>
          <w:rFonts w:hint="eastAsia"/>
          <w:lang w:val="en-US"/>
        </w:rPr>
        <w:t>夏季</w:t>
      </w:r>
      <w:bookmarkEnd w:id="80"/>
      <w:r>
        <w:rPr>
          <w:rFonts w:hint="eastAsia"/>
          <w:lang w:val="en-US"/>
        </w:rPr>
        <w:t>形成有效的巷道风，优化街区自然通风环境，避免</w:t>
      </w:r>
      <w:bookmarkStart w:id="81" w:name="季节5"/>
      <w:r>
        <w:rPr>
          <w:rFonts w:hint="eastAsia"/>
          <w:lang w:val="en-US"/>
        </w:rPr>
        <w:t>夏季</w:t>
      </w:r>
      <w:bookmarkEnd w:id="81"/>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82" w:name="_Toc509844760"/>
      <w:bookmarkStart w:id="83" w:name="_Toc91697205"/>
      <w:r>
        <w:rPr>
          <w:rFonts w:hint="eastAsia"/>
        </w:rPr>
        <w:t>无风区计算分析</w:t>
      </w:r>
      <w:bookmarkEnd w:id="82"/>
      <w:bookmarkEnd w:id="83"/>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CE5276">
        <w:rPr>
          <w:rFonts w:hint="eastAsia"/>
        </w:rPr>
        <w:t>分析下图，</w:t>
      </w:r>
      <w:bookmarkStart w:id="84" w:name="风速分析结论"/>
      <w:bookmarkEnd w:id="84"/>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rsidR="00005045" w:rsidRDefault="00005045" w:rsidP="006C2DCC">
      <w:pPr>
        <w:pStyle w:val="a0"/>
        <w:spacing w:afterLines="50" w:after="156"/>
        <w:ind w:firstLineChars="0" w:firstLine="0"/>
        <w:jc w:val="center"/>
      </w:pPr>
      <w:bookmarkStart w:id="85" w:name="风速云图"/>
      <w:bookmarkEnd w:id="85"/>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CE5276">
        <w:rPr>
          <w:rFonts w:ascii="黑体" w:eastAsia="黑体" w:hAnsi="黑体" w:hint="eastAsia"/>
          <w:sz w:val="20"/>
          <w:szCs w:val="20"/>
        </w:rPr>
        <w:t>-</w:t>
      </w:r>
      <w:bookmarkStart w:id="86" w:name="季节7"/>
      <w:r w:rsidR="00CE5276">
        <w:rPr>
          <w:rFonts w:ascii="黑体" w:eastAsia="黑体" w:hAnsi="黑体" w:hint="eastAsia"/>
          <w:sz w:val="20"/>
          <w:szCs w:val="20"/>
        </w:rPr>
        <w:t>夏季</w:t>
      </w:r>
      <w:bookmarkEnd w:id="86"/>
    </w:p>
    <w:p w:rsidR="00005045" w:rsidRDefault="00005045" w:rsidP="00005045">
      <w:pPr>
        <w:pStyle w:val="3"/>
      </w:pPr>
      <w:bookmarkStart w:id="87" w:name="_Toc509844761"/>
      <w:bookmarkStart w:id="88" w:name="_Toc91697206"/>
      <w:r>
        <w:rPr>
          <w:rFonts w:hint="eastAsia"/>
        </w:rPr>
        <w:t>旋涡区分析</w:t>
      </w:r>
      <w:bookmarkEnd w:id="87"/>
      <w:bookmarkEnd w:id="8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89" w:name="风速矢量图"/>
      <w:bookmarkEnd w:id="89"/>
      <w:r>
        <w:rPr>
          <w:noProof/>
          <w:lang w:val="en-US"/>
        </w:rPr>
        <w:drawing>
          <wp:inline distT="0" distB="0" distL="0" distR="0">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90" w:name="_Toc509844762"/>
      <w:bookmarkStart w:id="91" w:name="_Toc91697207"/>
      <w:r>
        <w:rPr>
          <w:rFonts w:hint="eastAsia"/>
        </w:rPr>
        <w:lastRenderedPageBreak/>
        <w:t>人行区域旋涡区/无风区达标判定</w:t>
      </w:r>
      <w:bookmarkEnd w:id="90"/>
      <w:bookmarkEnd w:id="91"/>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65D7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65D7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2" w:name="季节8"/>
      <w:r w:rsidR="00CE5276" w:rsidRPr="002F5B29">
        <w:rPr>
          <w:rFonts w:ascii="黑体" w:eastAsia="黑体" w:hAnsi="黑体" w:hint="eastAsia"/>
          <w:sz w:val="20"/>
          <w:szCs w:val="20"/>
        </w:rPr>
        <w:t>夏季</w:t>
      </w:r>
      <w:bookmarkEnd w:id="92"/>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3" w:name="是否有无风区"/>
            <w:r w:rsidRPr="0088058A">
              <w:rPr>
                <w:rFonts w:ascii="宋体" w:hAnsi="宋体" w:cs="宋体" w:hint="eastAsia"/>
                <w:color w:val="FF0000"/>
                <w:sz w:val="22"/>
                <w:szCs w:val="22"/>
                <w:lang w:val="en-US"/>
              </w:rPr>
              <w:t>是</w:t>
            </w:r>
            <w:bookmarkEnd w:id="93"/>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bookmarkStart w:id="94" w:name="无风区达标判断"/>
            <w:r w:rsidRPr="0088058A">
              <w:rPr>
                <w:rFonts w:ascii="宋体" w:hAnsi="宋体" w:cs="宋体" w:hint="eastAsia"/>
                <w:color w:val="FF0000"/>
                <w:sz w:val="22"/>
                <w:szCs w:val="22"/>
                <w:lang w:val="en-US"/>
              </w:rPr>
              <w:t>否</w:t>
            </w:r>
            <w:bookmarkEnd w:id="94"/>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95" w:name="_Toc504501018"/>
      <w:bookmarkStart w:id="96" w:name="_Toc509844763"/>
      <w:bookmarkStart w:id="97" w:name="_Toc91697208"/>
      <w:r>
        <w:rPr>
          <w:rFonts w:hint="eastAsia"/>
        </w:rPr>
        <w:t>外窗内外表面风压</w:t>
      </w:r>
      <w:bookmarkEnd w:id="95"/>
      <w:r>
        <w:rPr>
          <w:rFonts w:hint="eastAsia"/>
        </w:rPr>
        <w:t>差达标分析</w:t>
      </w:r>
      <w:bookmarkEnd w:id="96"/>
      <w:bookmarkEnd w:id="97"/>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8" w:name="季节9"/>
      <w:r>
        <w:rPr>
          <w:rFonts w:hint="eastAsia"/>
          <w:lang w:val="en-US"/>
        </w:rPr>
        <w:t>夏季</w:t>
      </w:r>
      <w:bookmarkEnd w:id="98"/>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99" w:name="迎风面风压云图"/>
      <w:bookmarkEnd w:id="99"/>
      <w:r>
        <w:rPr>
          <w:noProof/>
          <w:lang w:val="en-US"/>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0" w:name="季节10"/>
      <w:r w:rsidR="00005045" w:rsidRPr="00C72E58">
        <w:rPr>
          <w:rFonts w:ascii="黑体" w:eastAsia="黑体" w:hAnsi="黑体" w:hint="eastAsia"/>
          <w:sz w:val="20"/>
          <w:szCs w:val="20"/>
        </w:rPr>
        <w:t>夏季</w:t>
      </w:r>
      <w:bookmarkEnd w:id="100"/>
    </w:p>
    <w:p w:rsidR="00005045" w:rsidRPr="00C56D1B" w:rsidRDefault="00005045" w:rsidP="00005045">
      <w:pPr>
        <w:pStyle w:val="ac"/>
        <w:jc w:val="center"/>
      </w:pPr>
      <w:bookmarkStart w:id="101" w:name="背风面风压云图"/>
      <w:bookmarkEnd w:id="101"/>
      <w:r>
        <w:rPr>
          <w:noProof/>
          <w:lang w:val="en-US"/>
        </w:rPr>
        <w:lastRenderedPageBreak/>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A65D7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2" w:name="季节11"/>
      <w:r w:rsidR="00005045" w:rsidRPr="00C72E58">
        <w:rPr>
          <w:rFonts w:ascii="黑体" w:eastAsia="黑体" w:hAnsi="黑体" w:hint="eastAsia"/>
          <w:sz w:val="20"/>
          <w:szCs w:val="20"/>
        </w:rPr>
        <w:t>夏季</w:t>
      </w:r>
      <w:bookmarkEnd w:id="102"/>
      <w:r w:rsidR="00CE5276">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A65D7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A65D7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日照分析</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32</w:t>
            </w:r>
          </w:p>
        </w:tc>
        <w:tc>
          <w:tcPr>
            <w:tcW w:w="1984" w:type="dxa"/>
            <w:shd w:val="clear" w:color="auto" w:fill="auto"/>
            <w:vAlign w:val="center"/>
          </w:tcPr>
          <w:p w:rsidR="00005045" w:rsidRPr="00124784" w:rsidRDefault="00005045" w:rsidP="00124784">
            <w:pPr>
              <w:jc w:val="center"/>
              <w:rPr>
                <w:lang w:val="en-US"/>
              </w:rPr>
            </w:pPr>
            <w:r>
              <w:rPr>
                <w:lang w:val="en-US"/>
              </w:rPr>
              <w:t>0</w:t>
            </w:r>
          </w:p>
        </w:tc>
        <w:tc>
          <w:tcPr>
            <w:tcW w:w="1116" w:type="dxa"/>
            <w:shd w:val="clear" w:color="auto" w:fill="auto"/>
            <w:vAlign w:val="center"/>
          </w:tcPr>
          <w:p w:rsidR="00005045" w:rsidRPr="00124784" w:rsidRDefault="00005045" w:rsidP="00124784">
            <w:pPr>
              <w:jc w:val="center"/>
              <w:rPr>
                <w:lang w:val="en-US"/>
              </w:rPr>
            </w:pPr>
            <w:r>
              <w:rPr>
                <w:lang w:val="en-US"/>
              </w:rPr>
              <w:t>0.00</w:t>
            </w:r>
          </w:p>
        </w:tc>
        <w:tc>
          <w:tcPr>
            <w:tcW w:w="708" w:type="dxa"/>
            <w:shd w:val="clear" w:color="auto" w:fill="auto"/>
            <w:vAlign w:val="center"/>
          </w:tcPr>
          <w:p w:rsidR="00005045" w:rsidRPr="00124784" w:rsidRDefault="00005045" w:rsidP="00124784">
            <w:pPr>
              <w:jc w:val="center"/>
              <w:rPr>
                <w:lang w:val="en-US"/>
              </w:rPr>
            </w:pPr>
            <w:r>
              <w:rPr>
                <w:lang w:val="en-US"/>
              </w:rPr>
              <w:t>否</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CE5276" w:rsidP="007F24B7">
      <w:pPr>
        <w:rPr>
          <w:lang w:val="en-US"/>
        </w:rPr>
      </w:pPr>
      <w:bookmarkStart w:id="103" w:name="建筑外窗室内外风压差达标判定"/>
      <w:bookmarkEnd w:id="103"/>
    </w:p>
    <w:p w:rsidR="008F3863" w:rsidRPr="008F3863" w:rsidRDefault="00CE5276"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CE5276" w:rsidP="00B32DAF">
      <w:pPr>
        <w:pStyle w:val="ac"/>
        <w:jc w:val="center"/>
      </w:pPr>
      <w:r>
        <w:rPr>
          <w:rFonts w:hint="eastAsia"/>
        </w:rPr>
        <w:t>表</w:t>
      </w:r>
      <w:r>
        <w:t xml:space="preserve"> </w:t>
      </w:r>
      <w:r>
        <w:fldChar w:fldCharType="begin"/>
      </w:r>
      <w:r>
        <w:instrText xml:space="preserve"> STYLEREF 2 \s </w:instrText>
      </w:r>
      <w:r>
        <w:fldChar w:fldCharType="separate"/>
      </w:r>
      <w:r w:rsidR="00A65D7A">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A65D7A">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CE5276">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CE5276">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CE5276">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CE5276">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CE5276">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CE5276">
            <w:pPr>
              <w:spacing w:line="360" w:lineRule="exact"/>
              <w:jc w:val="center"/>
              <w:rPr>
                <w:lang w:val="en-US"/>
              </w:rPr>
            </w:pPr>
            <w:r>
              <w:rPr>
                <w:lang w:val="en-US"/>
              </w:rPr>
              <w:t>&lt;</w:t>
            </w:r>
            <w:r>
              <w:rPr>
                <w:lang w:val="en-US"/>
              </w:rPr>
              <w:t>未命名</w:t>
            </w:r>
            <w:r>
              <w:rPr>
                <w:lang w:val="en-US"/>
              </w:rPr>
              <w:t>&gt;</w:t>
            </w:r>
          </w:p>
        </w:tc>
        <w:tc>
          <w:tcPr>
            <w:tcW w:w="1417" w:type="dxa"/>
            <w:vAlign w:val="center"/>
          </w:tcPr>
          <w:p w:rsidR="00B32DAF" w:rsidRDefault="00CE5276">
            <w:pPr>
              <w:spacing w:line="360" w:lineRule="exact"/>
              <w:jc w:val="center"/>
              <w:rPr>
                <w:lang w:val="en-US"/>
              </w:rPr>
            </w:pPr>
            <w:r>
              <w:rPr>
                <w:lang w:val="en-US"/>
              </w:rPr>
              <w:t>7933.84</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3000</w:t>
            </w:r>
          </w:p>
        </w:tc>
        <w:tc>
          <w:tcPr>
            <w:tcW w:w="1417" w:type="dxa"/>
            <w:vAlign w:val="center"/>
          </w:tcPr>
          <w:p w:rsidR="00B32DAF" w:rsidRDefault="00CE5276">
            <w:pPr>
              <w:spacing w:line="360" w:lineRule="exact"/>
              <w:jc w:val="center"/>
              <w:rPr>
                <w:lang w:val="en-US"/>
              </w:rPr>
            </w:pPr>
            <w:r>
              <w:rPr>
                <w:lang w:val="en-US"/>
              </w:rPr>
              <w:t>289.62</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3300</w:t>
            </w:r>
          </w:p>
        </w:tc>
        <w:tc>
          <w:tcPr>
            <w:tcW w:w="1417" w:type="dxa"/>
            <w:vAlign w:val="center"/>
          </w:tcPr>
          <w:p w:rsidR="00B32DAF" w:rsidRDefault="00CE5276">
            <w:pPr>
              <w:spacing w:line="360" w:lineRule="exact"/>
              <w:jc w:val="center"/>
              <w:rPr>
                <w:lang w:val="en-US"/>
              </w:rPr>
            </w:pPr>
            <w:r>
              <w:rPr>
                <w:lang w:val="en-US"/>
              </w:rPr>
              <w:t>1758.25</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4500</w:t>
            </w:r>
          </w:p>
        </w:tc>
        <w:tc>
          <w:tcPr>
            <w:tcW w:w="1417" w:type="dxa"/>
            <w:vAlign w:val="center"/>
          </w:tcPr>
          <w:p w:rsidR="00B32DAF" w:rsidRDefault="00CE5276">
            <w:pPr>
              <w:spacing w:line="360" w:lineRule="exact"/>
              <w:jc w:val="center"/>
              <w:rPr>
                <w:lang w:val="en-US"/>
              </w:rPr>
            </w:pPr>
            <w:r>
              <w:rPr>
                <w:lang w:val="en-US"/>
              </w:rPr>
              <w:t>2977.85</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6900</w:t>
            </w:r>
          </w:p>
        </w:tc>
        <w:tc>
          <w:tcPr>
            <w:tcW w:w="1417" w:type="dxa"/>
            <w:vAlign w:val="center"/>
          </w:tcPr>
          <w:p w:rsidR="00B32DAF" w:rsidRDefault="00CE5276">
            <w:pPr>
              <w:spacing w:line="360" w:lineRule="exact"/>
              <w:jc w:val="center"/>
              <w:rPr>
                <w:lang w:val="en-US"/>
              </w:rPr>
            </w:pPr>
            <w:r>
              <w:rPr>
                <w:lang w:val="en-US"/>
              </w:rPr>
              <w:t>250.13</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AAUANDONG</w:t>
            </w:r>
          </w:p>
        </w:tc>
        <w:tc>
          <w:tcPr>
            <w:tcW w:w="1417" w:type="dxa"/>
            <w:vAlign w:val="center"/>
          </w:tcPr>
          <w:p w:rsidR="00B32DAF" w:rsidRDefault="00CE5276">
            <w:pPr>
              <w:spacing w:line="360" w:lineRule="exact"/>
              <w:jc w:val="center"/>
              <w:rPr>
                <w:lang w:val="en-US"/>
              </w:rPr>
            </w:pPr>
            <w:r>
              <w:rPr>
                <w:lang w:val="en-US"/>
              </w:rPr>
              <w:t>223.08</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BAUANDONG</w:t>
            </w:r>
          </w:p>
        </w:tc>
        <w:tc>
          <w:tcPr>
            <w:tcW w:w="1417" w:type="dxa"/>
            <w:vAlign w:val="center"/>
          </w:tcPr>
          <w:p w:rsidR="00B32DAF" w:rsidRDefault="00CE5276">
            <w:pPr>
              <w:spacing w:line="360" w:lineRule="exact"/>
              <w:jc w:val="center"/>
              <w:rPr>
                <w:lang w:val="en-US"/>
              </w:rPr>
            </w:pPr>
            <w:r>
              <w:rPr>
                <w:lang w:val="en-US"/>
              </w:rPr>
              <w:t>204.16</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CAUANDONG</w:t>
            </w:r>
          </w:p>
        </w:tc>
        <w:tc>
          <w:tcPr>
            <w:tcW w:w="1417" w:type="dxa"/>
            <w:vAlign w:val="center"/>
          </w:tcPr>
          <w:p w:rsidR="00B32DAF" w:rsidRDefault="00CE5276">
            <w:pPr>
              <w:spacing w:line="360" w:lineRule="exact"/>
              <w:jc w:val="center"/>
              <w:rPr>
                <w:lang w:val="en-US"/>
              </w:rPr>
            </w:pPr>
            <w:r>
              <w:rPr>
                <w:lang w:val="en-US"/>
              </w:rPr>
              <w:t>203.59</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lastRenderedPageBreak/>
              <w:t>DAUANDONG</w:t>
            </w:r>
          </w:p>
        </w:tc>
        <w:tc>
          <w:tcPr>
            <w:tcW w:w="1417" w:type="dxa"/>
            <w:vAlign w:val="center"/>
          </w:tcPr>
          <w:p w:rsidR="00B32DAF" w:rsidRDefault="00CE5276">
            <w:pPr>
              <w:spacing w:line="360" w:lineRule="exact"/>
              <w:jc w:val="center"/>
              <w:rPr>
                <w:lang w:val="en-US"/>
              </w:rPr>
            </w:pPr>
            <w:r>
              <w:rPr>
                <w:lang w:val="en-US"/>
              </w:rPr>
              <w:t>202.18</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YUANDONG</w:t>
            </w:r>
          </w:p>
        </w:tc>
        <w:tc>
          <w:tcPr>
            <w:tcW w:w="1417" w:type="dxa"/>
            <w:vAlign w:val="center"/>
          </w:tcPr>
          <w:p w:rsidR="00B32DAF" w:rsidRDefault="00CE5276">
            <w:pPr>
              <w:spacing w:line="360" w:lineRule="exact"/>
              <w:jc w:val="center"/>
              <w:rPr>
                <w:lang w:val="en-US"/>
              </w:rPr>
            </w:pPr>
            <w:r>
              <w:rPr>
                <w:lang w:val="en-US"/>
              </w:rPr>
              <w:t>630.88</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ZUANDONG</w:t>
            </w:r>
          </w:p>
        </w:tc>
        <w:tc>
          <w:tcPr>
            <w:tcW w:w="1417" w:type="dxa"/>
            <w:vAlign w:val="center"/>
          </w:tcPr>
          <w:p w:rsidR="00B32DAF" w:rsidRDefault="00CE5276">
            <w:pPr>
              <w:spacing w:line="360" w:lineRule="exact"/>
              <w:jc w:val="center"/>
              <w:rPr>
                <w:lang w:val="en-US"/>
              </w:rPr>
            </w:pPr>
            <w:r>
              <w:rPr>
                <w:lang w:val="en-US"/>
              </w:rPr>
              <w:t>219.11</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(172A)</w:t>
            </w:r>
          </w:p>
        </w:tc>
        <w:tc>
          <w:tcPr>
            <w:tcW w:w="1417" w:type="dxa"/>
            <w:vAlign w:val="center"/>
          </w:tcPr>
          <w:p w:rsidR="00B32DAF" w:rsidRDefault="00CE5276">
            <w:pPr>
              <w:spacing w:line="360" w:lineRule="exact"/>
              <w:jc w:val="center"/>
              <w:rPr>
                <w:lang w:val="en-US"/>
              </w:rPr>
            </w:pPr>
            <w:r>
              <w:rPr>
                <w:lang w:val="en-US"/>
              </w:rPr>
              <w:t>283.44</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(172D)</w:t>
            </w:r>
          </w:p>
        </w:tc>
        <w:tc>
          <w:tcPr>
            <w:tcW w:w="1417" w:type="dxa"/>
            <w:vAlign w:val="center"/>
          </w:tcPr>
          <w:p w:rsidR="00B32DAF" w:rsidRDefault="00CE5276">
            <w:pPr>
              <w:spacing w:line="360" w:lineRule="exact"/>
              <w:jc w:val="center"/>
              <w:rPr>
                <w:lang w:val="en-US"/>
              </w:rPr>
            </w:pPr>
            <w:r>
              <w:rPr>
                <w:lang w:val="en-US"/>
              </w:rPr>
              <w:t>255.45</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(1730)</w:t>
            </w:r>
          </w:p>
        </w:tc>
        <w:tc>
          <w:tcPr>
            <w:tcW w:w="1417" w:type="dxa"/>
            <w:vAlign w:val="center"/>
          </w:tcPr>
          <w:p w:rsidR="00B32DAF" w:rsidRDefault="00CE5276">
            <w:pPr>
              <w:spacing w:line="360" w:lineRule="exact"/>
              <w:jc w:val="center"/>
              <w:rPr>
                <w:lang w:val="en-US"/>
              </w:rPr>
            </w:pPr>
            <w:r>
              <w:rPr>
                <w:lang w:val="en-US"/>
              </w:rPr>
              <w:t>260.74</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(1760)</w:t>
            </w:r>
          </w:p>
        </w:tc>
        <w:tc>
          <w:tcPr>
            <w:tcW w:w="1417" w:type="dxa"/>
            <w:vAlign w:val="center"/>
          </w:tcPr>
          <w:p w:rsidR="00B32DAF" w:rsidRDefault="00CE5276">
            <w:pPr>
              <w:spacing w:line="360" w:lineRule="exact"/>
              <w:jc w:val="center"/>
              <w:rPr>
                <w:lang w:val="en-US"/>
              </w:rPr>
            </w:pPr>
            <w:r>
              <w:rPr>
                <w:lang w:val="en-US"/>
              </w:rPr>
              <w:t>282.36</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(1763)</w:t>
            </w:r>
          </w:p>
        </w:tc>
        <w:tc>
          <w:tcPr>
            <w:tcW w:w="1417" w:type="dxa"/>
            <w:vAlign w:val="center"/>
          </w:tcPr>
          <w:p w:rsidR="00B32DAF" w:rsidRDefault="00CE5276">
            <w:pPr>
              <w:spacing w:line="360" w:lineRule="exact"/>
              <w:jc w:val="center"/>
              <w:rPr>
                <w:lang w:val="en-US"/>
              </w:rPr>
            </w:pPr>
            <w:r>
              <w:rPr>
                <w:lang w:val="en-US"/>
              </w:rPr>
              <w:t>256.54</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(1766)</w:t>
            </w:r>
          </w:p>
        </w:tc>
        <w:tc>
          <w:tcPr>
            <w:tcW w:w="1417" w:type="dxa"/>
            <w:vAlign w:val="center"/>
          </w:tcPr>
          <w:p w:rsidR="00B32DAF" w:rsidRDefault="00CE5276">
            <w:pPr>
              <w:spacing w:line="360" w:lineRule="exact"/>
              <w:jc w:val="center"/>
              <w:rPr>
                <w:lang w:val="en-US"/>
              </w:rPr>
            </w:pPr>
            <w:r>
              <w:rPr>
                <w:lang w:val="en-US"/>
              </w:rPr>
              <w:t>258.01</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(1769)</w:t>
            </w:r>
          </w:p>
        </w:tc>
        <w:tc>
          <w:tcPr>
            <w:tcW w:w="1417" w:type="dxa"/>
            <w:vAlign w:val="center"/>
          </w:tcPr>
          <w:p w:rsidR="00B32DAF" w:rsidRDefault="00CE5276">
            <w:pPr>
              <w:spacing w:line="360" w:lineRule="exact"/>
              <w:jc w:val="center"/>
              <w:rPr>
                <w:lang w:val="en-US"/>
              </w:rPr>
            </w:pPr>
            <w:r>
              <w:rPr>
                <w:lang w:val="en-US"/>
              </w:rPr>
              <w:t>256.85</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(176C)</w:t>
            </w:r>
          </w:p>
        </w:tc>
        <w:tc>
          <w:tcPr>
            <w:tcW w:w="1417" w:type="dxa"/>
            <w:vAlign w:val="center"/>
          </w:tcPr>
          <w:p w:rsidR="00B32DAF" w:rsidRDefault="00CE5276">
            <w:pPr>
              <w:spacing w:line="360" w:lineRule="exact"/>
              <w:jc w:val="center"/>
              <w:rPr>
                <w:lang w:val="en-US"/>
              </w:rPr>
            </w:pPr>
            <w:r>
              <w:rPr>
                <w:lang w:val="en-US"/>
              </w:rPr>
              <w:t>257.26</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(176F)</w:t>
            </w:r>
          </w:p>
        </w:tc>
        <w:tc>
          <w:tcPr>
            <w:tcW w:w="1417" w:type="dxa"/>
            <w:vAlign w:val="center"/>
          </w:tcPr>
          <w:p w:rsidR="00B32DAF" w:rsidRDefault="00CE5276">
            <w:pPr>
              <w:spacing w:line="360" w:lineRule="exact"/>
              <w:jc w:val="center"/>
              <w:rPr>
                <w:lang w:val="en-US"/>
              </w:rPr>
            </w:pPr>
            <w:r>
              <w:rPr>
                <w:lang w:val="en-US"/>
              </w:rPr>
              <w:t>257.68</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(1772)</w:t>
            </w:r>
          </w:p>
        </w:tc>
        <w:tc>
          <w:tcPr>
            <w:tcW w:w="1417" w:type="dxa"/>
            <w:vAlign w:val="center"/>
          </w:tcPr>
          <w:p w:rsidR="00B32DAF" w:rsidRDefault="00CE5276">
            <w:pPr>
              <w:spacing w:line="360" w:lineRule="exact"/>
              <w:jc w:val="center"/>
              <w:rPr>
                <w:lang w:val="en-US"/>
              </w:rPr>
            </w:pPr>
            <w:r>
              <w:rPr>
                <w:lang w:val="en-US"/>
              </w:rPr>
              <w:t>257.54</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(1775)</w:t>
            </w:r>
          </w:p>
        </w:tc>
        <w:tc>
          <w:tcPr>
            <w:tcW w:w="1417" w:type="dxa"/>
            <w:vAlign w:val="center"/>
          </w:tcPr>
          <w:p w:rsidR="00B32DAF" w:rsidRDefault="00CE5276">
            <w:pPr>
              <w:spacing w:line="360" w:lineRule="exact"/>
              <w:jc w:val="center"/>
              <w:rPr>
                <w:lang w:val="en-US"/>
              </w:rPr>
            </w:pPr>
            <w:r>
              <w:rPr>
                <w:lang w:val="en-US"/>
              </w:rPr>
              <w:t>256.58</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DE438B">
        <w:tc>
          <w:tcPr>
            <w:tcW w:w="3104" w:type="dxa"/>
            <w:vAlign w:val="center"/>
          </w:tcPr>
          <w:p w:rsidR="00B32DAF" w:rsidRDefault="00CE5276">
            <w:pPr>
              <w:spacing w:line="360" w:lineRule="exact"/>
              <w:jc w:val="center"/>
              <w:rPr>
                <w:lang w:val="en-US"/>
              </w:rPr>
            </w:pPr>
            <w:r>
              <w:rPr>
                <w:lang w:val="en-US"/>
              </w:rPr>
              <w:t>未命名</w:t>
            </w:r>
            <w:r>
              <w:rPr>
                <w:lang w:val="en-US"/>
              </w:rPr>
              <w:t>(1778)</w:t>
            </w:r>
          </w:p>
        </w:tc>
        <w:tc>
          <w:tcPr>
            <w:tcW w:w="1417" w:type="dxa"/>
            <w:vAlign w:val="center"/>
          </w:tcPr>
          <w:p w:rsidR="00B32DAF" w:rsidRDefault="00CE5276">
            <w:pPr>
              <w:spacing w:line="360" w:lineRule="exact"/>
              <w:jc w:val="center"/>
              <w:rPr>
                <w:lang w:val="en-US"/>
              </w:rPr>
            </w:pPr>
            <w:r>
              <w:rPr>
                <w:lang w:val="en-US"/>
              </w:rPr>
              <w:t>284.82</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r w:rsidR="00B32DAF" w:rsidTr="00E35946">
        <w:tc>
          <w:tcPr>
            <w:tcW w:w="3104" w:type="dxa"/>
            <w:vAlign w:val="center"/>
          </w:tcPr>
          <w:p w:rsidR="00B32DAF" w:rsidRDefault="00CE5276">
            <w:pPr>
              <w:spacing w:line="360" w:lineRule="exact"/>
              <w:jc w:val="center"/>
              <w:rPr>
                <w:lang w:val="en-US"/>
              </w:rPr>
            </w:pPr>
            <w:r>
              <w:rPr>
                <w:lang w:val="en-US"/>
              </w:rPr>
              <w:t>未命名</w:t>
            </w:r>
            <w:r>
              <w:rPr>
                <w:lang w:val="en-US"/>
              </w:rPr>
              <w:t>(AB5)</w:t>
            </w:r>
          </w:p>
        </w:tc>
        <w:tc>
          <w:tcPr>
            <w:tcW w:w="1417" w:type="dxa"/>
            <w:vAlign w:val="center"/>
          </w:tcPr>
          <w:p w:rsidR="00B32DAF" w:rsidRDefault="00CE5276">
            <w:pPr>
              <w:spacing w:line="360" w:lineRule="exact"/>
              <w:jc w:val="center"/>
              <w:rPr>
                <w:lang w:val="en-US"/>
              </w:rPr>
            </w:pPr>
            <w:r>
              <w:rPr>
                <w:lang w:val="en-US"/>
              </w:rPr>
              <w:t>7.46</w:t>
            </w:r>
          </w:p>
        </w:tc>
        <w:tc>
          <w:tcPr>
            <w:tcW w:w="2552" w:type="dxa"/>
            <w:vAlign w:val="center"/>
          </w:tcPr>
          <w:p w:rsidR="00B32DAF" w:rsidRDefault="00CE5276">
            <w:pPr>
              <w:spacing w:line="360" w:lineRule="exact"/>
              <w:jc w:val="center"/>
              <w:rPr>
                <w:lang w:val="en-US"/>
              </w:rPr>
            </w:pPr>
            <w:r>
              <w:rPr>
                <w:lang w:val="en-US"/>
              </w:rPr>
              <w:t>0.00</w:t>
            </w:r>
          </w:p>
        </w:tc>
        <w:tc>
          <w:tcPr>
            <w:tcW w:w="1134" w:type="dxa"/>
            <w:vAlign w:val="center"/>
          </w:tcPr>
          <w:p w:rsidR="00B32DAF" w:rsidRDefault="00CE5276">
            <w:pPr>
              <w:spacing w:line="360" w:lineRule="exact"/>
              <w:jc w:val="center"/>
              <w:rPr>
                <w:lang w:val="en-US"/>
              </w:rPr>
            </w:pPr>
            <w:r>
              <w:rPr>
                <w:lang w:val="en-US"/>
              </w:rPr>
              <w:t>0.00</w:t>
            </w:r>
          </w:p>
        </w:tc>
        <w:tc>
          <w:tcPr>
            <w:tcW w:w="835" w:type="dxa"/>
            <w:vAlign w:val="center"/>
          </w:tcPr>
          <w:p w:rsidR="00B32DAF" w:rsidRDefault="00CE5276">
            <w:pPr>
              <w:spacing w:line="360" w:lineRule="exact"/>
              <w:jc w:val="center"/>
              <w:rPr>
                <w:lang w:val="en-US"/>
              </w:rPr>
            </w:pPr>
            <w:r>
              <w:rPr>
                <w:lang w:val="en-US"/>
              </w:rPr>
              <w:t>否</w:t>
            </w:r>
          </w:p>
        </w:tc>
      </w:tr>
    </w:tbl>
    <w:p w:rsidR="002B24B9" w:rsidRDefault="00CE5276"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CE5276" w:rsidP="00053971">
      <w:bookmarkStart w:id="104" w:name="建筑室内外风压差达标判定"/>
      <w:r>
        <w:rPr>
          <w:rFonts w:hint="eastAsia"/>
        </w:rPr>
        <w:t xml:space="preserve"> </w:t>
      </w:r>
      <w:bookmarkEnd w:id="104"/>
    </w:p>
    <w:p w:rsidR="007F24B7" w:rsidRPr="00053971" w:rsidRDefault="00CE5276">
      <w:pPr>
        <w:rPr>
          <w:lang w:val="en-US"/>
        </w:rPr>
      </w:pPr>
      <w:bookmarkStart w:id="105" w:name="建筑室内外风压差达标判定结论"/>
      <w:r>
        <w:rPr>
          <w:rFonts w:hint="eastAsia"/>
          <w:lang w:val="en-US"/>
        </w:rPr>
        <w:t>结论：本项目中所有建筑均未满足“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05"/>
      <w:r>
        <w:rPr>
          <w:rFonts w:hint="eastAsia"/>
          <w:lang w:val="en-US"/>
        </w:rPr>
        <w:t xml:space="preserve"> </w:t>
      </w:r>
    </w:p>
    <w:p w:rsidR="00754FB6" w:rsidRPr="00754FB6" w:rsidRDefault="00FA58D9" w:rsidP="00005045">
      <w:pPr>
        <w:rPr>
          <w:lang w:val="en-US"/>
        </w:rPr>
      </w:pPr>
      <w:bookmarkStart w:id="106" w:name="其他工况"/>
      <w:bookmarkEnd w:id="106"/>
      <w:r>
        <w:rPr>
          <w:rFonts w:hint="eastAsia"/>
          <w:lang w:val="en-US"/>
        </w:rPr>
        <w:t xml:space="preserve"> </w:t>
      </w:r>
    </w:p>
    <w:p w:rsidR="00005045" w:rsidRDefault="00005045" w:rsidP="00005045">
      <w:pPr>
        <w:pStyle w:val="2"/>
      </w:pPr>
      <w:bookmarkStart w:id="107" w:name="_Toc509844764"/>
      <w:bookmarkStart w:id="108" w:name="_Toc91697209"/>
      <w:r>
        <w:rPr>
          <w:rFonts w:hint="eastAsia"/>
        </w:rPr>
        <w:t>结论</w:t>
      </w:r>
      <w:bookmarkEnd w:id="107"/>
      <w:bookmarkEnd w:id="108"/>
    </w:p>
    <w:p w:rsidR="00005045" w:rsidRDefault="00407998" w:rsidP="00407998">
      <w:pPr>
        <w:pStyle w:val="3"/>
      </w:pPr>
      <w:bookmarkStart w:id="109" w:name="_Toc509844767"/>
      <w:bookmarkStart w:id="110" w:name="_Toc509844768"/>
      <w:bookmarkStart w:id="111" w:name="_Toc509844769"/>
      <w:bookmarkStart w:id="112" w:name="_Toc91697210"/>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65D7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A65D7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CE5276">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有</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4" w:name="夏季无风区达标判定"/>
            <w:r w:rsidRPr="003D492A">
              <w:rPr>
                <w:rFonts w:hint="eastAsia"/>
                <w:b/>
                <w:color w:val="FF0000"/>
                <w:lang w:val="en-US"/>
              </w:rPr>
              <w:t>不达标</w:t>
            </w:r>
            <w:bookmarkEnd w:id="114"/>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5" w:name="夏季无风区得分"/>
            <w:r w:rsidRPr="00124784">
              <w:rPr>
                <w:rFonts w:hint="eastAsia"/>
                <w:lang w:val="en-US"/>
              </w:rPr>
              <w:t>0</w:t>
            </w:r>
            <w:bookmarkEnd w:id="115"/>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CE5276">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不满足</w:t>
            </w:r>
            <w:bookmarkEnd w:id="116"/>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17" w:name="夏季窗内外风压差达标判定"/>
            <w:r w:rsidRPr="003D492A">
              <w:rPr>
                <w:rFonts w:hint="eastAsia"/>
                <w:b/>
                <w:color w:val="FF0000"/>
                <w:lang w:val="en-US"/>
              </w:rPr>
              <w:t>不达标</w:t>
            </w:r>
            <w:bookmarkEnd w:id="117"/>
          </w:p>
        </w:tc>
        <w:tc>
          <w:tcPr>
            <w:tcW w:w="1416" w:type="dxa"/>
            <w:shd w:val="clear" w:color="auto" w:fill="auto"/>
            <w:vAlign w:val="center"/>
          </w:tcPr>
          <w:p w:rsidR="00005045" w:rsidRPr="00124784" w:rsidRDefault="00005045" w:rsidP="00124784">
            <w:pPr>
              <w:jc w:val="center"/>
              <w:rPr>
                <w:lang w:val="en-US"/>
              </w:rPr>
            </w:pPr>
            <w:bookmarkStart w:id="118" w:name="夏季窗内外风压差得分"/>
            <w:r w:rsidRPr="00124784">
              <w:rPr>
                <w:rFonts w:hint="eastAsia"/>
                <w:lang w:val="en-US"/>
              </w:rPr>
              <w:t>0</w:t>
            </w:r>
            <w:bookmarkEnd w:id="118"/>
            <w:r w:rsidRPr="00124784">
              <w:rPr>
                <w:rFonts w:hint="eastAsia"/>
                <w:lang w:val="en-US"/>
              </w:rPr>
              <w:t>分</w:t>
            </w:r>
          </w:p>
        </w:tc>
      </w:tr>
    </w:tbl>
    <w:p w:rsidR="00005045" w:rsidRPr="00005045" w:rsidRDefault="00005045" w:rsidP="003747B9">
      <w:pPr>
        <w:rPr>
          <w:szCs w:val="21"/>
          <w:lang w:val="en-US"/>
        </w:rPr>
      </w:pPr>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0</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276" w:rsidRDefault="00CE5276" w:rsidP="00203A7D">
      <w:pPr>
        <w:spacing w:line="240" w:lineRule="auto"/>
      </w:pPr>
      <w:r>
        <w:separator/>
      </w:r>
    </w:p>
  </w:endnote>
  <w:endnote w:type="continuationSeparator" w:id="0">
    <w:p w:rsidR="00CE5276" w:rsidRDefault="00CE527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CE5276"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CE5276"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A65D7A">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A65D7A">
                <w:rPr>
                  <w:rFonts w:asciiTheme="minorEastAsia" w:eastAsiaTheme="minorEastAsia" w:hAnsiTheme="minorEastAsia"/>
                  <w:bCs/>
                  <w:noProof/>
                  <w:sz w:val="20"/>
                  <w:szCs w:val="21"/>
                </w:rPr>
                <w:t>16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276" w:rsidRDefault="00CE5276" w:rsidP="00203A7D">
      <w:pPr>
        <w:spacing w:line="240" w:lineRule="auto"/>
      </w:pPr>
      <w:r>
        <w:separator/>
      </w:r>
    </w:p>
  </w:footnote>
  <w:footnote w:type="continuationSeparator" w:id="0">
    <w:p w:rsidR="00CE5276" w:rsidRDefault="00CE527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7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65D7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5276"/>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E438B"/>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B7BA1B-B305-49D3-A92E-2FA5670A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611;&#25991;&#31077;\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A469-4FFC-43EF-8F8C-C7ACC489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2</TotalTime>
  <Pages>16</Pages>
  <Words>1300</Words>
  <Characters>7410</Characters>
  <Application>Microsoft Office Word</Application>
  <DocSecurity>0</DocSecurity>
  <Lines>61</Lines>
  <Paragraphs>17</Paragraphs>
  <ScaleCrop>false</ScaleCrop>
  <Company>ths</Company>
  <LinksUpToDate>false</LinksUpToDate>
  <CharactersWithSpaces>8693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柳文祥</dc:creator>
  <cp:keywords/>
  <dc:description/>
  <cp:lastModifiedBy>柳 文祥</cp:lastModifiedBy>
  <cp:revision>1</cp:revision>
  <cp:lastPrinted>1900-12-31T16:00:00Z</cp:lastPrinted>
  <dcterms:created xsi:type="dcterms:W3CDTF">2021-12-29T11:06:00Z</dcterms:created>
  <dcterms:modified xsi:type="dcterms:W3CDTF">2021-12-29T11:08:00Z</dcterms:modified>
</cp:coreProperties>
</file>