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9FDED" w14:textId="539B1A5C" w:rsidR="0020726D" w:rsidRDefault="00A633F3">
      <w:pPr>
        <w:rPr>
          <w:rFonts w:hint="eastAsia"/>
        </w:rPr>
      </w:pPr>
      <w:r>
        <w:rPr>
          <w:rFonts w:hint="eastAsia"/>
        </w:rPr>
        <w:t>划线定位-塑钢门窗披水安装-防腐处理-塑钢门窗的安装就位</w:t>
      </w:r>
      <w:r>
        <w:t>-</w:t>
      </w:r>
      <w:r>
        <w:rPr>
          <w:rFonts w:hint="eastAsia"/>
        </w:rPr>
        <w:t>塑钢门窗固定-门窗框与墙体间隙的处理-门窗扇及门窗玻璃的安装-安装五金配件</w:t>
      </w:r>
    </w:p>
    <w:sectPr w:rsidR="00207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07EE3" w14:textId="77777777" w:rsidR="00A633F3" w:rsidRDefault="00A633F3" w:rsidP="00A633F3">
      <w:r>
        <w:separator/>
      </w:r>
    </w:p>
  </w:endnote>
  <w:endnote w:type="continuationSeparator" w:id="0">
    <w:p w14:paraId="2FB01C2A" w14:textId="77777777" w:rsidR="00A633F3" w:rsidRDefault="00A633F3" w:rsidP="00A6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4A64F" w14:textId="77777777" w:rsidR="00A633F3" w:rsidRDefault="00A633F3" w:rsidP="00A633F3">
      <w:r>
        <w:separator/>
      </w:r>
    </w:p>
  </w:footnote>
  <w:footnote w:type="continuationSeparator" w:id="0">
    <w:p w14:paraId="7993F425" w14:textId="77777777" w:rsidR="00A633F3" w:rsidRDefault="00A633F3" w:rsidP="00A63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D9A"/>
    <w:rsid w:val="001E7D9A"/>
    <w:rsid w:val="0020726D"/>
    <w:rsid w:val="00A6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3E9C7"/>
  <w15:chartTrackingRefBased/>
  <w15:docId w15:val="{93EB78FA-BCA7-497B-95A8-0BEB841E1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33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33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33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33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雨薇</dc:creator>
  <cp:keywords/>
  <dc:description/>
  <cp:lastModifiedBy>陈 雨薇</cp:lastModifiedBy>
  <cp:revision>2</cp:revision>
  <dcterms:created xsi:type="dcterms:W3CDTF">2022-03-10T07:28:00Z</dcterms:created>
  <dcterms:modified xsi:type="dcterms:W3CDTF">2022-03-10T07:32:00Z</dcterms:modified>
</cp:coreProperties>
</file>