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50F6DD" w14:textId="77777777" w:rsidR="00C93417" w:rsidRPr="00D928BB" w:rsidRDefault="00C93417" w:rsidP="00C93417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4.2.8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提高建筑结构材料的耐久性。（</w:t>
      </w:r>
      <w:r w:rsidRPr="00D928BB">
        <w:rPr>
          <w:rFonts w:eastAsiaTheme="minorEastAsia"/>
          <w:sz w:val="24"/>
          <w:szCs w:val="40"/>
        </w:rPr>
        <w:t>10</w:t>
      </w:r>
      <w:r w:rsidRPr="00D928BB">
        <w:rPr>
          <w:rFonts w:eastAsiaTheme="minorEastAsia"/>
          <w:sz w:val="24"/>
          <w:szCs w:val="40"/>
        </w:rPr>
        <w:t>分）</w:t>
      </w:r>
    </w:p>
    <w:p w14:paraId="3B1B4C4F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490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91"/>
        <w:gridCol w:w="966"/>
        <w:gridCol w:w="4279"/>
        <w:gridCol w:w="1102"/>
        <w:gridCol w:w="1104"/>
      </w:tblGrid>
      <w:tr w:rsidR="00C93417" w:rsidRPr="00686D3D" w14:paraId="4655F3E3" w14:textId="77777777" w:rsidTr="00AD2F8A">
        <w:trPr>
          <w:jc w:val="center"/>
        </w:trPr>
        <w:tc>
          <w:tcPr>
            <w:tcW w:w="424" w:type="pct"/>
            <w:vAlign w:val="center"/>
          </w:tcPr>
          <w:p w14:paraId="214B4C3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221" w:type="pct"/>
            <w:gridSpan w:val="2"/>
            <w:vAlign w:val="center"/>
          </w:tcPr>
          <w:p w14:paraId="60B89C5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677" w:type="pct"/>
            <w:vAlign w:val="center"/>
          </w:tcPr>
          <w:p w14:paraId="2551DFA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678" w:type="pct"/>
            <w:vAlign w:val="center"/>
          </w:tcPr>
          <w:p w14:paraId="50FE497C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C93417" w:rsidRPr="00686D3D" w14:paraId="01537229" w14:textId="77777777" w:rsidTr="00AD2F8A">
        <w:trPr>
          <w:jc w:val="center"/>
        </w:trPr>
        <w:tc>
          <w:tcPr>
            <w:tcW w:w="424" w:type="pct"/>
            <w:vAlign w:val="center"/>
          </w:tcPr>
          <w:p w14:paraId="6A7A1D22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221" w:type="pct"/>
            <w:gridSpan w:val="2"/>
            <w:vAlign w:val="center"/>
          </w:tcPr>
          <w:p w14:paraId="69BCA11A" w14:textId="460799A7" w:rsidR="00C93417" w:rsidRPr="00686D3D" w:rsidRDefault="00374F06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sym w:font="Wingdings 2" w:char="F052"/>
            </w:r>
            <w:r w:rsidR="00C93417" w:rsidRPr="00686D3D">
              <w:rPr>
                <w:rFonts w:ascii="Times New Roman" w:hAnsi="Times New Roman" w:cs="Times New Roman"/>
                <w:szCs w:val="21"/>
              </w:rPr>
              <w:t>按</w:t>
            </w:r>
            <w:r w:rsidR="00C93417" w:rsidRPr="00686D3D">
              <w:rPr>
                <w:rFonts w:ascii="Times New Roman" w:hAnsi="Times New Roman" w:cs="Times New Roman"/>
                <w:szCs w:val="21"/>
              </w:rPr>
              <w:t>100</w:t>
            </w:r>
            <w:r w:rsidR="00C93417" w:rsidRPr="00686D3D">
              <w:rPr>
                <w:rFonts w:ascii="Times New Roman" w:hAnsi="Times New Roman" w:cs="Times New Roman"/>
                <w:szCs w:val="21"/>
              </w:rPr>
              <w:t>年进行耐久性设计</w:t>
            </w:r>
          </w:p>
        </w:tc>
        <w:tc>
          <w:tcPr>
            <w:tcW w:w="677" w:type="pct"/>
            <w:vAlign w:val="center"/>
          </w:tcPr>
          <w:p w14:paraId="047D570A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sdt>
          <w:sdtPr>
            <w:rPr>
              <w:rFonts w:ascii="Times New Roman" w:eastAsia="宋体" w:hAnsi="Times New Roman" w:cs="Times New Roman"/>
              <w:szCs w:val="21"/>
            </w:rPr>
            <w:id w:val="315151401"/>
            <w:placeholder>
              <w:docPart w:val="DD9E5F2402EE43EF8A233D21D3370CD1"/>
            </w:placeholder>
            <w:text/>
          </w:sdtPr>
          <w:sdtEndPr>
            <w:rPr>
              <w:rFonts w:hint="eastAsia"/>
            </w:rPr>
          </w:sdtEndPr>
          <w:sdtContent>
            <w:tc>
              <w:tcPr>
                <w:tcW w:w="678" w:type="pct"/>
                <w:vMerge w:val="restart"/>
                <w:vAlign w:val="center"/>
              </w:tcPr>
              <w:p w14:paraId="5780C005" w14:textId="10D4E83B" w:rsidR="00C93417" w:rsidRPr="00686D3D" w:rsidRDefault="00C93417" w:rsidP="005A4BEF"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5F5210">
                  <w:rPr>
                    <w:rFonts w:ascii="Times New Roman" w:eastAsia="宋体" w:hAnsi="Times New Roman" w:cs="Times New Roman"/>
                    <w:szCs w:val="21"/>
                  </w:rPr>
                  <w:t>0</w:t>
                </w:r>
              </w:p>
            </w:tc>
          </w:sdtContent>
        </w:sdt>
      </w:tr>
      <w:tr w:rsidR="00C93417" w:rsidRPr="00686D3D" w14:paraId="1BCA4526" w14:textId="77777777" w:rsidTr="00AD2F8A">
        <w:trPr>
          <w:jc w:val="center"/>
        </w:trPr>
        <w:tc>
          <w:tcPr>
            <w:tcW w:w="424" w:type="pct"/>
            <w:vMerge w:val="restart"/>
            <w:vAlign w:val="center"/>
          </w:tcPr>
          <w:p w14:paraId="794F4969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593" w:type="pct"/>
            <w:vMerge w:val="restart"/>
            <w:vAlign w:val="center"/>
          </w:tcPr>
          <w:p w14:paraId="71C03C06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采用耐久性能好的建筑结构材料</w:t>
            </w:r>
          </w:p>
        </w:tc>
        <w:tc>
          <w:tcPr>
            <w:tcW w:w="2628" w:type="pct"/>
            <w:vAlign w:val="center"/>
          </w:tcPr>
          <w:p w14:paraId="76CBB9B9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混凝土构件，提高钢筋保护层厚度或采用高耐久性混凝土</w:t>
            </w:r>
          </w:p>
        </w:tc>
        <w:tc>
          <w:tcPr>
            <w:tcW w:w="677" w:type="pct"/>
            <w:vMerge w:val="restart"/>
            <w:vAlign w:val="center"/>
          </w:tcPr>
          <w:p w14:paraId="00A0DEA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686D3D">
              <w:rPr>
                <w:rFonts w:ascii="Times New Roman" w:hAnsi="Times New Roman" w:cs="Times New Roman"/>
                <w:szCs w:val="21"/>
              </w:rPr>
              <w:t>10</w:t>
            </w:r>
          </w:p>
        </w:tc>
        <w:tc>
          <w:tcPr>
            <w:tcW w:w="678" w:type="pct"/>
            <w:vMerge/>
            <w:vAlign w:val="center"/>
          </w:tcPr>
          <w:p w14:paraId="368B5F0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49E37486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39CB966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5256A259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609F067F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钢构件，采用耐候结构钢及耐候性防腐涂料</w:t>
            </w:r>
          </w:p>
        </w:tc>
        <w:tc>
          <w:tcPr>
            <w:tcW w:w="677" w:type="pct"/>
            <w:vMerge/>
            <w:vAlign w:val="center"/>
          </w:tcPr>
          <w:p w14:paraId="4FC931FE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748FC0C6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R="00C93417" w:rsidRPr="00686D3D" w14:paraId="12088BC6" w14:textId="77777777" w:rsidTr="00AD2F8A">
        <w:trPr>
          <w:jc w:val="center"/>
        </w:trPr>
        <w:tc>
          <w:tcPr>
            <w:tcW w:w="424" w:type="pct"/>
            <w:vMerge/>
            <w:vAlign w:val="center"/>
          </w:tcPr>
          <w:p w14:paraId="35FA179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593" w:type="pct"/>
            <w:vMerge/>
            <w:vAlign w:val="center"/>
          </w:tcPr>
          <w:p w14:paraId="5668C131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628" w:type="pct"/>
            <w:vAlign w:val="center"/>
          </w:tcPr>
          <w:p w14:paraId="0BC868DE" w14:textId="77777777" w:rsidR="00C93417" w:rsidRPr="00686D3D" w:rsidRDefault="00C93417" w:rsidP="005A4BE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□</w:t>
            </w:r>
            <w:r w:rsidRPr="00686D3D">
              <w:rPr>
                <w:rFonts w:ascii="Times New Roman" w:hAnsi="Times New Roman" w:cs="Times New Roman"/>
                <w:szCs w:val="21"/>
              </w:rPr>
              <w:t>木构件，采用防腐木材、耐久木材或耐久木制品</w:t>
            </w:r>
          </w:p>
        </w:tc>
        <w:tc>
          <w:tcPr>
            <w:tcW w:w="677" w:type="pct"/>
            <w:vMerge/>
            <w:vAlign w:val="center"/>
          </w:tcPr>
          <w:p w14:paraId="226BCDFD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78" w:type="pct"/>
            <w:vMerge/>
            <w:vAlign w:val="center"/>
          </w:tcPr>
          <w:p w14:paraId="1CCA2560" w14:textId="77777777" w:rsidR="00C93417" w:rsidRPr="00686D3D" w:rsidRDefault="00C93417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6CE6F1BC" w14:textId="77777777" w:rsidR="00C93417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tbl>
      <w:tblPr>
        <w:tblW w:w="469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74"/>
        <w:gridCol w:w="4018"/>
      </w:tblGrid>
      <w:tr w:rsidR="00C93417" w:rsidRPr="00547320" w14:paraId="5711A805" w14:textId="77777777" w:rsidTr="00AD2F8A">
        <w:trPr>
          <w:jc w:val="center"/>
        </w:trPr>
        <w:tc>
          <w:tcPr>
            <w:tcW w:w="2422" w:type="pct"/>
          </w:tcPr>
          <w:p w14:paraId="72D4AC16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类型</w:t>
            </w:r>
          </w:p>
        </w:tc>
        <w:tc>
          <w:tcPr>
            <w:tcW w:w="2578" w:type="pct"/>
          </w:tcPr>
          <w:p w14:paraId="63DAAC52" w14:textId="77777777" w:rsidR="00C93417" w:rsidRPr="00547320" w:rsidRDefault="00C93417" w:rsidP="005A4BEF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 w:rsidRPr="00547320">
              <w:rPr>
                <w:rFonts w:ascii="Times New Roman" w:eastAsia="宋体" w:hAnsi="Times New Roman" w:cs="Times New Roman"/>
                <w:szCs w:val="21"/>
              </w:rPr>
              <w:t>项目情况</w:t>
            </w:r>
          </w:p>
        </w:tc>
      </w:tr>
      <w:tr w:rsidR="00C93417" w:rsidRPr="00547320" w14:paraId="5D513874" w14:textId="77777777" w:rsidTr="00AD2F8A">
        <w:trPr>
          <w:jc w:val="center"/>
        </w:trPr>
        <w:tc>
          <w:tcPr>
            <w:tcW w:w="2422" w:type="pct"/>
          </w:tcPr>
          <w:p w14:paraId="5B67A6AD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建筑结构设计年限</w:t>
            </w:r>
          </w:p>
        </w:tc>
        <w:tc>
          <w:tcPr>
            <w:tcW w:w="2578" w:type="pct"/>
          </w:tcPr>
          <w:p w14:paraId="3272130A" w14:textId="52DDD2D6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11F78045" w14:textId="77777777" w:rsidTr="00AD2F8A">
        <w:trPr>
          <w:jc w:val="center"/>
        </w:trPr>
        <w:tc>
          <w:tcPr>
            <w:tcW w:w="2422" w:type="pct"/>
          </w:tcPr>
          <w:p w14:paraId="0FEFA178" w14:textId="77777777" w:rsidR="00C93417" w:rsidRPr="00547320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建筑结构材料</w:t>
            </w:r>
          </w:p>
        </w:tc>
        <w:tc>
          <w:tcPr>
            <w:tcW w:w="2578" w:type="pct"/>
          </w:tcPr>
          <w:p w14:paraId="77123E93" w14:textId="5A423DFF" w:rsidR="00C93417" w:rsidRPr="00547320" w:rsidRDefault="009556CA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sdt>
              <w:sdtPr>
                <w:rPr>
                  <w:rFonts w:hint="eastAsia"/>
                  <w:sz w:val="28"/>
                </w:rPr>
                <w:id w:val="1721631967"/>
                <w14:checkbox>
                  <w14:checked w14:val="1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374F06">
                  <w:rPr>
                    <w:rFonts w:hint="eastAsia"/>
                    <w:sz w:val="28"/>
                  </w:rPr>
                  <w:sym w:font="Wingdings 2" w:char="F052"/>
                </w:r>
              </w:sdtContent>
            </w:sdt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>混凝土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1121661182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钢</w:t>
            </w:r>
            <w:r w:rsidR="00C93417"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sdt>
              <w:sdtPr>
                <w:rPr>
                  <w:rFonts w:hint="eastAsia"/>
                  <w:sz w:val="28"/>
                </w:rPr>
                <w:id w:val="-612906943"/>
                <w14:checkbox>
                  <w14:checked w14:val="0"/>
                  <w14:checkedState w14:val="0052" w14:font="Wingdings 2"/>
                  <w14:uncheckedState w14:val="00A3" w14:font="Wingdings 2"/>
                </w14:checkbox>
              </w:sdtPr>
              <w:sdtEndPr/>
              <w:sdtContent>
                <w:r w:rsidR="00C93417">
                  <w:rPr>
                    <w:rFonts w:hint="eastAsia"/>
                    <w:sz w:val="28"/>
                  </w:rPr>
                  <w:sym w:font="Wingdings 2" w:char="F0A3"/>
                </w:r>
              </w:sdtContent>
            </w:sdt>
            <w:r w:rsidR="00C93417">
              <w:rPr>
                <w:rFonts w:ascii="Times New Roman" w:eastAsia="宋体" w:hAnsi="Times New Roman" w:cs="Times New Roman"/>
                <w:szCs w:val="21"/>
              </w:rPr>
              <w:t>木</w:t>
            </w:r>
          </w:p>
        </w:tc>
      </w:tr>
      <w:tr w:rsidR="00C93417" w:rsidRPr="00547320" w14:paraId="349BBD6D" w14:textId="77777777" w:rsidTr="00AD2F8A">
        <w:trPr>
          <w:jc w:val="center"/>
        </w:trPr>
        <w:tc>
          <w:tcPr>
            <w:tcW w:w="2422" w:type="pct"/>
          </w:tcPr>
          <w:p w14:paraId="5F009C13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钢筋保护层</w:t>
            </w:r>
            <w:r>
              <w:rPr>
                <w:rFonts w:ascii="Times New Roman" w:eastAsia="宋体" w:hAnsi="Times New Roman" w:cs="Times New Roman"/>
                <w:szCs w:val="21"/>
              </w:rPr>
              <w:t>厚度</w:t>
            </w:r>
          </w:p>
        </w:tc>
        <w:tc>
          <w:tcPr>
            <w:tcW w:w="2578" w:type="pct"/>
          </w:tcPr>
          <w:p w14:paraId="357069E8" w14:textId="22EE31F3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598D73CB" w14:textId="77777777" w:rsidTr="00AD2F8A">
        <w:trPr>
          <w:jc w:val="center"/>
        </w:trPr>
        <w:tc>
          <w:tcPr>
            <w:tcW w:w="2422" w:type="pct"/>
          </w:tcPr>
          <w:p w14:paraId="55BED7C3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采用高耐久性混凝土</w:t>
            </w:r>
          </w:p>
        </w:tc>
        <w:tc>
          <w:tcPr>
            <w:tcW w:w="2578" w:type="pct"/>
          </w:tcPr>
          <w:p w14:paraId="15683387" w14:textId="26FEFD1D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66843A88" w14:textId="77777777" w:rsidTr="00AD2F8A">
        <w:trPr>
          <w:jc w:val="center"/>
        </w:trPr>
        <w:tc>
          <w:tcPr>
            <w:tcW w:w="2422" w:type="pct"/>
          </w:tcPr>
          <w:p w14:paraId="22A023F7" w14:textId="77777777" w:rsidR="00C93417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耐候结构钢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和</w:t>
            </w:r>
            <w:r w:rsidRPr="00125203">
              <w:rPr>
                <w:rFonts w:ascii="Times New Roman" w:eastAsia="宋体" w:hAnsi="Times New Roman" w:cs="Times New Roman" w:hint="eastAsia"/>
                <w:szCs w:val="21"/>
              </w:rPr>
              <w:t>耐候性防腐涂料</w:t>
            </w:r>
          </w:p>
        </w:tc>
        <w:tc>
          <w:tcPr>
            <w:tcW w:w="2578" w:type="pct"/>
          </w:tcPr>
          <w:p w14:paraId="74907FD0" w14:textId="1F41001A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R="00C93417" w:rsidRPr="00547320" w14:paraId="43A1B892" w14:textId="77777777" w:rsidTr="00AD2F8A">
        <w:trPr>
          <w:jc w:val="center"/>
        </w:trPr>
        <w:tc>
          <w:tcPr>
            <w:tcW w:w="2422" w:type="pct"/>
          </w:tcPr>
          <w:p w14:paraId="79C669DD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是否</w:t>
            </w:r>
            <w:r>
              <w:rPr>
                <w:rFonts w:ascii="Times New Roman" w:eastAsia="宋体" w:hAnsi="Times New Roman" w:cs="Times New Roman"/>
                <w:szCs w:val="21"/>
              </w:rPr>
              <w:t>采用耐久木制品</w:t>
            </w:r>
          </w:p>
        </w:tc>
        <w:tc>
          <w:tcPr>
            <w:tcW w:w="2578" w:type="pct"/>
          </w:tcPr>
          <w:p w14:paraId="4BD84A28" w14:textId="77777777" w:rsidR="00C93417" w:rsidRPr="00125203" w:rsidRDefault="00C93417" w:rsidP="005A4BE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14:paraId="2E32A34A" w14:textId="77777777" w:rsidR="00C93417" w:rsidRPr="00547320" w:rsidRDefault="00C93417" w:rsidP="00C93417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请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提高建筑结构材料耐久性的设计内容和落实情况：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43159297" w14:textId="77777777" w:rsidTr="00AD2F8A">
        <w:trPr>
          <w:trHeight w:val="1682"/>
          <w:jc w:val="center"/>
        </w:trPr>
        <w:tc>
          <w:tcPr>
            <w:tcW w:w="9356" w:type="dxa"/>
          </w:tcPr>
          <w:p w14:paraId="67AF1716" w14:textId="77777777" w:rsidR="00C93417" w:rsidRPr="0008063B" w:rsidRDefault="00C850C3" w:rsidP="00C850C3">
            <w:pPr>
              <w:ind w:firstLineChars="200" w:firstLine="400"/>
              <w:rPr>
                <w:szCs w:val="21"/>
              </w:rPr>
            </w:pPr>
            <w:r w:rsidRPr="00C850C3">
              <w:rPr>
                <w:rFonts w:hint="eastAsia"/>
                <w:szCs w:val="21"/>
              </w:rPr>
              <w:t>结合本项目实际，通过对比本工程宜采用静压预应力管桩基础形式，以强风化及以下岩层作为持力层，以达到经济合理节材效果；教室、体育馆均需大开间布置，框架结构较剪力墙结构更适合用于楼层低、大开间建筑，功能布置灵活，且对于楼层较低的建筑，框架结构较剪力墙结构建设成本更低；根据不同</w:t>
            </w:r>
            <w:proofErr w:type="gramStart"/>
            <w:r w:rsidRPr="00C850C3">
              <w:rPr>
                <w:rFonts w:hint="eastAsia"/>
                <w:szCs w:val="21"/>
              </w:rPr>
              <w:t>板跨设置</w:t>
            </w:r>
            <w:proofErr w:type="gramEnd"/>
            <w:r w:rsidRPr="00C850C3">
              <w:rPr>
                <w:rFonts w:hint="eastAsia"/>
                <w:szCs w:val="21"/>
              </w:rPr>
              <w:t>不同板厚，充分</w:t>
            </w:r>
            <w:proofErr w:type="gramStart"/>
            <w:r w:rsidRPr="00C850C3">
              <w:rPr>
                <w:rFonts w:hint="eastAsia"/>
                <w:szCs w:val="21"/>
              </w:rPr>
              <w:t>利用板底钢筋</w:t>
            </w:r>
            <w:proofErr w:type="gramEnd"/>
            <w:r w:rsidRPr="00C850C3">
              <w:rPr>
                <w:rFonts w:hint="eastAsia"/>
                <w:szCs w:val="21"/>
              </w:rPr>
              <w:t>承载能力，钢筋均采用</w:t>
            </w:r>
            <w:r w:rsidRPr="00C850C3">
              <w:rPr>
                <w:rFonts w:hint="eastAsia"/>
                <w:szCs w:val="21"/>
              </w:rPr>
              <w:t>HRB400</w:t>
            </w:r>
            <w:r w:rsidRPr="00C850C3">
              <w:rPr>
                <w:rFonts w:hint="eastAsia"/>
                <w:szCs w:val="21"/>
              </w:rPr>
              <w:t>。</w:t>
            </w:r>
          </w:p>
        </w:tc>
      </w:tr>
    </w:tbl>
    <w:p w14:paraId="2DA57E67" w14:textId="77777777" w:rsidR="00C93417" w:rsidRPr="00547320" w:rsidRDefault="00C93417" w:rsidP="00C93417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40EEFD33" w14:textId="77777777" w:rsidR="00C93417" w:rsidRPr="00547320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2B7467D1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1</w:t>
      </w:r>
      <w:r w:rsidRPr="00674E6E">
        <w:rPr>
          <w:rFonts w:ascii="Times New Roman" w:eastAsia="宋体" w:hAnsi="Times New Roman" w:cs="Times New Roman" w:hint="eastAsia"/>
          <w:szCs w:val="21"/>
        </w:rPr>
        <w:t>）建筑</w:t>
      </w:r>
      <w:r w:rsidRPr="00674E6E">
        <w:rPr>
          <w:rFonts w:ascii="Times New Roman" w:eastAsia="宋体" w:hAnsi="Times New Roman" w:cs="Times New Roman"/>
          <w:szCs w:val="21"/>
        </w:rPr>
        <w:t>、结构设计</w:t>
      </w:r>
      <w:r w:rsidRPr="00674E6E">
        <w:rPr>
          <w:rFonts w:ascii="Times New Roman" w:eastAsia="宋体" w:hAnsi="Times New Roman" w:cs="Times New Roman" w:hint="eastAsia"/>
          <w:szCs w:val="21"/>
        </w:rPr>
        <w:t>竣工图：</w:t>
      </w:r>
      <w:r w:rsidRPr="00674E6E">
        <w:rPr>
          <w:rFonts w:ascii="Times New Roman" w:eastAsia="宋体" w:hAnsi="Times New Roman" w:cs="Times New Roman"/>
          <w:szCs w:val="21"/>
        </w:rPr>
        <w:t>应</w:t>
      </w:r>
      <w:r w:rsidRPr="00674E6E">
        <w:rPr>
          <w:rFonts w:ascii="Times New Roman" w:eastAsia="宋体" w:hAnsi="Times New Roman" w:cs="Times New Roman" w:hint="eastAsia"/>
          <w:szCs w:val="21"/>
        </w:rPr>
        <w:t>注明</w:t>
      </w:r>
      <w:r w:rsidRPr="00674E6E">
        <w:rPr>
          <w:rFonts w:ascii="Times New Roman" w:eastAsia="宋体" w:hAnsi="Times New Roman" w:cs="Times New Roman"/>
          <w:szCs w:val="21"/>
        </w:rPr>
        <w:t>本项目采用的高性能材料的类别及</w:t>
      </w:r>
      <w:r w:rsidRPr="00674E6E">
        <w:rPr>
          <w:rFonts w:ascii="Times New Roman" w:eastAsia="宋体" w:hAnsi="Times New Roman" w:cs="Times New Roman" w:hint="eastAsia"/>
          <w:szCs w:val="21"/>
        </w:rPr>
        <w:t>范围或</w:t>
      </w:r>
      <w:r w:rsidRPr="00674E6E">
        <w:rPr>
          <w:rFonts w:ascii="Times New Roman" w:eastAsia="宋体" w:hAnsi="Times New Roman" w:cs="Times New Roman"/>
          <w:szCs w:val="21"/>
        </w:rPr>
        <w:t>耐候结构钢、</w:t>
      </w:r>
      <w:proofErr w:type="gramStart"/>
      <w:r w:rsidRPr="00674E6E">
        <w:rPr>
          <w:rFonts w:ascii="Times New Roman" w:eastAsia="宋体" w:hAnsi="Times New Roman" w:cs="Times New Roman"/>
          <w:szCs w:val="21"/>
        </w:rPr>
        <w:t>耐候型</w:t>
      </w:r>
      <w:r w:rsidRPr="00674E6E">
        <w:rPr>
          <w:rFonts w:ascii="Times New Roman" w:eastAsia="宋体" w:hAnsi="Times New Roman" w:cs="Times New Roman" w:hint="eastAsia"/>
          <w:szCs w:val="21"/>
        </w:rPr>
        <w:t>防腐</w:t>
      </w:r>
      <w:r w:rsidRPr="00674E6E">
        <w:rPr>
          <w:rFonts w:ascii="Times New Roman" w:eastAsia="宋体" w:hAnsi="Times New Roman" w:cs="Times New Roman"/>
          <w:szCs w:val="21"/>
        </w:rPr>
        <w:t>涂料</w:t>
      </w:r>
      <w:proofErr w:type="gramEnd"/>
      <w:r w:rsidRPr="00674E6E">
        <w:rPr>
          <w:rFonts w:ascii="Times New Roman" w:eastAsia="宋体" w:hAnsi="Times New Roman" w:cs="Times New Roman"/>
          <w:szCs w:val="21"/>
        </w:rPr>
        <w:t>的采用情况</w:t>
      </w:r>
      <w:r w:rsidRPr="00674E6E">
        <w:rPr>
          <w:rFonts w:ascii="Times New Roman" w:eastAsia="宋体" w:hAnsi="Times New Roman" w:cs="Times New Roman" w:hint="eastAsia"/>
          <w:szCs w:val="21"/>
        </w:rPr>
        <w:t>；</w:t>
      </w:r>
    </w:p>
    <w:p w14:paraId="2BBF920C" w14:textId="77777777" w:rsidR="00C93417" w:rsidRPr="00674E6E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2</w:t>
      </w:r>
      <w:r w:rsidRPr="00674E6E">
        <w:rPr>
          <w:rFonts w:ascii="Times New Roman" w:eastAsia="宋体" w:hAnsi="Times New Roman" w:cs="Times New Roman" w:hint="eastAsia"/>
          <w:szCs w:val="21"/>
        </w:rPr>
        <w:t>）耐久性好的建筑结构材料使用情况统计，应提供相关产品说明、检测报告以及建筑结构材料的决算清单；</w:t>
      </w:r>
    </w:p>
    <w:p w14:paraId="6F529705" w14:textId="77777777" w:rsidR="00C93417" w:rsidRDefault="00C93417" w:rsidP="00AD2F8A">
      <w:pPr>
        <w:spacing w:line="280" w:lineRule="exact"/>
        <w:rPr>
          <w:rFonts w:ascii="Times New Roman" w:eastAsia="宋体" w:hAnsi="Times New Roman" w:cs="Times New Roman"/>
          <w:szCs w:val="21"/>
        </w:rPr>
      </w:pPr>
      <w:r w:rsidRPr="00674E6E">
        <w:rPr>
          <w:rFonts w:ascii="Times New Roman" w:eastAsia="宋体" w:hAnsi="Times New Roman" w:cs="Times New Roman" w:hint="eastAsia"/>
          <w:szCs w:val="21"/>
        </w:rPr>
        <w:t>3</w:t>
      </w:r>
      <w:r w:rsidRPr="00674E6E">
        <w:rPr>
          <w:rFonts w:ascii="Times New Roman" w:eastAsia="宋体" w:hAnsi="Times New Roman" w:cs="Times New Roman" w:hint="eastAsia"/>
          <w:szCs w:val="21"/>
        </w:rPr>
        <w:t>）项目运行使用中的维护管理记录。</w:t>
      </w:r>
    </w:p>
    <w:p w14:paraId="4E7891A7" w14:textId="77777777" w:rsidR="00C93417" w:rsidRPr="00547320" w:rsidRDefault="00C93417" w:rsidP="00AD2F8A">
      <w:pPr>
        <w:widowControl/>
        <w:spacing w:line="280" w:lineRule="exact"/>
        <w:jc w:val="lef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C93417" w:rsidRPr="00547320" w14:paraId="66580035" w14:textId="77777777" w:rsidTr="00AD2F8A">
        <w:trPr>
          <w:trHeight w:val="1942"/>
          <w:jc w:val="center"/>
        </w:trPr>
        <w:tc>
          <w:tcPr>
            <w:tcW w:w="9356" w:type="dxa"/>
          </w:tcPr>
          <w:p w14:paraId="027890CF" w14:textId="77777777" w:rsidR="00C93417" w:rsidRPr="00547320" w:rsidRDefault="00C93417" w:rsidP="005A4BEF">
            <w:pPr>
              <w:rPr>
                <w:szCs w:val="21"/>
              </w:rPr>
            </w:pPr>
          </w:p>
        </w:tc>
      </w:tr>
    </w:tbl>
    <w:p w14:paraId="590CD522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EB48BE" w14:textId="77777777" w:rsidR="009556CA" w:rsidRDefault="009556CA" w:rsidP="00C93417">
      <w:r>
        <w:separator/>
      </w:r>
    </w:p>
  </w:endnote>
  <w:endnote w:type="continuationSeparator" w:id="0">
    <w:p w14:paraId="61046733" w14:textId="77777777" w:rsidR="009556CA" w:rsidRDefault="009556CA" w:rsidP="00C934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02C45" w14:textId="77777777" w:rsidR="009556CA" w:rsidRDefault="009556CA" w:rsidP="00C93417">
      <w:r>
        <w:separator/>
      </w:r>
    </w:p>
  </w:footnote>
  <w:footnote w:type="continuationSeparator" w:id="0">
    <w:p w14:paraId="31C2F581" w14:textId="77777777" w:rsidR="009556CA" w:rsidRDefault="009556CA" w:rsidP="00C934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5EE"/>
    <w:rsid w:val="00074A38"/>
    <w:rsid w:val="00355D41"/>
    <w:rsid w:val="00374F06"/>
    <w:rsid w:val="005F5210"/>
    <w:rsid w:val="00606D5A"/>
    <w:rsid w:val="00706AA5"/>
    <w:rsid w:val="009556CA"/>
    <w:rsid w:val="00AD2F8A"/>
    <w:rsid w:val="00C850C3"/>
    <w:rsid w:val="00C93417"/>
    <w:rsid w:val="00E255EE"/>
    <w:rsid w:val="00EA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02F038"/>
  <w15:chartTrackingRefBased/>
  <w15:docId w15:val="{65900928-55E6-4736-816B-FCA045277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17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93417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C93417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934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934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934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93417"/>
    <w:rPr>
      <w:sz w:val="18"/>
      <w:szCs w:val="18"/>
    </w:rPr>
  </w:style>
  <w:style w:type="character" w:customStyle="1" w:styleId="40">
    <w:name w:val="标题 4 字符"/>
    <w:basedOn w:val="a0"/>
    <w:link w:val="4"/>
    <w:rsid w:val="00C93417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C93417"/>
    <w:rPr>
      <w:color w:val="808080"/>
    </w:rPr>
  </w:style>
  <w:style w:type="table" w:customStyle="1" w:styleId="1">
    <w:name w:val="网格型1"/>
    <w:basedOn w:val="a1"/>
    <w:next w:val="a8"/>
    <w:uiPriority w:val="59"/>
    <w:rsid w:val="00C93417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C93417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C93417"/>
    <w:rPr>
      <w:b/>
      <w:bCs/>
      <w:sz w:val="32"/>
      <w:szCs w:val="32"/>
    </w:rPr>
  </w:style>
  <w:style w:type="table" w:styleId="a8">
    <w:name w:val="Table Grid"/>
    <w:basedOn w:val="a1"/>
    <w:uiPriority w:val="39"/>
    <w:rsid w:val="00C934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D9E5F2402EE43EF8A233D21D3370CD1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EB17E525-182A-4F1E-B47E-0DC4FAC03A1E}"/>
      </w:docPartPr>
      <w:docPartBody>
        <w:p w:rsidR="000E7C16" w:rsidRDefault="00BA7107" w:rsidP="00BA7107">
          <w:pPr>
            <w:pStyle w:val="DD9E5F2402EE43EF8A233D21D3370CD1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7107"/>
    <w:rsid w:val="000E7C16"/>
    <w:rsid w:val="0081492F"/>
    <w:rsid w:val="009A79BE"/>
    <w:rsid w:val="00BA7107"/>
    <w:rsid w:val="00CA61A0"/>
    <w:rsid w:val="00D74A1D"/>
    <w:rsid w:val="00F847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A7107"/>
    <w:rPr>
      <w:color w:val="808080"/>
    </w:rPr>
  </w:style>
  <w:style w:type="paragraph" w:customStyle="1" w:styleId="DD9E5F2402EE43EF8A233D21D3370CD1">
    <w:name w:val="DD9E5F2402EE43EF8A233D21D3370CD1"/>
    <w:rsid w:val="00BA7107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94</Words>
  <Characters>542</Characters>
  <Application>Microsoft Office Word</Application>
  <DocSecurity>0</DocSecurity>
  <Lines>4</Lines>
  <Paragraphs>1</Paragraphs>
  <ScaleCrop>false</ScaleCrop>
  <Company/>
  <LinksUpToDate>false</LinksUpToDate>
  <CharactersWithSpaces>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云东</cp:lastModifiedBy>
  <cp:revision>6</cp:revision>
  <dcterms:created xsi:type="dcterms:W3CDTF">2019-07-12T07:46:00Z</dcterms:created>
  <dcterms:modified xsi:type="dcterms:W3CDTF">2022-03-11T13:05:00Z</dcterms:modified>
</cp:coreProperties>
</file>