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华农保积苑改造项目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2022年3月16日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达到低限标准限值和高要求标准限值的平均值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33.0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74.0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31.0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96.0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69.0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总得分：Q=（Q0+Q1+Q2+Q3+Q4+Q5+QA）/10=71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98142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81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1905000" cy="266700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33.0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