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景观设计说明</w:t>
      </w:r>
    </w:p>
    <w:p>
      <w:pPr>
        <w:ind w:firstLine="480" w:firstLineChars="200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ind w:firstLine="480" w:firstLineChars="200"/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本案在场地设计中利用水杉围树做庭，保留水杉林,使建筑有机的保留树木，本次设计选择在全部保留水杉林区域的基础上，建筑部分设计路径和庭院对其进行呼应和观景，形成中国园林式的移步异景游园氛围，在场地.上给水杉林设计木质平台，可以兼做构造场地，从而将消极的绿景空间激活为积极的活动公园。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 xml:space="preserve">      并且树木本身有改善空气生态作用，同时起到生态遮阳，建筑与环境融为</w:t>
      </w:r>
      <w:bookmarkStart w:id="0" w:name="_GoBack"/>
      <w:bookmarkEnd w:id="0"/>
      <w:r>
        <w:rPr>
          <w:rFonts w:hint="default"/>
          <w:b w:val="0"/>
          <w:bCs w:val="0"/>
          <w:sz w:val="24"/>
          <w:szCs w:val="32"/>
          <w:lang w:val="en-US" w:eastAsia="zh-CN"/>
        </w:rPr>
        <w:t>一体，场地环境的可持续。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09540" cy="4409440"/>
            <wp:effectExtent l="0" t="0" r="1016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440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66DF7"/>
    <w:rsid w:val="291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2019-03-14T15:22:00Z</dcterms:created>
  <dc:creator>Administrator</dc:creator>
  <cp:lastModifiedBy>Administrator</cp:lastModifiedBy>
  <dcterms:modified xsi:type="dcterms:W3CDTF">2019-03-14T15:25:59Z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