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CF4E" w14:textId="77777777" w:rsidR="00E37021" w:rsidRPr="00442B66" w:rsidRDefault="00E37021" w:rsidP="00442B66">
      <w:pPr>
        <w:jc w:val="center"/>
        <w:rPr>
          <w:sz w:val="30"/>
          <w:szCs w:val="30"/>
        </w:rPr>
      </w:pPr>
      <w:r w:rsidRPr="00442B66">
        <w:rPr>
          <w:rFonts w:hint="eastAsia"/>
          <w:sz w:val="30"/>
          <w:szCs w:val="30"/>
        </w:rPr>
        <w:t>建筑外门窗后装法施工</w:t>
      </w:r>
      <w:proofErr w:type="gramStart"/>
      <w:r w:rsidRPr="00442B66">
        <w:rPr>
          <w:rFonts w:hint="eastAsia"/>
          <w:sz w:val="30"/>
          <w:szCs w:val="30"/>
        </w:rPr>
        <w:t>工</w:t>
      </w:r>
      <w:proofErr w:type="gramEnd"/>
      <w:r w:rsidRPr="00442B66">
        <w:rPr>
          <w:rFonts w:hint="eastAsia"/>
          <w:sz w:val="30"/>
          <w:szCs w:val="30"/>
        </w:rPr>
        <w:t>法</w:t>
      </w:r>
    </w:p>
    <w:p w14:paraId="4042BC93" w14:textId="77777777" w:rsidR="00E37021" w:rsidRDefault="00E37021" w:rsidP="00E37021"/>
    <w:p w14:paraId="5B493A0E" w14:textId="77777777" w:rsidR="00E37021" w:rsidRDefault="00E37021" w:rsidP="00E37021">
      <w:r>
        <w:t>1.前言</w:t>
      </w:r>
    </w:p>
    <w:p w14:paraId="2344FF15" w14:textId="77777777" w:rsidR="00E37021" w:rsidRDefault="00E37021" w:rsidP="00E37021"/>
    <w:p w14:paraId="28FA93DC" w14:textId="17ED1D7F" w:rsidR="00E37021" w:rsidRDefault="00E37021" w:rsidP="00E37021">
      <w:r>
        <w:rPr>
          <w:rFonts w:hint="eastAsia"/>
        </w:rPr>
        <w:t>建筑外门窗作为采光通风的建筑构件，最早可上溯到远古时代建筑，现代建筑又赋予外门窗以装饰等新的功能。进入二十一世纪，传统的建筑工程正在由建造向制造转型，门窗作为其中一个分项，正从传统的工地现场加工组装转向以工厂化加工成型，整体安装一体化施工为主。该技术的应用即解决了现代建筑追求进度和质量二者的统一，又符合了门窗制品化、构件化的发展潮流。</w:t>
      </w:r>
    </w:p>
    <w:p w14:paraId="3007207C" w14:textId="77777777" w:rsidR="00E37021" w:rsidRDefault="00E37021" w:rsidP="00E37021"/>
    <w:p w14:paraId="1C760C6A" w14:textId="77777777" w:rsidR="00E37021" w:rsidRDefault="00E37021" w:rsidP="00E37021">
      <w:r>
        <w:t>2.工法特点</w:t>
      </w:r>
    </w:p>
    <w:p w14:paraId="77C71067" w14:textId="77777777" w:rsidR="00E37021" w:rsidRDefault="00E37021" w:rsidP="00E37021"/>
    <w:p w14:paraId="2ACD2DB7" w14:textId="77777777" w:rsidR="00E37021" w:rsidRDefault="00E37021" w:rsidP="00E37021">
      <w:r>
        <w:t>2.0.1外门窗安装须在墙体内外侧饰面已基本完成后实施。</w:t>
      </w:r>
    </w:p>
    <w:p w14:paraId="1C5F8758" w14:textId="77777777" w:rsidR="00E37021" w:rsidRDefault="00E37021" w:rsidP="00E37021"/>
    <w:p w14:paraId="17D807D9" w14:textId="77777777" w:rsidR="00E37021" w:rsidRDefault="00E37021" w:rsidP="00E37021">
      <w:r>
        <w:t>2.0.2结构施工、主体装饰与门窗构件加工可同步进行，可缩短工期。</w:t>
      </w:r>
    </w:p>
    <w:p w14:paraId="55B1D13E" w14:textId="77777777" w:rsidR="00E37021" w:rsidRDefault="00E37021" w:rsidP="00E37021"/>
    <w:p w14:paraId="21B52752" w14:textId="77777777" w:rsidR="00E37021" w:rsidRDefault="00E37021" w:rsidP="00E37021">
      <w:r>
        <w:t>2.0.3门窗构件在工厂内加工组装成型，质量控制精度高，产品出厂质量好。</w:t>
      </w:r>
    </w:p>
    <w:p w14:paraId="3DB22891" w14:textId="77777777" w:rsidR="00E37021" w:rsidRDefault="00E37021" w:rsidP="00E37021"/>
    <w:p w14:paraId="76CB09DB" w14:textId="77777777" w:rsidR="00E37021" w:rsidRDefault="00E37021" w:rsidP="00E37021">
      <w:r>
        <w:t>2.0.4现场安装时工作面基本完成，杜绝了人为损伤，保证一次性安装成功，降低损耗经济效益明显。</w:t>
      </w:r>
    </w:p>
    <w:p w14:paraId="664605D3" w14:textId="77777777" w:rsidR="00E37021" w:rsidRDefault="00E37021" w:rsidP="00E37021"/>
    <w:p w14:paraId="275A65D1" w14:textId="77777777" w:rsidR="00E37021" w:rsidRDefault="00E37021" w:rsidP="00E37021">
      <w:r>
        <w:t>2.0.5</w:t>
      </w:r>
      <w:proofErr w:type="gramStart"/>
      <w:r>
        <w:t>整窗防水</w:t>
      </w:r>
      <w:proofErr w:type="gramEnd"/>
      <w:r>
        <w:t>性能和保温性能优于先装法施工的同类型窗。</w:t>
      </w:r>
    </w:p>
    <w:p w14:paraId="5200C78F" w14:textId="77777777" w:rsidR="00E37021" w:rsidRDefault="00E37021" w:rsidP="00E37021"/>
    <w:p w14:paraId="02F4A17A" w14:textId="77777777" w:rsidR="00E37021" w:rsidRDefault="00E37021" w:rsidP="00E37021">
      <w:r>
        <w:t>2.0.6工厂化加工，现场施工人员工作量少，操作方便，节约人工。</w:t>
      </w:r>
    </w:p>
    <w:p w14:paraId="7DE387B4" w14:textId="77777777" w:rsidR="00E37021" w:rsidRDefault="00E37021" w:rsidP="00E37021"/>
    <w:p w14:paraId="1CDA020D" w14:textId="77777777" w:rsidR="00E37021" w:rsidRDefault="00E37021" w:rsidP="00E37021">
      <w:r>
        <w:t>3.适用范围</w:t>
      </w:r>
    </w:p>
    <w:p w14:paraId="728D684A" w14:textId="77777777" w:rsidR="00E37021" w:rsidRDefault="00E37021" w:rsidP="00E37021"/>
    <w:p w14:paraId="35E6C83C" w14:textId="77777777" w:rsidR="00E37021" w:rsidRDefault="00E37021" w:rsidP="00E37021">
      <w:proofErr w:type="gramStart"/>
      <w:r>
        <w:rPr>
          <w:rFonts w:hint="eastAsia"/>
        </w:rPr>
        <w:t>本工法</w:t>
      </w:r>
      <w:proofErr w:type="gramEnd"/>
      <w:r>
        <w:rPr>
          <w:rFonts w:hint="eastAsia"/>
        </w:rPr>
        <w:t>适用于高度小于</w:t>
      </w:r>
      <w:r>
        <w:t>3000mm的各类型外门窗。</w:t>
      </w:r>
    </w:p>
    <w:p w14:paraId="719C6841" w14:textId="77777777" w:rsidR="00E37021" w:rsidRDefault="00E37021" w:rsidP="00E37021"/>
    <w:p w14:paraId="18588A3D" w14:textId="77777777" w:rsidR="00E37021" w:rsidRDefault="00E37021" w:rsidP="00E37021">
      <w:r>
        <w:t>4.工艺原理</w:t>
      </w:r>
    </w:p>
    <w:p w14:paraId="17BC0D1F" w14:textId="77777777" w:rsidR="00E37021" w:rsidRDefault="00E37021" w:rsidP="00E37021"/>
    <w:p w14:paraId="24501244" w14:textId="77777777" w:rsidR="00E37021" w:rsidRDefault="00E37021" w:rsidP="00E37021">
      <w:r>
        <w:t>4.0.1传统的门窗安装基本采用先装法即湿法施工，在施工现场依次将各种框型材加工完成组装完毕后安装，随后相关施工单位进行墙体粉刷、涂料作业后再安装固定玻璃和内扇。</w:t>
      </w:r>
    </w:p>
    <w:p w14:paraId="2ED9706E" w14:textId="77777777" w:rsidR="00E37021" w:rsidRDefault="00E37021" w:rsidP="00E37021"/>
    <w:p w14:paraId="66BAE880" w14:textId="77777777" w:rsidR="00E37021" w:rsidRDefault="00E37021" w:rsidP="00E37021">
      <w:r>
        <w:t>4.0.2后装法即干法施工是在车间内完成</w:t>
      </w:r>
      <w:proofErr w:type="gramStart"/>
      <w:r>
        <w:t>各种框扇型材</w:t>
      </w:r>
      <w:proofErr w:type="gramEnd"/>
      <w:r>
        <w:t>的加工、组装完成，待洞口墙体装饰完成后，一次性安装完成。</w:t>
      </w:r>
    </w:p>
    <w:p w14:paraId="2B766DB6" w14:textId="77777777" w:rsidR="00E37021" w:rsidRDefault="00E37021" w:rsidP="00E37021"/>
    <w:p w14:paraId="795BB894" w14:textId="77777777" w:rsidR="00E37021" w:rsidRDefault="00E37021" w:rsidP="00E37021">
      <w:r>
        <w:t>4.0.3后装法施工分为有副框和无副</w:t>
      </w:r>
      <w:proofErr w:type="gramStart"/>
      <w:r>
        <w:t>框两种</w:t>
      </w:r>
      <w:proofErr w:type="gramEnd"/>
      <w:r>
        <w:t>安装形式，副框可用钢型材、铝型材等材料，</w:t>
      </w:r>
      <w:proofErr w:type="gramStart"/>
      <w:r>
        <w:t>副框应采取</w:t>
      </w:r>
      <w:proofErr w:type="gramEnd"/>
      <w:r>
        <w:t>防腐处理。采用铝型材时应根据固定方式，经计算确认型材截面尺寸及壁厚，详图4.0.3.1和图4.0.3.2。</w:t>
      </w:r>
    </w:p>
    <w:p w14:paraId="4EC50152" w14:textId="77777777" w:rsidR="00E37021" w:rsidRDefault="00E37021" w:rsidP="00E37021"/>
    <w:p w14:paraId="76D094DB" w14:textId="77777777" w:rsidR="00E37021" w:rsidRDefault="00E37021" w:rsidP="00E37021">
      <w:r>
        <w:t>4.0.4有副框式后装法对型材框固定件采用断热张紧器，断热张紧器采用尼龙材质，阻隔螺钉和</w:t>
      </w:r>
      <w:proofErr w:type="gramStart"/>
      <w:r>
        <w:t>框之间</w:t>
      </w:r>
      <w:proofErr w:type="gramEnd"/>
      <w:r>
        <w:t>的热桥，同时又能调节</w:t>
      </w:r>
      <w:proofErr w:type="gramStart"/>
      <w:r>
        <w:t>框固定位</w:t>
      </w:r>
      <w:proofErr w:type="gramEnd"/>
      <w:r>
        <w:t>间隙，保证固定螺钉固定质量；无副</w:t>
      </w:r>
      <w:proofErr w:type="gramStart"/>
      <w:r>
        <w:t>框形式</w:t>
      </w:r>
      <w:proofErr w:type="gramEnd"/>
      <w:r>
        <w:t>的后</w:t>
      </w:r>
      <w:r>
        <w:lastRenderedPageBreak/>
        <w:t>装法，对型材框固定件采用</w:t>
      </w:r>
      <w:proofErr w:type="gramStart"/>
      <w:r>
        <w:t>闸式紧</w:t>
      </w:r>
      <w:proofErr w:type="gramEnd"/>
      <w:r>
        <w:t>扣件。</w:t>
      </w:r>
      <w:proofErr w:type="gramStart"/>
      <w:r>
        <w:t>闸式紧</w:t>
      </w:r>
      <w:proofErr w:type="gramEnd"/>
      <w:r>
        <w:t>扣件固定于框外侧，安装后将紧扣件推入固定螺钉槽口，卡紧螺钉内，起到固定的作用。</w:t>
      </w:r>
    </w:p>
    <w:p w14:paraId="3AEB8F3E" w14:textId="77777777" w:rsidR="00E37021" w:rsidRDefault="00E37021" w:rsidP="00E37021"/>
    <w:p w14:paraId="6A68AEEE" w14:textId="3CDA7DCE" w:rsidR="0029672C" w:rsidRDefault="00E37021" w:rsidP="00E37021">
      <w:r>
        <w:t>4.0.5窗框与墙体缝隙采用聚氨脂发泡剂填充处理，在注发泡剂时控制发泡剂的剂量，保证发泡剂膨胀完毕后</w:t>
      </w:r>
      <w:proofErr w:type="gramStart"/>
      <w:r>
        <w:t>不</w:t>
      </w:r>
      <w:proofErr w:type="gramEnd"/>
      <w:r>
        <w:t>溢出型材框两侧且留有5㎜～8㎜的缝隙，以增大建筑硅酮密封胶的黏结面积，保证两面粘结，提高黏结质量。</w:t>
      </w:r>
    </w:p>
    <w:p w14:paraId="251914A4" w14:textId="4E399206" w:rsidR="00442B66" w:rsidRDefault="00442B66" w:rsidP="00E37021"/>
    <w:p w14:paraId="266B931D" w14:textId="77777777" w:rsidR="00442B66" w:rsidRDefault="00442B66" w:rsidP="00442B66">
      <w:r>
        <w:t>5.施工工艺流程及操作要点</w:t>
      </w:r>
    </w:p>
    <w:p w14:paraId="07F77C75" w14:textId="77777777" w:rsidR="00442B66" w:rsidRDefault="00442B66" w:rsidP="00442B66"/>
    <w:p w14:paraId="3C6E3B78" w14:textId="77777777" w:rsidR="00442B66" w:rsidRDefault="00442B66" w:rsidP="00442B66">
      <w:r>
        <w:t>5.1工艺流程</w:t>
      </w:r>
    </w:p>
    <w:p w14:paraId="6BEC2F73" w14:textId="77777777" w:rsidR="00442B66" w:rsidRDefault="00442B66" w:rsidP="00442B66"/>
    <w:p w14:paraId="5EE54C35" w14:textId="77777777" w:rsidR="00442B66" w:rsidRDefault="00442B66" w:rsidP="00442B66">
      <w:r>
        <w:t>5.1.1工艺流程副框安装（有副框形式）→检查外观质量、固定质量、核对批号→补贴保护膜→装拼接料、框组合→上固定件→洞口弹线→窗框定位→固定件</w:t>
      </w:r>
      <w:proofErr w:type="gramStart"/>
      <w:r>
        <w:t>固定→</w:t>
      </w:r>
      <w:proofErr w:type="gramEnd"/>
      <w:r>
        <w:t>框缝隙材料填充→一次清理→框缝隙注胶→二次清理→验收。</w:t>
      </w:r>
    </w:p>
    <w:p w14:paraId="1DA969CB" w14:textId="77777777" w:rsidR="00442B66" w:rsidRDefault="00442B66" w:rsidP="00442B66"/>
    <w:p w14:paraId="074C50BD" w14:textId="77777777" w:rsidR="00442B66" w:rsidRDefault="00442B66" w:rsidP="00442B66">
      <w:r>
        <w:t>5.2施工准备</w:t>
      </w:r>
    </w:p>
    <w:p w14:paraId="15C21AC9" w14:textId="77777777" w:rsidR="00442B66" w:rsidRDefault="00442B66" w:rsidP="00442B66"/>
    <w:p w14:paraId="528A465E" w14:textId="77777777" w:rsidR="00442B66" w:rsidRDefault="00442B66" w:rsidP="00442B66">
      <w:r>
        <w:t>5.2.1核对施工图纸、加工工艺图及各门窗型号、规格。</w:t>
      </w:r>
    </w:p>
    <w:p w14:paraId="1DBA6A94" w14:textId="77777777" w:rsidR="00442B66" w:rsidRDefault="00442B66" w:rsidP="00442B66"/>
    <w:p w14:paraId="61FCAC83" w14:textId="58DDEB5F" w:rsidR="00442B66" w:rsidRDefault="00442B66" w:rsidP="00442B66">
      <w:r>
        <w:t>5.2.2检查装饰</w:t>
      </w:r>
      <w:proofErr w:type="gramStart"/>
      <w:r>
        <w:t>面完成</w:t>
      </w:r>
      <w:proofErr w:type="gramEnd"/>
      <w:r>
        <w:t>的洞口，核对洞口安装缝隙尺寸及偏差</w:t>
      </w:r>
      <w:r>
        <w:rPr>
          <w:rFonts w:hint="eastAsia"/>
        </w:rPr>
        <w:t>。</w:t>
      </w:r>
    </w:p>
    <w:p w14:paraId="11F1BACD" w14:textId="77777777" w:rsidR="00442B66" w:rsidRDefault="00442B66" w:rsidP="00442B66">
      <w:pPr>
        <w:rPr>
          <w:rFonts w:hint="eastAsia"/>
        </w:rPr>
      </w:pPr>
    </w:p>
    <w:p w14:paraId="0198012D" w14:textId="77777777" w:rsidR="00442B66" w:rsidRDefault="00442B66" w:rsidP="00442B66">
      <w:r>
        <w:t>5.2.3对不符合要求的洞口登记记录，交由相关单位进行返工直至符合要求。</w:t>
      </w:r>
    </w:p>
    <w:p w14:paraId="3F71BF63" w14:textId="77777777" w:rsidR="00442B66" w:rsidRDefault="00442B66" w:rsidP="00442B66"/>
    <w:p w14:paraId="09C820F8" w14:textId="77777777" w:rsidR="00442B66" w:rsidRDefault="00442B66" w:rsidP="00442B66">
      <w:r>
        <w:t>5.2.4清理门窗洞口妨碍安装的各种障碍物。</w:t>
      </w:r>
    </w:p>
    <w:p w14:paraId="5DA58D87" w14:textId="77777777" w:rsidR="00442B66" w:rsidRDefault="00442B66" w:rsidP="00442B66"/>
    <w:p w14:paraId="3333602A" w14:textId="77777777" w:rsidR="00442B66" w:rsidRDefault="00442B66" w:rsidP="00442B66">
      <w:r>
        <w:t>5.2.5采用预埋连接固定</w:t>
      </w:r>
      <w:proofErr w:type="gramStart"/>
      <w:r>
        <w:t>的预进件</w:t>
      </w:r>
      <w:proofErr w:type="gramEnd"/>
      <w:r>
        <w:t>周边清理干净，露出预埋件，做好防锈处理。</w:t>
      </w:r>
    </w:p>
    <w:p w14:paraId="54FD0938" w14:textId="77777777" w:rsidR="00442B66" w:rsidRDefault="00442B66" w:rsidP="00442B66"/>
    <w:p w14:paraId="0A577AA5" w14:textId="77777777" w:rsidR="00442B66" w:rsidRDefault="00442B66" w:rsidP="00442B66">
      <w:r>
        <w:t>5.2.6组织安装人员培训，对工艺文件进行交底，学习工艺原理、操作步骤、检验标准、成品保护、安全注意事项等内容。</w:t>
      </w:r>
    </w:p>
    <w:p w14:paraId="5908C27D" w14:textId="77777777" w:rsidR="00442B66" w:rsidRDefault="00442B66" w:rsidP="00442B66"/>
    <w:p w14:paraId="401A183E" w14:textId="77777777" w:rsidR="00442B66" w:rsidRDefault="00442B66" w:rsidP="00442B66">
      <w:r>
        <w:t>5.3施工操作要求</w:t>
      </w:r>
    </w:p>
    <w:p w14:paraId="4420CC67" w14:textId="77777777" w:rsidR="00442B66" w:rsidRDefault="00442B66" w:rsidP="00442B66"/>
    <w:p w14:paraId="394E6901" w14:textId="77777777" w:rsidR="00442B66" w:rsidRDefault="00442B66" w:rsidP="00442B66">
      <w:r>
        <w:t>5.3.1副框安装</w:t>
      </w:r>
    </w:p>
    <w:p w14:paraId="101F202F" w14:textId="77777777" w:rsidR="00442B66" w:rsidRDefault="00442B66" w:rsidP="00442B66"/>
    <w:p w14:paraId="1522763B" w14:textId="77777777" w:rsidR="00442B66" w:rsidRDefault="00442B66" w:rsidP="00442B66">
      <w:r>
        <w:t>1.</w:t>
      </w:r>
      <w:proofErr w:type="gramStart"/>
      <w:r>
        <w:t>门窗副框</w:t>
      </w:r>
      <w:proofErr w:type="gramEnd"/>
      <w:r>
        <w:t>进场，查水平线、垂直线、进出线，窗框洞口对位，清洁洞口。</w:t>
      </w:r>
    </w:p>
    <w:p w14:paraId="661E7007" w14:textId="77777777" w:rsidR="00442B66" w:rsidRDefault="00442B66" w:rsidP="00442B66"/>
    <w:p w14:paraId="38BC9808" w14:textId="77777777" w:rsidR="00442B66" w:rsidRDefault="00442B66" w:rsidP="00442B66">
      <w:r>
        <w:t>2.木楔固定窗框、校正，用膨胀螺丝或射钉固定安装铁脚,砖部位不得采用射钉，仔细检查不得遗漏。详图5.</w:t>
      </w:r>
    </w:p>
    <w:p w14:paraId="36213C6E" w14:textId="77777777" w:rsidR="00442B66" w:rsidRDefault="00442B66" w:rsidP="00442B66"/>
    <w:p w14:paraId="3418136A" w14:textId="77777777" w:rsidR="00442B66" w:rsidRDefault="00442B66" w:rsidP="00442B66">
      <w:r>
        <w:t>3.1.1。</w:t>
      </w:r>
    </w:p>
    <w:p w14:paraId="1AAD9FFA" w14:textId="77777777" w:rsidR="00442B66" w:rsidRDefault="00442B66" w:rsidP="00442B66"/>
    <w:p w14:paraId="11DF04D4" w14:textId="77777777" w:rsidR="00442B66" w:rsidRDefault="00442B66" w:rsidP="00442B66">
      <w:r>
        <w:t>3.拆除木楔，粉刷洞口，当门窗四周安装缝隙大于25mm 时，宜用砂浆或细石混凝土填至25mm 以内。</w:t>
      </w:r>
    </w:p>
    <w:p w14:paraId="33C8E5AD" w14:textId="77777777" w:rsidR="00442B66" w:rsidRDefault="00442B66" w:rsidP="00442B66"/>
    <w:p w14:paraId="3D1FDB37" w14:textId="77777777" w:rsidR="00442B66" w:rsidRDefault="00442B66" w:rsidP="00442B66">
      <w:r>
        <w:lastRenderedPageBreak/>
        <w:t>4.安装缝隙用聚氨脂发泡剂填充，或采用其它符合设计要求的密封材料，要求充实无缝隙。</w:t>
      </w:r>
    </w:p>
    <w:p w14:paraId="0A299DC2" w14:textId="77777777" w:rsidR="00442B66" w:rsidRDefault="00442B66" w:rsidP="00442B66"/>
    <w:p w14:paraId="7995C79B" w14:textId="77777777" w:rsidR="00442B66" w:rsidRDefault="00442B66" w:rsidP="00442B66">
      <w:r>
        <w:t>5.外墙装饰材料施工。</w:t>
      </w:r>
    </w:p>
    <w:p w14:paraId="021784FE" w14:textId="77777777" w:rsidR="00442B66" w:rsidRDefault="00442B66" w:rsidP="00442B66"/>
    <w:p w14:paraId="11A3BDBC" w14:textId="549B6F35" w:rsidR="00442B66" w:rsidRDefault="00442B66" w:rsidP="00442B66">
      <w:r>
        <w:t>6.窗框内外砂浆封框，搓实、收浆。详图5.3.1.2。</w:t>
      </w:r>
    </w:p>
    <w:p w14:paraId="6A0619F8" w14:textId="071F3782" w:rsidR="00442B66" w:rsidRDefault="00442B66" w:rsidP="00442B66"/>
    <w:p w14:paraId="4C9D5891" w14:textId="77777777" w:rsidR="00442B66" w:rsidRDefault="00442B66" w:rsidP="00442B66">
      <w:r>
        <w:t>7.副</w:t>
      </w:r>
      <w:proofErr w:type="gramStart"/>
      <w:r>
        <w:t>框固定</w:t>
      </w:r>
      <w:proofErr w:type="gramEnd"/>
      <w:r>
        <w:t>固定件应符合下列要求：</w:t>
      </w:r>
    </w:p>
    <w:p w14:paraId="4B5B8A57" w14:textId="77777777" w:rsidR="00442B66" w:rsidRDefault="00442B66" w:rsidP="00442B66"/>
    <w:p w14:paraId="11D71961" w14:textId="77777777" w:rsidR="00442B66" w:rsidRDefault="00442B66" w:rsidP="00442B66">
      <w:r>
        <w:rPr>
          <w:rFonts w:hint="eastAsia"/>
        </w:rPr>
        <w:t>（</w:t>
      </w:r>
      <w:r>
        <w:t>1）严禁将射钉用于除混凝土以外的材质固定。</w:t>
      </w:r>
    </w:p>
    <w:p w14:paraId="03F555B0" w14:textId="77777777" w:rsidR="00442B66" w:rsidRDefault="00442B66" w:rsidP="00442B66"/>
    <w:p w14:paraId="75E5044C" w14:textId="77777777" w:rsidR="00442B66" w:rsidRDefault="00442B66" w:rsidP="00442B66">
      <w:r>
        <w:rPr>
          <w:rFonts w:hint="eastAsia"/>
        </w:rPr>
        <w:t>（</w:t>
      </w:r>
      <w:r>
        <w:t>2）使用Φ3.7×4.2或以上射钉时应</w:t>
      </w:r>
      <w:proofErr w:type="gramStart"/>
      <w:r>
        <w:t>注意火弹能量</w:t>
      </w:r>
      <w:proofErr w:type="gramEnd"/>
      <w:r>
        <w:t>或只用于C30以上混凝土。（3）普通砖砌墙应用塑料膨胀及符合设计要求的</w:t>
      </w:r>
      <w:proofErr w:type="gramStart"/>
      <w:r>
        <w:t>不锈钢自攻钉螺</w:t>
      </w:r>
      <w:proofErr w:type="gramEnd"/>
      <w:r>
        <w:t>钉固定。</w:t>
      </w:r>
    </w:p>
    <w:p w14:paraId="6DE2BCC3" w14:textId="77777777" w:rsidR="00442B66" w:rsidRDefault="00442B66" w:rsidP="00442B66"/>
    <w:p w14:paraId="2E706712" w14:textId="77777777" w:rsidR="00442B66" w:rsidRDefault="00442B66" w:rsidP="00442B66">
      <w:r>
        <w:rPr>
          <w:rFonts w:hint="eastAsia"/>
        </w:rPr>
        <w:t>（</w:t>
      </w:r>
      <w:r>
        <w:t>4）混凝土结构可用金属膨胀螺钉或射钉固定，射钉固定时应检查混凝土有无碎裂，如混凝土发现有裂痕应重新选点固定。</w:t>
      </w:r>
    </w:p>
    <w:p w14:paraId="292EFC7A" w14:textId="77777777" w:rsidR="00442B66" w:rsidRDefault="00442B66" w:rsidP="00442B66"/>
    <w:p w14:paraId="0A988D1F" w14:textId="77777777" w:rsidR="00442B66" w:rsidRDefault="00442B66" w:rsidP="00442B66">
      <w:r>
        <w:rPr>
          <w:rFonts w:hint="eastAsia"/>
        </w:rPr>
        <w:t>（</w:t>
      </w:r>
      <w:r>
        <w:t>5）钢结构可用焊接件直接焊接于结构件上，并做好防锈处理。</w:t>
      </w:r>
    </w:p>
    <w:p w14:paraId="196A859A" w14:textId="77777777" w:rsidR="00442B66" w:rsidRDefault="00442B66" w:rsidP="00442B66"/>
    <w:p w14:paraId="26942649" w14:textId="77777777" w:rsidR="00442B66" w:rsidRDefault="00442B66" w:rsidP="00442B66">
      <w:r>
        <w:rPr>
          <w:rFonts w:hint="eastAsia"/>
        </w:rPr>
        <w:t>（</w:t>
      </w:r>
      <w:r>
        <w:t>6）加气砌块或多孔砖等疏松类材质墙体洞口应有混凝土砌块，砌块与上述疏松类材料咬切牢固，且间距符合设计要求，用7.(3)方法固定，严禁使用射钉固定。</w:t>
      </w:r>
    </w:p>
    <w:p w14:paraId="1C8D80FC" w14:textId="77777777" w:rsidR="00442B66" w:rsidRDefault="00442B66" w:rsidP="00442B66"/>
    <w:p w14:paraId="7B99FB71" w14:textId="77777777" w:rsidR="00442B66" w:rsidRDefault="00442B66" w:rsidP="00442B66">
      <w:r>
        <w:t>8.采用自攻螺钉或螺钉时禁止用铁锤直接敲入。</w:t>
      </w:r>
    </w:p>
    <w:p w14:paraId="5D500B38" w14:textId="77777777" w:rsidR="00442B66" w:rsidRDefault="00442B66" w:rsidP="00442B66"/>
    <w:p w14:paraId="62CB5635" w14:textId="77777777" w:rsidR="00442B66" w:rsidRDefault="00442B66" w:rsidP="00442B66">
      <w:r>
        <w:t>5.3.2检查外观质量、固定质量、核对批号</w:t>
      </w:r>
    </w:p>
    <w:p w14:paraId="2DB71A8D" w14:textId="77777777" w:rsidR="00442B66" w:rsidRDefault="00442B66" w:rsidP="00442B66"/>
    <w:p w14:paraId="64827141" w14:textId="77777777" w:rsidR="00442B66" w:rsidRDefault="00442B66" w:rsidP="00442B66">
      <w:r>
        <w:t>1.进场铝合金门窗构件应根据送货单核对型号、批号，检查到场数量。</w:t>
      </w:r>
    </w:p>
    <w:p w14:paraId="7B3FC93D" w14:textId="77777777" w:rsidR="00442B66" w:rsidRDefault="00442B66" w:rsidP="00442B66"/>
    <w:p w14:paraId="59182850" w14:textId="77777777" w:rsidR="00442B66" w:rsidRDefault="00442B66" w:rsidP="00442B66">
      <w:r>
        <w:t>2.检查进场构件表面有无碰伤、划伤、擦伤，检查半成品保护设施完好性。</w:t>
      </w:r>
    </w:p>
    <w:p w14:paraId="0ECF6859" w14:textId="77777777" w:rsidR="00442B66" w:rsidRDefault="00442B66" w:rsidP="00442B66"/>
    <w:p w14:paraId="45E2C54B" w14:textId="77777777" w:rsidR="00442B66" w:rsidRDefault="00442B66" w:rsidP="00442B66">
      <w:r>
        <w:t>3.检查</w:t>
      </w:r>
      <w:proofErr w:type="gramStart"/>
      <w:r>
        <w:t>框组角铆接</w:t>
      </w:r>
      <w:proofErr w:type="gramEnd"/>
      <w:r>
        <w:t>、栓接及插接固定质量，有无松动、</w:t>
      </w:r>
      <w:proofErr w:type="gramStart"/>
      <w:r>
        <w:t>组角胶</w:t>
      </w:r>
      <w:proofErr w:type="gramEnd"/>
      <w:r>
        <w:t>脱胶、移位等现象，发现不合格应返厂返工处理。</w:t>
      </w:r>
    </w:p>
    <w:p w14:paraId="27B7B978" w14:textId="77777777" w:rsidR="00442B66" w:rsidRDefault="00442B66" w:rsidP="00442B66"/>
    <w:p w14:paraId="4E5307A9" w14:textId="77777777" w:rsidR="00442B66" w:rsidRDefault="00442B66" w:rsidP="00442B66">
      <w:r>
        <w:t>4.抽检门窗规格尺寸，包括框长、框宽、对角线尺寸、框搭接平面误差等，发现不合格品应及时另行堆放，且明显标识。</w:t>
      </w:r>
    </w:p>
    <w:p w14:paraId="6259BAC8" w14:textId="77777777" w:rsidR="00442B66" w:rsidRDefault="00442B66" w:rsidP="00442B66"/>
    <w:p w14:paraId="275F6313" w14:textId="77777777" w:rsidR="00442B66" w:rsidRDefault="00442B66" w:rsidP="00442B66">
      <w:r>
        <w:t>5.3.3补贴保护膜</w:t>
      </w:r>
    </w:p>
    <w:p w14:paraId="11689045" w14:textId="77777777" w:rsidR="00442B66" w:rsidRDefault="00442B66" w:rsidP="00442B66"/>
    <w:p w14:paraId="73735BAA" w14:textId="77777777" w:rsidR="00442B66" w:rsidRDefault="00442B66" w:rsidP="00442B66">
      <w:r>
        <w:t>1.上墙门窗框应检查保护膜完好情况，对未贴完整的保护膜应补贴。</w:t>
      </w:r>
    </w:p>
    <w:p w14:paraId="2B90763B" w14:textId="77777777" w:rsidR="00442B66" w:rsidRDefault="00442B66" w:rsidP="00442B66"/>
    <w:p w14:paraId="60147772" w14:textId="77777777" w:rsidR="00442B66" w:rsidRDefault="00442B66" w:rsidP="00442B66">
      <w:r>
        <w:t>2.擦拭干净型材表面污物，用专用保护膜重新加以粘贴，特别是在框四周应以加强粘贴。</w:t>
      </w:r>
    </w:p>
    <w:p w14:paraId="0C372B3B" w14:textId="77777777" w:rsidR="00442B66" w:rsidRDefault="00442B66" w:rsidP="00442B66"/>
    <w:p w14:paraId="3B822F9B" w14:textId="77777777" w:rsidR="00442B66" w:rsidRDefault="00442B66" w:rsidP="00442B66">
      <w:r>
        <w:t>5.3.4装拼接搭料、框组合成</w:t>
      </w:r>
      <w:proofErr w:type="gramStart"/>
      <w:r>
        <w:t>樘</w:t>
      </w:r>
      <w:proofErr w:type="gramEnd"/>
    </w:p>
    <w:p w14:paraId="0C69177E" w14:textId="77777777" w:rsidR="00442B66" w:rsidRDefault="00442B66" w:rsidP="00442B66"/>
    <w:p w14:paraId="36B6E982" w14:textId="77777777" w:rsidR="00442B66" w:rsidRDefault="00442B66" w:rsidP="00442B66">
      <w:r>
        <w:t>1.在插接式</w:t>
      </w:r>
      <w:proofErr w:type="gramStart"/>
      <w:r>
        <w:t>内外侧企口</w:t>
      </w:r>
      <w:proofErr w:type="gramEnd"/>
      <w:r>
        <w:t>上分别涂抹适量硅酮建筑密封胶，将左右插接框推入，使少量胶溢出</w:t>
      </w:r>
      <w:r>
        <w:lastRenderedPageBreak/>
        <w:t>框外，用干净抹布擦拭干净余胶。</w:t>
      </w:r>
    </w:p>
    <w:p w14:paraId="2228E490" w14:textId="77777777" w:rsidR="00442B66" w:rsidRDefault="00442B66" w:rsidP="00442B66"/>
    <w:p w14:paraId="15D534F8" w14:textId="77777777" w:rsidR="00442B66" w:rsidRDefault="00442B66" w:rsidP="00442B66">
      <w:r>
        <w:t>2.用栓接式插接料时，应用符合设计要求的螺栓或自攻螺钉固定，并用专用封堵孔封堵孔眼。</w:t>
      </w:r>
    </w:p>
    <w:p w14:paraId="2F5DBA9A" w14:textId="77777777" w:rsidR="00442B66" w:rsidRDefault="00442B66" w:rsidP="00442B66"/>
    <w:p w14:paraId="39CC7BBD" w14:textId="77777777" w:rsidR="00442B66" w:rsidRDefault="00442B66" w:rsidP="00442B66">
      <w:r>
        <w:t>3.框组合完毕应在</w:t>
      </w:r>
      <w:proofErr w:type="gramStart"/>
      <w:r>
        <w:t>接搭料</w:t>
      </w:r>
      <w:proofErr w:type="gramEnd"/>
      <w:r>
        <w:t>可视表面贴上保护膜。</w:t>
      </w:r>
    </w:p>
    <w:p w14:paraId="74B3DAAC" w14:textId="77777777" w:rsidR="00442B66" w:rsidRDefault="00442B66" w:rsidP="00442B66"/>
    <w:p w14:paraId="32D8F098" w14:textId="77777777" w:rsidR="00442B66" w:rsidRDefault="00442B66" w:rsidP="00442B66">
      <w:r>
        <w:t>4.拼接料长度宜大于框尺寸40mm，使其在框两侧边多预留20mm左右。</w:t>
      </w:r>
    </w:p>
    <w:p w14:paraId="4792D7A7" w14:textId="77777777" w:rsidR="00442B66" w:rsidRDefault="00442B66" w:rsidP="00442B66"/>
    <w:p w14:paraId="6767F2BD" w14:textId="77777777" w:rsidR="00442B66" w:rsidRDefault="00442B66" w:rsidP="00442B66">
      <w:r>
        <w:t>5.3.5上固定件</w:t>
      </w:r>
    </w:p>
    <w:p w14:paraId="19D82B08" w14:textId="77777777" w:rsidR="00442B66" w:rsidRDefault="00442B66" w:rsidP="00442B66"/>
    <w:p w14:paraId="14F79ABD" w14:textId="77777777" w:rsidR="00442B66" w:rsidRDefault="00442B66" w:rsidP="00442B66">
      <w:r>
        <w:t>1.固定件应采用符合</w:t>
      </w:r>
      <w:proofErr w:type="gramStart"/>
      <w:r>
        <w:t>框系列</w:t>
      </w:r>
      <w:proofErr w:type="gramEnd"/>
      <w:r>
        <w:t>的热镀锌固定片。</w:t>
      </w:r>
    </w:p>
    <w:p w14:paraId="79F80D6A" w14:textId="77777777" w:rsidR="00442B66" w:rsidRDefault="00442B66" w:rsidP="00442B66"/>
    <w:p w14:paraId="3C2783A9" w14:textId="77777777" w:rsidR="00442B66" w:rsidRDefault="00442B66" w:rsidP="00442B66">
      <w:r>
        <w:t>2.固定件规格符合下列规定：（单位：mm）</w:t>
      </w:r>
    </w:p>
    <w:p w14:paraId="52F2B074" w14:textId="77777777" w:rsidR="00442B66" w:rsidRDefault="00442B66" w:rsidP="00442B66"/>
    <w:p w14:paraId="4368259C" w14:textId="77777777" w:rsidR="00442B66" w:rsidRDefault="00442B66" w:rsidP="00442B66">
      <w:r>
        <w:rPr>
          <w:rFonts w:hint="eastAsia"/>
        </w:rPr>
        <w:t>副框连接件尺寸：≥</w:t>
      </w:r>
      <w:r>
        <w:t>140×25×1.5 （长×宽×厚）</w:t>
      </w:r>
    </w:p>
    <w:p w14:paraId="0D77B8DA" w14:textId="77777777" w:rsidR="00442B66" w:rsidRDefault="00442B66" w:rsidP="00442B66"/>
    <w:p w14:paraId="44FB3B3E" w14:textId="77777777" w:rsidR="00442B66" w:rsidRDefault="00442B66" w:rsidP="00442B66">
      <w:r>
        <w:rPr>
          <w:rFonts w:hint="eastAsia"/>
        </w:rPr>
        <w:t>无副框式连接件尺寸：≥</w:t>
      </w:r>
      <w:r>
        <w:t>55×50×1.5 （长×宽×厚）</w:t>
      </w:r>
    </w:p>
    <w:p w14:paraId="751C8E44" w14:textId="77777777" w:rsidR="00442B66" w:rsidRDefault="00442B66" w:rsidP="00442B66"/>
    <w:p w14:paraId="638AB140" w14:textId="77777777" w:rsidR="00442B66" w:rsidRDefault="00442B66" w:rsidP="00442B66">
      <w:r>
        <w:rPr>
          <w:rFonts w:hint="eastAsia"/>
        </w:rPr>
        <w:t>焊接板尺寸：≥</w:t>
      </w:r>
      <w:proofErr w:type="gramStart"/>
      <w:r>
        <w:t>80×80×</w:t>
      </w:r>
      <w:proofErr w:type="gramEnd"/>
      <w:r>
        <w:t>5（长×宽×厚）</w:t>
      </w:r>
    </w:p>
    <w:p w14:paraId="5ABEC97A" w14:textId="77777777" w:rsidR="00442B66" w:rsidRDefault="00442B66" w:rsidP="00442B66"/>
    <w:p w14:paraId="6444365E" w14:textId="77777777" w:rsidR="00442B66" w:rsidRDefault="00442B66" w:rsidP="00442B66">
      <w:r>
        <w:rPr>
          <w:rFonts w:hint="eastAsia"/>
        </w:rPr>
        <w:t>金属膨胀螺栓：≥</w:t>
      </w:r>
      <w:r>
        <w:t>M6×65</w:t>
      </w:r>
    </w:p>
    <w:p w14:paraId="27E6A751" w14:textId="77777777" w:rsidR="00442B66" w:rsidRDefault="00442B66" w:rsidP="00442B66"/>
    <w:p w14:paraId="56AD88DE" w14:textId="77777777" w:rsidR="00442B66" w:rsidRDefault="00442B66" w:rsidP="00442B66">
      <w:r>
        <w:rPr>
          <w:rFonts w:hint="eastAsia"/>
        </w:rPr>
        <w:t>不锈钢自攻螺钉：≥</w:t>
      </w:r>
      <w:r>
        <w:t>M5×30</w:t>
      </w:r>
    </w:p>
    <w:p w14:paraId="5A68A090" w14:textId="77777777" w:rsidR="00442B66" w:rsidRDefault="00442B66" w:rsidP="00442B66"/>
    <w:p w14:paraId="7AE48E13" w14:textId="77777777" w:rsidR="00442B66" w:rsidRDefault="00442B66" w:rsidP="00442B66">
      <w:r>
        <w:t>3.固定件布置应符合图5.3.5.1a、5.3.5.1b要求。</w:t>
      </w:r>
    </w:p>
    <w:p w14:paraId="2D2B5FF8" w14:textId="77777777" w:rsidR="00442B66" w:rsidRDefault="00442B66" w:rsidP="00442B66"/>
    <w:p w14:paraId="740D8AAD" w14:textId="77777777" w:rsidR="00442B66" w:rsidRDefault="00442B66" w:rsidP="00442B66">
      <w:r>
        <w:t>5.3.6洞口弹线</w:t>
      </w:r>
    </w:p>
    <w:p w14:paraId="468E0A08" w14:textId="77777777" w:rsidR="00442B66" w:rsidRDefault="00442B66" w:rsidP="00442B66"/>
    <w:p w14:paraId="53A125BB" w14:textId="3BC04068" w:rsidR="00442B66" w:rsidRDefault="00442B66" w:rsidP="00442B66">
      <w:r>
        <w:t>1.框安装的标高、轴线应符合设计要求，</w:t>
      </w:r>
      <w:proofErr w:type="gramStart"/>
      <w:r>
        <w:t>框宜居中</w:t>
      </w:r>
      <w:proofErr w:type="gramEnd"/>
      <w:r>
        <w:t>安装。</w:t>
      </w:r>
    </w:p>
    <w:p w14:paraId="5996D303" w14:textId="77777777" w:rsidR="00442B66" w:rsidRDefault="00442B66" w:rsidP="00442B66">
      <w:r>
        <w:t>2.框安装的水平标高应从基准点引出，并采用激光水平仪或水准仪抄于每个洞边上，并用色</w:t>
      </w:r>
      <w:proofErr w:type="gramStart"/>
      <w:r>
        <w:t>笔明显</w:t>
      </w:r>
      <w:proofErr w:type="gramEnd"/>
      <w:r>
        <w:t>记号，作用安装的基准点。</w:t>
      </w:r>
    </w:p>
    <w:p w14:paraId="0A29F030" w14:textId="77777777" w:rsidR="00442B66" w:rsidRDefault="00442B66" w:rsidP="00442B66"/>
    <w:p w14:paraId="05F0099A" w14:textId="77777777" w:rsidR="00442B66" w:rsidRDefault="00442B66" w:rsidP="00442B66">
      <w:r>
        <w:t>3.轴线应从建筑基准点引出，并采用经纬仪在每个立面至少引出两条以上基准线。</w:t>
      </w:r>
    </w:p>
    <w:p w14:paraId="64AD1A35" w14:textId="77777777" w:rsidR="00442B66" w:rsidRDefault="00442B66" w:rsidP="00442B66"/>
    <w:p w14:paraId="5FD3451C" w14:textId="77777777" w:rsidR="00442B66" w:rsidRDefault="00442B66" w:rsidP="00442B66">
      <w:r>
        <w:t>4.标高和轴线确定后应对已粉刷洞口进行检查，确定二者之间的误差。对于误差教大的洞口应取得总包单位、监理单位或业主单位的认可。</w:t>
      </w:r>
    </w:p>
    <w:p w14:paraId="470F258D" w14:textId="77777777" w:rsidR="00442B66" w:rsidRDefault="00442B66" w:rsidP="00442B66"/>
    <w:p w14:paraId="2B207F05" w14:textId="77777777" w:rsidR="00442B66" w:rsidRDefault="00442B66" w:rsidP="00442B66">
      <w:r>
        <w:t>5.无副框安装中心线根据内外墙饰面距离计算，采用墨斗分别弹于洞口两侧，作为安装</w:t>
      </w:r>
      <w:proofErr w:type="gramStart"/>
      <w:r>
        <w:t>居中位</w:t>
      </w:r>
      <w:proofErr w:type="gramEnd"/>
      <w:r>
        <w:t>基准线。</w:t>
      </w:r>
    </w:p>
    <w:p w14:paraId="18B5B2C5" w14:textId="77777777" w:rsidR="00442B66" w:rsidRDefault="00442B66" w:rsidP="00442B66"/>
    <w:p w14:paraId="0D97DBC7" w14:textId="77777777" w:rsidR="00442B66" w:rsidRDefault="00442B66" w:rsidP="00442B66">
      <w:r>
        <w:t>5.3.7窗框定位</w:t>
      </w:r>
    </w:p>
    <w:p w14:paraId="15D71B37" w14:textId="77777777" w:rsidR="00442B66" w:rsidRDefault="00442B66" w:rsidP="00442B66"/>
    <w:p w14:paraId="783BD01D" w14:textId="77777777" w:rsidR="00442B66" w:rsidRDefault="00442B66" w:rsidP="00442B66">
      <w:r>
        <w:t>1.根据设计图纸，将门窗框塞入洞口。</w:t>
      </w:r>
    </w:p>
    <w:p w14:paraId="29ABDF26" w14:textId="77777777" w:rsidR="00442B66" w:rsidRDefault="00442B66" w:rsidP="00442B66"/>
    <w:p w14:paraId="419C7CF6" w14:textId="77777777" w:rsidR="00442B66" w:rsidRDefault="00442B66" w:rsidP="00442B66">
      <w:r>
        <w:lastRenderedPageBreak/>
        <w:t>2.根据标高线、轴线、中线，用木楔在框四角临时固定好。</w:t>
      </w:r>
    </w:p>
    <w:p w14:paraId="2B72C023" w14:textId="77777777" w:rsidR="00442B66" w:rsidRDefault="00442B66" w:rsidP="00442B66"/>
    <w:p w14:paraId="6C41BF3A" w14:textId="77777777" w:rsidR="00442B66" w:rsidRDefault="00442B66" w:rsidP="00442B66">
      <w:r>
        <w:t>3.用卷尺、水平尺、线锤板，校正门窗水平度和垂直度，并调整木楔直至框水平、垂直符合表7.2的要求，塞紧木楔，检查框对角线尺寸符合表7.2的要求。</w:t>
      </w:r>
    </w:p>
    <w:p w14:paraId="3151FCF9" w14:textId="77777777" w:rsidR="00442B66" w:rsidRDefault="00442B66" w:rsidP="00442B66"/>
    <w:p w14:paraId="31629B53" w14:textId="77777777" w:rsidR="00442B66" w:rsidRDefault="00442B66" w:rsidP="00442B66">
      <w:r>
        <w:t>4.用卷尺、水平尺、线</w:t>
      </w:r>
      <w:proofErr w:type="gramStart"/>
      <w:r>
        <w:t>锤板再</w:t>
      </w:r>
      <w:proofErr w:type="gramEnd"/>
      <w:r>
        <w:t>依次校正框中线、水平度、垂直度。并重复上述检测步骤，多次测量。</w:t>
      </w:r>
    </w:p>
    <w:p w14:paraId="2EED81D7" w14:textId="77777777" w:rsidR="00442B66" w:rsidRDefault="00442B66" w:rsidP="00442B66"/>
    <w:p w14:paraId="689AE1E8" w14:textId="77777777" w:rsidR="00442B66" w:rsidRDefault="00442B66" w:rsidP="00442B66">
      <w:r>
        <w:t>5.3.8固定件固定</w:t>
      </w:r>
    </w:p>
    <w:p w14:paraId="18D96217" w14:textId="77777777" w:rsidR="00442B66" w:rsidRDefault="00442B66" w:rsidP="00442B66"/>
    <w:p w14:paraId="6694D9E7" w14:textId="77777777" w:rsidR="00442B66" w:rsidRDefault="00442B66" w:rsidP="00442B66">
      <w:r>
        <w:t>1.固定件固定应从四角向中间固定，固定应牢固，不得有松动现象。</w:t>
      </w:r>
    </w:p>
    <w:p w14:paraId="7778730B" w14:textId="77777777" w:rsidR="00442B66" w:rsidRDefault="00442B66" w:rsidP="00442B66"/>
    <w:p w14:paraId="62E25E10" w14:textId="77777777" w:rsidR="00442B66" w:rsidRDefault="00442B66" w:rsidP="00442B66">
      <w:r>
        <w:t>2.门窗框固定件安装完毕后应进行第一次检查，允许偏差应符合规定。</w:t>
      </w:r>
    </w:p>
    <w:p w14:paraId="213F6966" w14:textId="77777777" w:rsidR="00442B66" w:rsidRDefault="00442B66" w:rsidP="00442B66"/>
    <w:p w14:paraId="18BB42E0" w14:textId="77777777" w:rsidR="00442B66" w:rsidRDefault="00442B66" w:rsidP="00442B66">
      <w:r>
        <w:t>3.采用自攻螺钉或螺钉时禁止用铁锤直接敲入。</w:t>
      </w:r>
    </w:p>
    <w:p w14:paraId="63015687" w14:textId="77777777" w:rsidR="00442B66" w:rsidRDefault="00442B66" w:rsidP="00442B66"/>
    <w:p w14:paraId="45615A00" w14:textId="77777777" w:rsidR="00442B66" w:rsidRDefault="00442B66" w:rsidP="00442B66">
      <w:r>
        <w:t>4.高层铝合金门窗（一类防雷标高30m以上，二类防雷标高45m以上）防雷处理应符合设计要求。防雷接点应连接可靠，防腐处理符合设计要求。对完成节点应进行接地电阻值测试，符合要求后应及时报</w:t>
      </w:r>
      <w:proofErr w:type="gramStart"/>
      <w:r>
        <w:t>验</w:t>
      </w:r>
      <w:proofErr w:type="gramEnd"/>
      <w:r>
        <w:t>隐蔽工程。</w:t>
      </w:r>
    </w:p>
    <w:p w14:paraId="42C68D7D" w14:textId="77777777" w:rsidR="00442B66" w:rsidRDefault="00442B66" w:rsidP="00442B66"/>
    <w:p w14:paraId="562EC5EE" w14:textId="77777777" w:rsidR="00442B66" w:rsidRDefault="00442B66" w:rsidP="00442B66">
      <w:r>
        <w:t>5.3.9框缝隙材料填充</w:t>
      </w:r>
    </w:p>
    <w:p w14:paraId="5B6C2D47" w14:textId="77777777" w:rsidR="00442B66" w:rsidRDefault="00442B66" w:rsidP="00442B66"/>
    <w:p w14:paraId="6011D342" w14:textId="77777777" w:rsidR="00442B66" w:rsidRDefault="00442B66" w:rsidP="00442B66">
      <w:r>
        <w:t>1.框缝隙处理应符合设计要求，设计无要求时，应用弹性闭孔材料填充，如聚氨脂发泡剂等，且应距外框侧5mm～8mm为宜作为硅酮密封胶缝。</w:t>
      </w:r>
    </w:p>
    <w:p w14:paraId="26E27C58" w14:textId="77777777" w:rsidR="00442B66" w:rsidRDefault="00442B66" w:rsidP="00442B66"/>
    <w:p w14:paraId="59C90EFD" w14:textId="77777777" w:rsidR="00442B66" w:rsidRDefault="00442B66" w:rsidP="00442B66">
      <w:r>
        <w:t>2.铝合金门窗框周边填充必须饱满、连续，不得有空隙。详图 5.</w:t>
      </w:r>
    </w:p>
    <w:p w14:paraId="1150E3A5" w14:textId="77777777" w:rsidR="00442B66" w:rsidRDefault="00442B66" w:rsidP="00442B66"/>
    <w:p w14:paraId="6739DB59" w14:textId="77777777" w:rsidR="00442B66" w:rsidRDefault="00442B66" w:rsidP="00442B66">
      <w:r>
        <w:t>3.9.1、图5.3.9.2。</w:t>
      </w:r>
    </w:p>
    <w:p w14:paraId="31A0DE31" w14:textId="77777777" w:rsidR="00442B66" w:rsidRDefault="00442B66" w:rsidP="00442B66"/>
    <w:p w14:paraId="0378D71F" w14:textId="77777777" w:rsidR="00442B66" w:rsidRDefault="00442B66" w:rsidP="00442B66">
      <w:r>
        <w:t>5.3.10</w:t>
      </w:r>
      <w:proofErr w:type="gramStart"/>
      <w:r>
        <w:t>一</w:t>
      </w:r>
      <w:proofErr w:type="gramEnd"/>
      <w:r>
        <w:t>次清理</w:t>
      </w:r>
    </w:p>
    <w:p w14:paraId="4DE16128" w14:textId="77777777" w:rsidR="00442B66" w:rsidRDefault="00442B66" w:rsidP="00442B66"/>
    <w:p w14:paraId="5A590B67" w14:textId="77777777" w:rsidR="00442B66" w:rsidRDefault="00442B66" w:rsidP="00442B66">
      <w:r>
        <w:t>1.室内或外饰</w:t>
      </w:r>
      <w:proofErr w:type="gramStart"/>
      <w:r>
        <w:t>面完成</w:t>
      </w:r>
      <w:proofErr w:type="gramEnd"/>
      <w:r>
        <w:t>后，应及时进行一次框表面清理，清理掉表面散落的砂浆及其它污物。</w:t>
      </w:r>
    </w:p>
    <w:p w14:paraId="25176063" w14:textId="77777777" w:rsidR="00442B66" w:rsidRDefault="00442B66" w:rsidP="00442B66"/>
    <w:p w14:paraId="0CD97402" w14:textId="77777777" w:rsidR="00442B66" w:rsidRDefault="00442B66" w:rsidP="00442B66">
      <w:r>
        <w:t>2.清理清洁剂应采用中性洗液，严禁采用苯、酸或碱性质等强烈液体，或其它腐蚀性液体，清洁后应用清水冲刷一遍。</w:t>
      </w:r>
    </w:p>
    <w:p w14:paraId="0D44337E" w14:textId="77777777" w:rsidR="00442B66" w:rsidRDefault="00442B66" w:rsidP="00442B66"/>
    <w:p w14:paraId="0C78162F" w14:textId="77777777" w:rsidR="00442B66" w:rsidRDefault="00442B66" w:rsidP="00442B66">
      <w:r>
        <w:t>5.3.11注胶</w:t>
      </w:r>
    </w:p>
    <w:p w14:paraId="75F7BF65" w14:textId="77777777" w:rsidR="00442B66" w:rsidRDefault="00442B66" w:rsidP="00442B66"/>
    <w:p w14:paraId="3C7679FB" w14:textId="77777777" w:rsidR="00442B66" w:rsidRDefault="00442B66" w:rsidP="00442B66">
      <w:r>
        <w:t>1.注胶应在天气干燥及缝隙周边干燥的环境下进行。</w:t>
      </w:r>
    </w:p>
    <w:p w14:paraId="2832686E" w14:textId="77777777" w:rsidR="00442B66" w:rsidRDefault="00442B66" w:rsidP="00442B66"/>
    <w:p w14:paraId="30DCFA0F" w14:textId="77777777" w:rsidR="00442B66" w:rsidRDefault="00442B66" w:rsidP="00442B66">
      <w:r>
        <w:t>2.注胶前应清除注胶表面杂质、浮尘、油污，采用带粘性胶纸粘贴在注胶框侧和墙侧，粘贴应平直或用美工刀裁掉多余粘胶纸。</w:t>
      </w:r>
    </w:p>
    <w:p w14:paraId="2871F0D6" w14:textId="77777777" w:rsidR="00442B66" w:rsidRDefault="00442B66" w:rsidP="00442B66"/>
    <w:p w14:paraId="3630FDFC" w14:textId="77777777" w:rsidR="00442B66" w:rsidRDefault="00442B66" w:rsidP="00442B66">
      <w:r>
        <w:t>3.注胶应采用硅酮建筑密封胶，严禁用密封膏、油灰膏等代替，禁止使用过期的硅酮建筑密</w:t>
      </w:r>
      <w:r>
        <w:lastRenderedPageBreak/>
        <w:t>封胶，禁止将硅酮结构胶</w:t>
      </w:r>
      <w:proofErr w:type="gramStart"/>
      <w:r>
        <w:t>密封胶作建筑</w:t>
      </w:r>
      <w:proofErr w:type="gramEnd"/>
      <w:r>
        <w:t>密封胶使用。</w:t>
      </w:r>
    </w:p>
    <w:p w14:paraId="108C87E3" w14:textId="77777777" w:rsidR="00442B66" w:rsidRDefault="00442B66" w:rsidP="00442B66"/>
    <w:p w14:paraId="0FCA58E0" w14:textId="77777777" w:rsidR="00442B66" w:rsidRDefault="00442B66" w:rsidP="00442B66">
      <w:r>
        <w:t>4.注胶应连续进行一次交圈，并用专用</w:t>
      </w:r>
      <w:proofErr w:type="gramStart"/>
      <w:r>
        <w:t>刮刀刮处多余</w:t>
      </w:r>
      <w:proofErr w:type="gramEnd"/>
      <w:r>
        <w:t>的胶体，硅酮建筑密封胶厚</w:t>
      </w:r>
      <w:r>
        <w:rPr>
          <w:rFonts w:hint="eastAsia"/>
        </w:rPr>
        <w:t>度宜为</w:t>
      </w:r>
      <w:r>
        <w:t>4-5mm。详图5.3.11.1、图5.3.11.2</w:t>
      </w:r>
    </w:p>
    <w:p w14:paraId="60C048C3" w14:textId="77777777" w:rsidR="00442B66" w:rsidRDefault="00442B66" w:rsidP="00442B66"/>
    <w:p w14:paraId="4BB4544E" w14:textId="77777777" w:rsidR="00442B66" w:rsidRDefault="00442B66" w:rsidP="00442B66">
      <w:r>
        <w:t>5.3.12</w:t>
      </w:r>
      <w:proofErr w:type="gramStart"/>
      <w:r>
        <w:t>二</w:t>
      </w:r>
      <w:proofErr w:type="gramEnd"/>
      <w:r>
        <w:t>次清理</w:t>
      </w:r>
    </w:p>
    <w:p w14:paraId="60130AA7" w14:textId="77777777" w:rsidR="00442B66" w:rsidRDefault="00442B66" w:rsidP="00442B66"/>
    <w:p w14:paraId="558C8C19" w14:textId="77777777" w:rsidR="00442B66" w:rsidRDefault="00442B66" w:rsidP="00442B66">
      <w:r>
        <w:t>1.撕去表面保护膜，轻轻刮去粘附于玻璃、铝型材上的污物。</w:t>
      </w:r>
    </w:p>
    <w:p w14:paraId="0BE77659" w14:textId="77777777" w:rsidR="00442B66" w:rsidRDefault="00442B66" w:rsidP="00442B66"/>
    <w:p w14:paraId="49B3F0F3" w14:textId="77777777" w:rsidR="00442B66" w:rsidRDefault="00442B66" w:rsidP="00442B66">
      <w:r>
        <w:t>2.用中性清洗液擦拭玻璃和金属，去除污物，再用清水冲刷，用专用刮刀刮去玻璃表面的水渍，用干净松软棉布擦去型材表面的水渍。</w:t>
      </w:r>
    </w:p>
    <w:p w14:paraId="172F7219" w14:textId="77777777" w:rsidR="00442B66" w:rsidRDefault="00442B66" w:rsidP="00442B66"/>
    <w:p w14:paraId="1238D811" w14:textId="77777777" w:rsidR="00442B66" w:rsidRDefault="00442B66" w:rsidP="00442B66">
      <w:r>
        <w:t>3.用优质</w:t>
      </w:r>
      <w:proofErr w:type="gramStart"/>
      <w:r>
        <w:t>蜡</w:t>
      </w:r>
      <w:proofErr w:type="gramEnd"/>
      <w:r>
        <w:t>涂抹表面，防止铝型材表腐蚀。</w:t>
      </w:r>
    </w:p>
    <w:p w14:paraId="29C5B362" w14:textId="77777777" w:rsidR="00442B66" w:rsidRDefault="00442B66" w:rsidP="00442B66"/>
    <w:p w14:paraId="207F7AB7" w14:textId="77777777" w:rsidR="00442B66" w:rsidRDefault="00442B66" w:rsidP="00442B66">
      <w:r>
        <w:t>5.3.13验收</w:t>
      </w:r>
    </w:p>
    <w:p w14:paraId="5593763A" w14:textId="77777777" w:rsidR="00442B66" w:rsidRDefault="00442B66" w:rsidP="00442B66"/>
    <w:p w14:paraId="152B6E4F" w14:textId="77777777" w:rsidR="00442B66" w:rsidRDefault="00442B66" w:rsidP="00442B66">
      <w:r>
        <w:t>1.门窗应先自行自检，自检项目包括：玻璃表面质量、铝型材表面质量、门窗五金件安装质量、开启扇启闭力、</w:t>
      </w:r>
      <w:proofErr w:type="gramStart"/>
      <w:r>
        <w:t>框扇安装</w:t>
      </w:r>
      <w:proofErr w:type="gramEnd"/>
      <w:r>
        <w:t>质量，并一一登记在册。</w:t>
      </w:r>
    </w:p>
    <w:p w14:paraId="3E337B01" w14:textId="77777777" w:rsidR="00442B66" w:rsidRDefault="00442B66" w:rsidP="00442B66"/>
    <w:p w14:paraId="5802B8F1" w14:textId="77777777" w:rsidR="00442B66" w:rsidRDefault="00442B66" w:rsidP="00442B66">
      <w:r>
        <w:t>2.淋水试验，淋水试验应符合下列要求：</w:t>
      </w:r>
    </w:p>
    <w:p w14:paraId="7B7DDEBF" w14:textId="77777777" w:rsidR="00442B66" w:rsidRDefault="00442B66" w:rsidP="00442B66"/>
    <w:p w14:paraId="26D7467D" w14:textId="77777777" w:rsidR="00442B66" w:rsidRDefault="00442B66" w:rsidP="00442B66">
      <w:r>
        <w:rPr>
          <w:rFonts w:hint="eastAsia"/>
        </w:rPr>
        <w:t>（</w:t>
      </w:r>
      <w:r>
        <w:t>1）淋水管宜采用管径为15mm~20mm的镀锌钢管或PPR管，距窗框表面100 mm～150mm，喷水孔孔径4 mm ~5mm，间距100 mm～150 mm，喷水出水角度宜为30°左右。</w:t>
      </w:r>
    </w:p>
    <w:p w14:paraId="2BB8020D" w14:textId="77777777" w:rsidR="00442B66" w:rsidRDefault="00442B66" w:rsidP="00442B66"/>
    <w:p w14:paraId="4D3381FE" w14:textId="77777777" w:rsidR="00442B66" w:rsidRDefault="00442B66" w:rsidP="00442B66">
      <w:r>
        <w:rPr>
          <w:rFonts w:hint="eastAsia"/>
        </w:rPr>
        <w:t>（</w:t>
      </w:r>
      <w:r>
        <w:t>2）水压宜为正常水压下最大量或采用增压泵增压取水，淋水时外窗表面应形成水幕。</w:t>
      </w:r>
    </w:p>
    <w:p w14:paraId="4C0EBBDF" w14:textId="77777777" w:rsidR="00442B66" w:rsidRDefault="00442B66" w:rsidP="00442B66"/>
    <w:p w14:paraId="6C4A489A" w14:textId="77777777" w:rsidR="00442B66" w:rsidRDefault="00442B66" w:rsidP="00442B66">
      <w:r>
        <w:rPr>
          <w:rFonts w:hint="eastAsia"/>
        </w:rPr>
        <w:t>（</w:t>
      </w:r>
      <w:r>
        <w:t>3）淋水1h后下拆除设施，并检查该淋水门</w:t>
      </w:r>
      <w:proofErr w:type="gramStart"/>
      <w:r>
        <w:t>窗框隙及周边</w:t>
      </w:r>
      <w:proofErr w:type="gramEnd"/>
      <w:r>
        <w:t>的渗漏情况，并记录在册。</w:t>
      </w:r>
    </w:p>
    <w:p w14:paraId="78D0400A" w14:textId="77777777" w:rsidR="00442B66" w:rsidRDefault="00442B66" w:rsidP="00442B66"/>
    <w:p w14:paraId="6835C8D3" w14:textId="77777777" w:rsidR="00442B66" w:rsidRDefault="00442B66" w:rsidP="00442B66">
      <w:r>
        <w:t>1.材料与设备</w:t>
      </w:r>
    </w:p>
    <w:p w14:paraId="726636F8" w14:textId="77777777" w:rsidR="00442B66" w:rsidRDefault="00442B66" w:rsidP="00442B66"/>
    <w:p w14:paraId="5657ACA6" w14:textId="77777777" w:rsidR="00442B66" w:rsidRDefault="00442B66" w:rsidP="00442B66">
      <w:r>
        <w:t>6.1材料</w:t>
      </w:r>
    </w:p>
    <w:p w14:paraId="7C872D26" w14:textId="77777777" w:rsidR="00442B66" w:rsidRDefault="00442B66" w:rsidP="00442B66"/>
    <w:p w14:paraId="68DC0AA1" w14:textId="77777777" w:rsidR="00442B66" w:rsidRDefault="00442B66" w:rsidP="00442B66">
      <w:r>
        <w:t>6.1.1外门窗所用的铝型材应符合国家规范和标准的有关规定。</w:t>
      </w:r>
    </w:p>
    <w:p w14:paraId="5C90BE32" w14:textId="77777777" w:rsidR="00442B66" w:rsidRDefault="00442B66" w:rsidP="00442B66"/>
    <w:p w14:paraId="37DD59BC" w14:textId="77777777" w:rsidR="00442B66" w:rsidRDefault="00442B66" w:rsidP="00442B66">
      <w:r>
        <w:t>1.外门窗所用的铝型材应符合《铝合金建筑型材》GB5237的规定。</w:t>
      </w:r>
    </w:p>
    <w:p w14:paraId="41C84568" w14:textId="77777777" w:rsidR="00442B66" w:rsidRDefault="00442B66" w:rsidP="00442B66"/>
    <w:p w14:paraId="3B1B84E4" w14:textId="77777777" w:rsidR="00442B66" w:rsidRDefault="00442B66" w:rsidP="00442B66">
      <w:r>
        <w:t>2.铝合金材料的化学成份应符合国家标准《变形铝及铝合金化学成份》GB/T3190的有关规定。</w:t>
      </w:r>
    </w:p>
    <w:p w14:paraId="29C5FE10" w14:textId="77777777" w:rsidR="00442B66" w:rsidRDefault="00442B66" w:rsidP="00442B66"/>
    <w:p w14:paraId="2BB0807C" w14:textId="77777777" w:rsidR="00442B66" w:rsidRDefault="00442B66" w:rsidP="00442B66">
      <w:r>
        <w:t>3.铝型材最小壁厚应符合《铝合金门》GB8478和《铝合金窗》GB8479的相关规定及应满足设计计算要求。</w:t>
      </w:r>
    </w:p>
    <w:p w14:paraId="2D3DD244" w14:textId="77777777" w:rsidR="00442B66" w:rsidRDefault="00442B66" w:rsidP="00442B66"/>
    <w:p w14:paraId="37B83D8A" w14:textId="77777777" w:rsidR="00442B66" w:rsidRDefault="00442B66" w:rsidP="00442B66">
      <w:r>
        <w:t>6.1.2外门窗所用的钢材应符合国家规范和相关标准的规定。</w:t>
      </w:r>
    </w:p>
    <w:p w14:paraId="321DB1DF" w14:textId="77777777" w:rsidR="00442B66" w:rsidRDefault="00442B66" w:rsidP="00442B66"/>
    <w:p w14:paraId="383D9094" w14:textId="77777777" w:rsidR="00442B66" w:rsidRDefault="00442B66" w:rsidP="00442B66">
      <w:r>
        <w:lastRenderedPageBreak/>
        <w:t>1.外门窗用碳素结构钢和低合金结构钢的钢种、牌号和质量等级应符合现行国家和行业标准的规定：</w:t>
      </w:r>
    </w:p>
    <w:p w14:paraId="2CE04C11" w14:textId="77777777" w:rsidR="00442B66" w:rsidRDefault="00442B66" w:rsidP="00442B66"/>
    <w:p w14:paraId="33D2FAE6" w14:textId="77777777" w:rsidR="00442B66" w:rsidRDefault="00442B66" w:rsidP="00442B66">
      <w:r>
        <w:t>2.外门窗工程用不锈钢宜采用奥氏体不锈钢，且含镍量不应小于8%，不锈钢材应符合现行国家标准和行业标准的规定：</w:t>
      </w:r>
    </w:p>
    <w:p w14:paraId="3FF01169" w14:textId="77777777" w:rsidR="00442B66" w:rsidRDefault="00442B66" w:rsidP="00442B66"/>
    <w:p w14:paraId="77D8CA66" w14:textId="77777777" w:rsidR="00442B66" w:rsidRDefault="00442B66" w:rsidP="00442B66">
      <w:r>
        <w:t>3.外门窗用碳素结构钢和低合金高强度结构钢应采取有效的防腐处理，采用热浸镀锌防腐蚀处理时，锌膜厚度应符合现行国家标准《金属覆盖层钢铁制热镀锌层技术要求及试验方法》GB/T 13912的规定。</w:t>
      </w:r>
    </w:p>
    <w:p w14:paraId="52D9A26A" w14:textId="77777777" w:rsidR="00442B66" w:rsidRDefault="00442B66" w:rsidP="00442B66"/>
    <w:p w14:paraId="0238A3FD" w14:textId="77777777" w:rsidR="00442B66" w:rsidRDefault="00442B66" w:rsidP="00442B66">
      <w:r>
        <w:t>4.钢材之间进行焊接时，应符合现行国家标准《建筑钢结构焊接规程》GB/T8162、《碳钢焊条》GB/T5117、《低合金钢焊条》GB/T5118以及</w:t>
      </w:r>
      <w:proofErr w:type="gramStart"/>
      <w:r>
        <w:t>现行行业</w:t>
      </w:r>
      <w:proofErr w:type="gramEnd"/>
      <w:r>
        <w:t>标准《建筑钢结构焊接技术规程》JGJ 81的规定。</w:t>
      </w:r>
    </w:p>
    <w:p w14:paraId="51F7CE77" w14:textId="77777777" w:rsidR="00442B66" w:rsidRDefault="00442B66" w:rsidP="00442B66"/>
    <w:p w14:paraId="2AB895DB" w14:textId="77777777" w:rsidR="00442B66" w:rsidRDefault="00442B66" w:rsidP="00442B66">
      <w:r>
        <w:t>6.1.3外门窗所用的玻璃应符合国家规范或标准的规定。</w:t>
      </w:r>
    </w:p>
    <w:p w14:paraId="0659CF40" w14:textId="77777777" w:rsidR="00442B66" w:rsidRDefault="00442B66" w:rsidP="00442B66"/>
    <w:p w14:paraId="3E7071D0" w14:textId="77777777" w:rsidR="00442B66" w:rsidRDefault="00442B66" w:rsidP="00442B66">
      <w:r>
        <w:t>1.玻璃厚度应根据所在地区经计算确定。</w:t>
      </w:r>
    </w:p>
    <w:p w14:paraId="7ACB0ECD" w14:textId="77777777" w:rsidR="00442B66" w:rsidRDefault="00442B66" w:rsidP="00442B66"/>
    <w:p w14:paraId="5B03D14C" w14:textId="77777777" w:rsidR="00442B66" w:rsidRDefault="00442B66" w:rsidP="00442B66">
      <w:r>
        <w:t>2.7层以上外开窗扇玻璃、大于1.5m2的玻璃应钢化处理。</w:t>
      </w:r>
    </w:p>
    <w:p w14:paraId="3C813025" w14:textId="77777777" w:rsidR="00442B66" w:rsidRDefault="00442B66" w:rsidP="00442B66"/>
    <w:p w14:paraId="4320C59F" w14:textId="77777777" w:rsidR="00442B66" w:rsidRDefault="00442B66" w:rsidP="00442B66">
      <w:r>
        <w:t>6.1.4外门窗所用的建筑密封材料应符合国家规范和标准的规定。</w:t>
      </w:r>
    </w:p>
    <w:p w14:paraId="5B4A37DB" w14:textId="77777777" w:rsidR="00442B66" w:rsidRDefault="00442B66" w:rsidP="00442B66"/>
    <w:p w14:paraId="5973B144" w14:textId="494DB742" w:rsidR="00442B66" w:rsidRDefault="00442B66" w:rsidP="00442B66">
      <w:pPr>
        <w:rPr>
          <w:rFonts w:hint="eastAsia"/>
        </w:rPr>
      </w:pPr>
      <w:r>
        <w:t>6.1.5外门窗所用的其它材料应符合相关的规定。</w:t>
      </w:r>
    </w:p>
    <w:sectPr w:rsidR="0044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7D7D" w14:textId="77777777" w:rsidR="004E6E16" w:rsidRDefault="004E6E16" w:rsidP="00E37021">
      <w:r>
        <w:separator/>
      </w:r>
    </w:p>
  </w:endnote>
  <w:endnote w:type="continuationSeparator" w:id="0">
    <w:p w14:paraId="5E1536AE" w14:textId="77777777" w:rsidR="004E6E16" w:rsidRDefault="004E6E16" w:rsidP="00E3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2DFD" w14:textId="77777777" w:rsidR="004E6E16" w:rsidRDefault="004E6E16" w:rsidP="00E37021">
      <w:r>
        <w:separator/>
      </w:r>
    </w:p>
  </w:footnote>
  <w:footnote w:type="continuationSeparator" w:id="0">
    <w:p w14:paraId="0E91F516" w14:textId="77777777" w:rsidR="004E6E16" w:rsidRDefault="004E6E16" w:rsidP="00E3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D0"/>
    <w:rsid w:val="000B58D0"/>
    <w:rsid w:val="0029672C"/>
    <w:rsid w:val="00442B66"/>
    <w:rsid w:val="004E6E16"/>
    <w:rsid w:val="00E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F9B6"/>
  <w15:chartTrackingRefBased/>
  <w15:docId w15:val="{0439CD08-C225-40A8-B298-6F591C4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TTT</dc:creator>
  <cp:keywords/>
  <dc:description/>
  <cp:lastModifiedBy>L TTT</cp:lastModifiedBy>
  <cp:revision>3</cp:revision>
  <dcterms:created xsi:type="dcterms:W3CDTF">2022-03-12T08:18:00Z</dcterms:created>
  <dcterms:modified xsi:type="dcterms:W3CDTF">2022-03-12T08:21:00Z</dcterms:modified>
</cp:coreProperties>
</file>