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E399" w14:textId="77777777" w:rsidR="00D40158" w:rsidRDefault="00D40158" w:rsidP="00D40158">
      <w:pPr>
        <w:spacing w:line="180" w:lineRule="atLeast"/>
        <w:rPr>
          <w:rFonts w:ascii="宋体" w:hAnsi="宋体"/>
          <w:b/>
          <w:bCs/>
          <w:sz w:val="32"/>
          <w:szCs w:val="32"/>
        </w:rPr>
      </w:pPr>
    </w:p>
    <w:p w14:paraId="6A9B3308" w14:textId="77777777" w:rsidR="00D40158" w:rsidRDefault="00D40158" w:rsidP="00D40158">
      <w:pPr>
        <w:widowControl w:val="0"/>
        <w:spacing w:afterLines="100" w:after="312" w:line="240" w:lineRule="auto"/>
        <w:rPr>
          <w:rFonts w:ascii="宋体" w:hAnsi="宋体"/>
          <w:b/>
          <w:bCs/>
          <w:kern w:val="2"/>
          <w:sz w:val="30"/>
          <w:szCs w:val="24"/>
          <w:lang w:val="en-US"/>
        </w:rPr>
      </w:pPr>
    </w:p>
    <w:p w14:paraId="5F019A90"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5B936C4A" w14:textId="77777777" w:rsidR="00D40158" w:rsidRPr="00CE28AA" w:rsidRDefault="00D40158" w:rsidP="00CE28AA">
      <w:pPr>
        <w:spacing w:beforeLines="100" w:before="312" w:line="180" w:lineRule="atLeast"/>
        <w:jc w:val="center"/>
        <w:rPr>
          <w:rFonts w:ascii="宋体" w:hAnsi="宋体"/>
          <w:bCs/>
          <w:sz w:val="44"/>
          <w:szCs w:val="44"/>
          <w:lang w:val="en-US"/>
        </w:rPr>
      </w:pPr>
    </w:p>
    <w:p w14:paraId="41AE34E4"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17DC951" w14:textId="77777777" w:rsidTr="00E660D6">
        <w:trPr>
          <w:jc w:val="center"/>
        </w:trPr>
        <w:tc>
          <w:tcPr>
            <w:tcW w:w="1800" w:type="dxa"/>
            <w:tcBorders>
              <w:top w:val="single" w:sz="12" w:space="0" w:color="auto"/>
              <w:bottom w:val="single" w:sz="6" w:space="0" w:color="auto"/>
            </w:tcBorders>
            <w:shd w:val="clear" w:color="auto" w:fill="E6E6E6"/>
          </w:tcPr>
          <w:p w14:paraId="532FD8C8"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6D9C5535"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世外源.生态老年社区</w:t>
            </w:r>
            <w:bookmarkEnd w:id="1"/>
          </w:p>
        </w:tc>
      </w:tr>
      <w:tr w:rsidR="00D40158" w:rsidRPr="00D40158" w14:paraId="1864F10B" w14:textId="77777777" w:rsidTr="00E660D6">
        <w:trPr>
          <w:jc w:val="center"/>
        </w:trPr>
        <w:tc>
          <w:tcPr>
            <w:tcW w:w="1800" w:type="dxa"/>
            <w:tcBorders>
              <w:top w:val="single" w:sz="6" w:space="0" w:color="auto"/>
              <w:bottom w:val="single" w:sz="6" w:space="0" w:color="auto"/>
            </w:tcBorders>
            <w:shd w:val="clear" w:color="auto" w:fill="E6E6E6"/>
          </w:tcPr>
          <w:p w14:paraId="71A0F407"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6BE94F2" w14:textId="77777777" w:rsidR="00D40158" w:rsidRPr="00D40158" w:rsidRDefault="00D40158" w:rsidP="00C97E25">
            <w:pPr>
              <w:jc w:val="both"/>
              <w:rPr>
                <w:rFonts w:ascii="宋体" w:hAnsi="宋体"/>
                <w:szCs w:val="21"/>
              </w:rPr>
            </w:pPr>
            <w:bookmarkStart w:id="2" w:name="项目地点"/>
            <w:r>
              <w:t>长春</w:t>
            </w:r>
            <w:bookmarkEnd w:id="2"/>
          </w:p>
        </w:tc>
      </w:tr>
      <w:tr w:rsidR="00D40158" w:rsidRPr="00D40158" w14:paraId="5F6755CF" w14:textId="77777777" w:rsidTr="00E660D6">
        <w:trPr>
          <w:jc w:val="center"/>
        </w:trPr>
        <w:tc>
          <w:tcPr>
            <w:tcW w:w="1800" w:type="dxa"/>
            <w:tcBorders>
              <w:top w:val="single" w:sz="6" w:space="0" w:color="auto"/>
              <w:bottom w:val="single" w:sz="6" w:space="0" w:color="auto"/>
            </w:tcBorders>
            <w:shd w:val="clear" w:color="auto" w:fill="E6E6E6"/>
          </w:tcPr>
          <w:p w14:paraId="737FE06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BD0AC1C"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BK40587</w:t>
            </w:r>
            <w:bookmarkEnd w:id="3"/>
          </w:p>
        </w:tc>
      </w:tr>
      <w:tr w:rsidR="00D40158" w:rsidRPr="00D40158" w14:paraId="323453CE" w14:textId="77777777" w:rsidTr="00E660D6">
        <w:trPr>
          <w:jc w:val="center"/>
        </w:trPr>
        <w:tc>
          <w:tcPr>
            <w:tcW w:w="1800" w:type="dxa"/>
            <w:tcBorders>
              <w:top w:val="single" w:sz="6" w:space="0" w:color="auto"/>
              <w:bottom w:val="single" w:sz="6" w:space="0" w:color="auto"/>
            </w:tcBorders>
            <w:shd w:val="clear" w:color="auto" w:fill="E6E6E6"/>
          </w:tcPr>
          <w:p w14:paraId="1A53C36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A7C6B7D"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吉林建筑大学学生组</w:t>
            </w:r>
            <w:bookmarkEnd w:id="4"/>
          </w:p>
        </w:tc>
      </w:tr>
      <w:tr w:rsidR="00D40158" w:rsidRPr="00D40158" w14:paraId="08B1D90E" w14:textId="77777777" w:rsidTr="00E660D6">
        <w:trPr>
          <w:jc w:val="center"/>
        </w:trPr>
        <w:tc>
          <w:tcPr>
            <w:tcW w:w="1800" w:type="dxa"/>
            <w:tcBorders>
              <w:top w:val="single" w:sz="6" w:space="0" w:color="auto"/>
              <w:bottom w:val="single" w:sz="6" w:space="0" w:color="auto"/>
            </w:tcBorders>
            <w:shd w:val="clear" w:color="auto" w:fill="E6E6E6"/>
          </w:tcPr>
          <w:p w14:paraId="1C7FE4E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17DF877"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吉林建筑大学学生组</w:t>
            </w:r>
            <w:bookmarkEnd w:id="5"/>
          </w:p>
        </w:tc>
      </w:tr>
      <w:tr w:rsidR="00D40158" w:rsidRPr="00D40158" w14:paraId="56D3C981" w14:textId="77777777" w:rsidTr="00E660D6">
        <w:trPr>
          <w:jc w:val="center"/>
        </w:trPr>
        <w:tc>
          <w:tcPr>
            <w:tcW w:w="1800" w:type="dxa"/>
            <w:tcBorders>
              <w:top w:val="single" w:sz="6" w:space="0" w:color="auto"/>
              <w:bottom w:val="single" w:sz="6" w:space="0" w:color="auto"/>
            </w:tcBorders>
            <w:shd w:val="clear" w:color="auto" w:fill="E6E6E6"/>
          </w:tcPr>
          <w:p w14:paraId="29E0B040"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BD649A3" w14:textId="77777777" w:rsidR="00D40158" w:rsidRPr="00D40158" w:rsidRDefault="00D40158" w:rsidP="00C97E25">
            <w:pPr>
              <w:rPr>
                <w:rFonts w:ascii="宋体" w:hAnsi="宋体"/>
                <w:szCs w:val="21"/>
              </w:rPr>
            </w:pPr>
          </w:p>
        </w:tc>
      </w:tr>
      <w:tr w:rsidR="00D40158" w:rsidRPr="00D40158" w14:paraId="672280FA" w14:textId="77777777" w:rsidTr="00E660D6">
        <w:trPr>
          <w:jc w:val="center"/>
        </w:trPr>
        <w:tc>
          <w:tcPr>
            <w:tcW w:w="1800" w:type="dxa"/>
            <w:tcBorders>
              <w:top w:val="single" w:sz="6" w:space="0" w:color="auto"/>
              <w:bottom w:val="single" w:sz="6" w:space="0" w:color="auto"/>
            </w:tcBorders>
            <w:shd w:val="clear" w:color="auto" w:fill="E6E6E6"/>
          </w:tcPr>
          <w:p w14:paraId="15E64B28"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EDE0995" w14:textId="77777777" w:rsidR="00D40158" w:rsidRPr="00D40158" w:rsidRDefault="00D40158" w:rsidP="00C97E25">
            <w:pPr>
              <w:rPr>
                <w:rFonts w:ascii="宋体" w:hAnsi="宋体"/>
                <w:szCs w:val="21"/>
              </w:rPr>
            </w:pPr>
          </w:p>
        </w:tc>
      </w:tr>
      <w:tr w:rsidR="00D40158" w:rsidRPr="00D40158" w14:paraId="0ED1D05D" w14:textId="77777777" w:rsidTr="00E660D6">
        <w:trPr>
          <w:jc w:val="center"/>
        </w:trPr>
        <w:tc>
          <w:tcPr>
            <w:tcW w:w="1800" w:type="dxa"/>
            <w:tcBorders>
              <w:top w:val="single" w:sz="6" w:space="0" w:color="auto"/>
              <w:bottom w:val="single" w:sz="6" w:space="0" w:color="auto"/>
            </w:tcBorders>
            <w:shd w:val="clear" w:color="auto" w:fill="E6E6E6"/>
          </w:tcPr>
          <w:p w14:paraId="31BAED95"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B394325" w14:textId="77777777" w:rsidR="00D40158" w:rsidRPr="00D40158" w:rsidRDefault="00D40158" w:rsidP="00C97E25">
            <w:pPr>
              <w:rPr>
                <w:rFonts w:ascii="宋体" w:hAnsi="宋体"/>
                <w:szCs w:val="21"/>
              </w:rPr>
            </w:pPr>
          </w:p>
        </w:tc>
      </w:tr>
      <w:tr w:rsidR="00E52B53" w:rsidRPr="00D40158" w14:paraId="6CE0893C" w14:textId="77777777" w:rsidTr="00E660D6">
        <w:trPr>
          <w:jc w:val="center"/>
        </w:trPr>
        <w:tc>
          <w:tcPr>
            <w:tcW w:w="1800" w:type="dxa"/>
            <w:tcBorders>
              <w:top w:val="single" w:sz="6" w:space="0" w:color="auto"/>
              <w:bottom w:val="single" w:sz="6" w:space="0" w:color="auto"/>
            </w:tcBorders>
            <w:shd w:val="clear" w:color="auto" w:fill="E6E6E6"/>
          </w:tcPr>
          <w:p w14:paraId="2233453F"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23F443FA" w14:textId="77777777" w:rsidR="00E52B53" w:rsidRPr="00D40158" w:rsidRDefault="00E52B53" w:rsidP="00C97E25">
            <w:pPr>
              <w:rPr>
                <w:rFonts w:ascii="宋体" w:hAnsi="宋体"/>
                <w:szCs w:val="21"/>
              </w:rPr>
            </w:pPr>
          </w:p>
        </w:tc>
      </w:tr>
      <w:tr w:rsidR="00D40158" w:rsidRPr="00D40158" w14:paraId="5AD057A7" w14:textId="77777777" w:rsidTr="00E660D6">
        <w:trPr>
          <w:jc w:val="center"/>
        </w:trPr>
        <w:tc>
          <w:tcPr>
            <w:tcW w:w="1800" w:type="dxa"/>
            <w:tcBorders>
              <w:top w:val="single" w:sz="6" w:space="0" w:color="auto"/>
              <w:bottom w:val="single" w:sz="12" w:space="0" w:color="auto"/>
            </w:tcBorders>
            <w:shd w:val="clear" w:color="auto" w:fill="E6E6E6"/>
          </w:tcPr>
          <w:p w14:paraId="7CFDC49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E6B05F5"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2022年01月03日</w:t>
            </w:r>
            <w:bookmarkEnd w:id="6"/>
          </w:p>
        </w:tc>
      </w:tr>
    </w:tbl>
    <w:p w14:paraId="05BF7EBC" w14:textId="77777777" w:rsidR="00D40158" w:rsidRDefault="00D40158" w:rsidP="00B41640">
      <w:pPr>
        <w:spacing w:line="240" w:lineRule="auto"/>
        <w:rPr>
          <w:rFonts w:ascii="宋体" w:hAnsi="宋体"/>
          <w:lang w:val="en-US"/>
        </w:rPr>
      </w:pPr>
    </w:p>
    <w:p w14:paraId="1E6D9657" w14:textId="77777777" w:rsidR="00D51770" w:rsidRDefault="00D51770" w:rsidP="00B41640">
      <w:pPr>
        <w:spacing w:line="240" w:lineRule="auto"/>
        <w:rPr>
          <w:rFonts w:ascii="宋体" w:hAnsi="宋体"/>
          <w:lang w:val="en-US"/>
        </w:rPr>
      </w:pPr>
    </w:p>
    <w:p w14:paraId="6D2D493D" w14:textId="77777777" w:rsidR="00D51770" w:rsidRDefault="00D51770" w:rsidP="00B41640">
      <w:pPr>
        <w:spacing w:line="240" w:lineRule="auto"/>
        <w:rPr>
          <w:rFonts w:ascii="宋体" w:hAnsi="宋体"/>
          <w:lang w:val="en-US"/>
        </w:rPr>
      </w:pPr>
    </w:p>
    <w:p w14:paraId="7D5FADDB"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C419ECF" wp14:editId="0C76384E">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A9D9EC5" w14:textId="77777777" w:rsidR="00CE28AA" w:rsidRDefault="00CE28AA" w:rsidP="00B41640">
      <w:pPr>
        <w:spacing w:line="240" w:lineRule="auto"/>
        <w:rPr>
          <w:rFonts w:ascii="宋体" w:hAnsi="宋体"/>
          <w:lang w:val="en-US"/>
        </w:rPr>
      </w:pPr>
    </w:p>
    <w:p w14:paraId="6BE0E147"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B6CA1CD" w14:textId="77777777" w:rsidTr="000678A8">
        <w:trPr>
          <w:cantSplit/>
          <w:trHeight w:hRule="exact" w:val="597"/>
        </w:trPr>
        <w:tc>
          <w:tcPr>
            <w:tcW w:w="1800" w:type="dxa"/>
            <w:shd w:val="clear" w:color="auto" w:fill="E6E6E6"/>
            <w:vAlign w:val="center"/>
          </w:tcPr>
          <w:p w14:paraId="2D2F4858"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780" w:type="dxa"/>
            <w:shd w:val="clear" w:color="auto" w:fill="auto"/>
            <w:vAlign w:val="center"/>
          </w:tcPr>
          <w:p w14:paraId="09F73303" w14:textId="77777777" w:rsidR="00DD16C4" w:rsidRPr="00D40158" w:rsidRDefault="00DD16C4" w:rsidP="000678A8">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201</w:t>
            </w:r>
            <w:r w:rsidR="000678A8">
              <w:rPr>
                <w:rFonts w:ascii="宋体" w:hAnsi="宋体"/>
              </w:rPr>
              <w:t>8</w:t>
            </w:r>
          </w:p>
        </w:tc>
      </w:tr>
      <w:tr w:rsidR="001B7C87" w:rsidRPr="00D40158" w14:paraId="7E25AE08" w14:textId="77777777" w:rsidTr="00D56084">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18819A7"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D4CEFF7" w14:textId="77777777" w:rsidR="001B7C87" w:rsidRDefault="001B7C87" w:rsidP="00CA1378">
            <w:pPr>
              <w:spacing w:line="240" w:lineRule="auto"/>
              <w:jc w:val="both"/>
              <w:rPr>
                <w:rFonts w:ascii="宋体" w:hAnsi="宋体"/>
                <w:szCs w:val="18"/>
              </w:rPr>
            </w:pPr>
            <w:r w:rsidRPr="00790573">
              <w:rPr>
                <w:rFonts w:ascii="宋体" w:hAnsi="宋体"/>
                <w:szCs w:val="18"/>
              </w:rPr>
              <w:t>北京绿建软件有限公司</w:t>
            </w:r>
          </w:p>
          <w:p w14:paraId="2B9E9778"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深圳市斯维尔科技有限公司</w:t>
            </w:r>
          </w:p>
        </w:tc>
      </w:tr>
    </w:tbl>
    <w:p w14:paraId="06926823"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39B1CAAD" w14:textId="77777777" w:rsidR="00F5267E"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141388" w:history="1">
        <w:r w:rsidR="00F5267E" w:rsidRPr="009C717D">
          <w:rPr>
            <w:rStyle w:val="a8"/>
          </w:rPr>
          <w:t>1</w:t>
        </w:r>
        <w:r w:rsidR="00F5267E">
          <w:rPr>
            <w:rFonts w:asciiTheme="minorHAnsi" w:eastAsiaTheme="minorEastAsia" w:hAnsiTheme="minorHAnsi" w:cstheme="minorBidi"/>
            <w:b w:val="0"/>
            <w:bCs w:val="0"/>
            <w:szCs w:val="22"/>
          </w:rPr>
          <w:tab/>
        </w:r>
        <w:r w:rsidR="00F5267E" w:rsidRPr="009C717D">
          <w:rPr>
            <w:rStyle w:val="a8"/>
          </w:rPr>
          <w:t>项目概况</w:t>
        </w:r>
        <w:r w:rsidR="00F5267E">
          <w:rPr>
            <w:webHidden/>
          </w:rPr>
          <w:tab/>
        </w:r>
        <w:r w:rsidR="00F5267E">
          <w:rPr>
            <w:webHidden/>
          </w:rPr>
          <w:fldChar w:fldCharType="begin"/>
        </w:r>
        <w:r w:rsidR="00F5267E">
          <w:rPr>
            <w:webHidden/>
          </w:rPr>
          <w:instrText xml:space="preserve"> PAGEREF _Toc92141388 \h </w:instrText>
        </w:r>
        <w:r w:rsidR="00F5267E">
          <w:rPr>
            <w:webHidden/>
          </w:rPr>
        </w:r>
        <w:r w:rsidR="00F5267E">
          <w:rPr>
            <w:webHidden/>
          </w:rPr>
          <w:fldChar w:fldCharType="separate"/>
        </w:r>
        <w:r w:rsidR="00F5267E">
          <w:rPr>
            <w:webHidden/>
          </w:rPr>
          <w:t>3</w:t>
        </w:r>
        <w:r w:rsidR="00F5267E">
          <w:rPr>
            <w:webHidden/>
          </w:rPr>
          <w:fldChar w:fldCharType="end"/>
        </w:r>
      </w:hyperlink>
    </w:p>
    <w:p w14:paraId="74B91F05" w14:textId="77777777" w:rsidR="00F5267E" w:rsidRDefault="00F5267E">
      <w:pPr>
        <w:pStyle w:val="TOC2"/>
        <w:rPr>
          <w:rFonts w:asciiTheme="minorHAnsi" w:eastAsiaTheme="minorEastAsia" w:hAnsiTheme="minorHAnsi" w:cstheme="minorBidi"/>
          <w:szCs w:val="22"/>
        </w:rPr>
      </w:pPr>
      <w:hyperlink w:anchor="_Toc92141389" w:history="1">
        <w:r w:rsidRPr="009C717D">
          <w:rPr>
            <w:rStyle w:val="a8"/>
            <w:lang w:val="en-GB"/>
          </w:rPr>
          <w:t>1.1</w:t>
        </w:r>
        <w:r>
          <w:rPr>
            <w:rFonts w:asciiTheme="minorHAnsi" w:eastAsiaTheme="minorEastAsia" w:hAnsiTheme="minorHAnsi" w:cstheme="minorBidi"/>
            <w:szCs w:val="22"/>
          </w:rPr>
          <w:tab/>
        </w:r>
        <w:r w:rsidRPr="009C717D">
          <w:rPr>
            <w:rStyle w:val="a8"/>
          </w:rPr>
          <w:t>总平面图</w:t>
        </w:r>
        <w:r>
          <w:rPr>
            <w:webHidden/>
          </w:rPr>
          <w:tab/>
        </w:r>
        <w:r>
          <w:rPr>
            <w:webHidden/>
          </w:rPr>
          <w:fldChar w:fldCharType="begin"/>
        </w:r>
        <w:r>
          <w:rPr>
            <w:webHidden/>
          </w:rPr>
          <w:instrText xml:space="preserve"> PAGEREF _Toc92141389 \h </w:instrText>
        </w:r>
        <w:r>
          <w:rPr>
            <w:webHidden/>
          </w:rPr>
        </w:r>
        <w:r>
          <w:rPr>
            <w:webHidden/>
          </w:rPr>
          <w:fldChar w:fldCharType="separate"/>
        </w:r>
        <w:r>
          <w:rPr>
            <w:webHidden/>
          </w:rPr>
          <w:t>4</w:t>
        </w:r>
        <w:r>
          <w:rPr>
            <w:webHidden/>
          </w:rPr>
          <w:fldChar w:fldCharType="end"/>
        </w:r>
      </w:hyperlink>
    </w:p>
    <w:p w14:paraId="7CE7EA4A" w14:textId="77777777" w:rsidR="00F5267E" w:rsidRDefault="00F5267E">
      <w:pPr>
        <w:pStyle w:val="TOC2"/>
        <w:rPr>
          <w:rFonts w:asciiTheme="minorHAnsi" w:eastAsiaTheme="minorEastAsia" w:hAnsiTheme="minorHAnsi" w:cstheme="minorBidi"/>
          <w:szCs w:val="22"/>
        </w:rPr>
      </w:pPr>
      <w:hyperlink w:anchor="_Toc92141390" w:history="1">
        <w:r w:rsidRPr="009C717D">
          <w:rPr>
            <w:rStyle w:val="a8"/>
            <w:lang w:val="en-GB"/>
          </w:rPr>
          <w:t>1.2</w:t>
        </w:r>
        <w:r>
          <w:rPr>
            <w:rFonts w:asciiTheme="minorHAnsi" w:eastAsiaTheme="minorEastAsia" w:hAnsiTheme="minorHAnsi" w:cstheme="minorBidi"/>
            <w:szCs w:val="22"/>
          </w:rPr>
          <w:tab/>
        </w:r>
        <w:r w:rsidRPr="009C717D">
          <w:rPr>
            <w:rStyle w:val="a8"/>
          </w:rPr>
          <w:t>三维视图</w:t>
        </w:r>
        <w:r>
          <w:rPr>
            <w:webHidden/>
          </w:rPr>
          <w:tab/>
        </w:r>
        <w:r>
          <w:rPr>
            <w:webHidden/>
          </w:rPr>
          <w:fldChar w:fldCharType="begin"/>
        </w:r>
        <w:r>
          <w:rPr>
            <w:webHidden/>
          </w:rPr>
          <w:instrText xml:space="preserve"> PAGEREF _Toc92141390 \h </w:instrText>
        </w:r>
        <w:r>
          <w:rPr>
            <w:webHidden/>
          </w:rPr>
        </w:r>
        <w:r>
          <w:rPr>
            <w:webHidden/>
          </w:rPr>
          <w:fldChar w:fldCharType="separate"/>
        </w:r>
        <w:r>
          <w:rPr>
            <w:webHidden/>
          </w:rPr>
          <w:t>5</w:t>
        </w:r>
        <w:r>
          <w:rPr>
            <w:webHidden/>
          </w:rPr>
          <w:fldChar w:fldCharType="end"/>
        </w:r>
      </w:hyperlink>
    </w:p>
    <w:p w14:paraId="6814133D" w14:textId="77777777" w:rsidR="00F5267E" w:rsidRDefault="00F5267E">
      <w:pPr>
        <w:pStyle w:val="TOC1"/>
        <w:rPr>
          <w:rFonts w:asciiTheme="minorHAnsi" w:eastAsiaTheme="minorEastAsia" w:hAnsiTheme="minorHAnsi" w:cstheme="minorBidi"/>
          <w:b w:val="0"/>
          <w:bCs w:val="0"/>
          <w:szCs w:val="22"/>
        </w:rPr>
      </w:pPr>
      <w:hyperlink w:anchor="_Toc92141391" w:history="1">
        <w:r w:rsidRPr="009C717D">
          <w:rPr>
            <w:rStyle w:val="a8"/>
          </w:rPr>
          <w:t>2</w:t>
        </w:r>
        <w:r>
          <w:rPr>
            <w:rFonts w:asciiTheme="minorHAnsi" w:eastAsiaTheme="minorEastAsia" w:hAnsiTheme="minorHAnsi" w:cstheme="minorBidi"/>
            <w:b w:val="0"/>
            <w:bCs w:val="0"/>
            <w:szCs w:val="22"/>
          </w:rPr>
          <w:tab/>
        </w:r>
        <w:r w:rsidRPr="009C717D">
          <w:rPr>
            <w:rStyle w:val="a8"/>
          </w:rPr>
          <w:t>计算依据</w:t>
        </w:r>
        <w:r>
          <w:rPr>
            <w:webHidden/>
          </w:rPr>
          <w:tab/>
        </w:r>
        <w:r>
          <w:rPr>
            <w:webHidden/>
          </w:rPr>
          <w:fldChar w:fldCharType="begin"/>
        </w:r>
        <w:r>
          <w:rPr>
            <w:webHidden/>
          </w:rPr>
          <w:instrText xml:space="preserve"> PAGEREF _Toc92141391 \h </w:instrText>
        </w:r>
        <w:r>
          <w:rPr>
            <w:webHidden/>
          </w:rPr>
        </w:r>
        <w:r>
          <w:rPr>
            <w:webHidden/>
          </w:rPr>
          <w:fldChar w:fldCharType="separate"/>
        </w:r>
        <w:r>
          <w:rPr>
            <w:webHidden/>
          </w:rPr>
          <w:t>6</w:t>
        </w:r>
        <w:r>
          <w:rPr>
            <w:webHidden/>
          </w:rPr>
          <w:fldChar w:fldCharType="end"/>
        </w:r>
      </w:hyperlink>
    </w:p>
    <w:p w14:paraId="6532FCD3" w14:textId="77777777" w:rsidR="00F5267E" w:rsidRDefault="00F5267E">
      <w:pPr>
        <w:pStyle w:val="TOC1"/>
        <w:rPr>
          <w:rFonts w:asciiTheme="minorHAnsi" w:eastAsiaTheme="minorEastAsia" w:hAnsiTheme="minorHAnsi" w:cstheme="minorBidi"/>
          <w:b w:val="0"/>
          <w:bCs w:val="0"/>
          <w:szCs w:val="22"/>
        </w:rPr>
      </w:pPr>
      <w:hyperlink w:anchor="_Toc92141392" w:history="1">
        <w:r w:rsidRPr="009C717D">
          <w:rPr>
            <w:rStyle w:val="a8"/>
          </w:rPr>
          <w:t>3</w:t>
        </w:r>
        <w:r>
          <w:rPr>
            <w:rFonts w:asciiTheme="minorHAnsi" w:eastAsiaTheme="minorEastAsia" w:hAnsiTheme="minorHAnsi" w:cstheme="minorBidi"/>
            <w:b w:val="0"/>
            <w:bCs w:val="0"/>
            <w:szCs w:val="22"/>
          </w:rPr>
          <w:tab/>
        </w:r>
        <w:r w:rsidRPr="009C717D">
          <w:rPr>
            <w:rStyle w:val="a8"/>
          </w:rPr>
          <w:t>参考标准</w:t>
        </w:r>
        <w:r>
          <w:rPr>
            <w:webHidden/>
          </w:rPr>
          <w:tab/>
        </w:r>
        <w:r>
          <w:rPr>
            <w:webHidden/>
          </w:rPr>
          <w:fldChar w:fldCharType="begin"/>
        </w:r>
        <w:r>
          <w:rPr>
            <w:webHidden/>
          </w:rPr>
          <w:instrText xml:space="preserve"> PAGEREF _Toc92141392 \h </w:instrText>
        </w:r>
        <w:r>
          <w:rPr>
            <w:webHidden/>
          </w:rPr>
        </w:r>
        <w:r>
          <w:rPr>
            <w:webHidden/>
          </w:rPr>
          <w:fldChar w:fldCharType="separate"/>
        </w:r>
        <w:r>
          <w:rPr>
            <w:webHidden/>
          </w:rPr>
          <w:t>6</w:t>
        </w:r>
        <w:r>
          <w:rPr>
            <w:webHidden/>
          </w:rPr>
          <w:fldChar w:fldCharType="end"/>
        </w:r>
      </w:hyperlink>
    </w:p>
    <w:p w14:paraId="701A198B" w14:textId="77777777" w:rsidR="00F5267E" w:rsidRDefault="00F5267E">
      <w:pPr>
        <w:pStyle w:val="TOC1"/>
        <w:rPr>
          <w:rFonts w:asciiTheme="minorHAnsi" w:eastAsiaTheme="minorEastAsia" w:hAnsiTheme="minorHAnsi" w:cstheme="minorBidi"/>
          <w:b w:val="0"/>
          <w:bCs w:val="0"/>
          <w:szCs w:val="22"/>
        </w:rPr>
      </w:pPr>
      <w:hyperlink w:anchor="_Toc92141393" w:history="1">
        <w:r w:rsidRPr="009C717D">
          <w:rPr>
            <w:rStyle w:val="a8"/>
          </w:rPr>
          <w:t>4</w:t>
        </w:r>
        <w:r>
          <w:rPr>
            <w:rFonts w:asciiTheme="minorHAnsi" w:eastAsiaTheme="minorEastAsia" w:hAnsiTheme="minorHAnsi" w:cstheme="minorBidi"/>
            <w:b w:val="0"/>
            <w:bCs w:val="0"/>
            <w:szCs w:val="22"/>
          </w:rPr>
          <w:tab/>
        </w:r>
        <w:r w:rsidRPr="009C717D">
          <w:rPr>
            <w:rStyle w:val="a8"/>
          </w:rPr>
          <w:t>计算原理</w:t>
        </w:r>
        <w:r>
          <w:rPr>
            <w:webHidden/>
          </w:rPr>
          <w:tab/>
        </w:r>
        <w:r>
          <w:rPr>
            <w:webHidden/>
          </w:rPr>
          <w:fldChar w:fldCharType="begin"/>
        </w:r>
        <w:r>
          <w:rPr>
            <w:webHidden/>
          </w:rPr>
          <w:instrText xml:space="preserve"> PAGEREF _Toc92141393 \h </w:instrText>
        </w:r>
        <w:r>
          <w:rPr>
            <w:webHidden/>
          </w:rPr>
        </w:r>
        <w:r>
          <w:rPr>
            <w:webHidden/>
          </w:rPr>
          <w:fldChar w:fldCharType="separate"/>
        </w:r>
        <w:r>
          <w:rPr>
            <w:webHidden/>
          </w:rPr>
          <w:t>6</w:t>
        </w:r>
        <w:r>
          <w:rPr>
            <w:webHidden/>
          </w:rPr>
          <w:fldChar w:fldCharType="end"/>
        </w:r>
      </w:hyperlink>
    </w:p>
    <w:p w14:paraId="3452E31B" w14:textId="77777777" w:rsidR="00F5267E" w:rsidRDefault="00F5267E">
      <w:pPr>
        <w:pStyle w:val="TOC2"/>
        <w:rPr>
          <w:rFonts w:asciiTheme="minorHAnsi" w:eastAsiaTheme="minorEastAsia" w:hAnsiTheme="minorHAnsi" w:cstheme="minorBidi"/>
          <w:szCs w:val="22"/>
        </w:rPr>
      </w:pPr>
      <w:hyperlink w:anchor="_Toc92141394" w:history="1">
        <w:r w:rsidRPr="009C717D">
          <w:rPr>
            <w:rStyle w:val="a8"/>
            <w:lang w:val="en-GB"/>
          </w:rPr>
          <w:t>4.1</w:t>
        </w:r>
        <w:r>
          <w:rPr>
            <w:rFonts w:asciiTheme="minorHAnsi" w:eastAsiaTheme="minorEastAsia" w:hAnsiTheme="minorHAnsi" w:cstheme="minorBidi"/>
            <w:szCs w:val="22"/>
          </w:rPr>
          <w:tab/>
        </w:r>
        <w:r w:rsidRPr="009C717D">
          <w:rPr>
            <w:rStyle w:val="a8"/>
          </w:rPr>
          <w:t>风场计算域</w:t>
        </w:r>
        <w:r>
          <w:rPr>
            <w:webHidden/>
          </w:rPr>
          <w:tab/>
        </w:r>
        <w:r>
          <w:rPr>
            <w:webHidden/>
          </w:rPr>
          <w:fldChar w:fldCharType="begin"/>
        </w:r>
        <w:r>
          <w:rPr>
            <w:webHidden/>
          </w:rPr>
          <w:instrText xml:space="preserve"> PAGEREF _Toc92141394 \h </w:instrText>
        </w:r>
        <w:r>
          <w:rPr>
            <w:webHidden/>
          </w:rPr>
        </w:r>
        <w:r>
          <w:rPr>
            <w:webHidden/>
          </w:rPr>
          <w:fldChar w:fldCharType="separate"/>
        </w:r>
        <w:r>
          <w:rPr>
            <w:webHidden/>
          </w:rPr>
          <w:t>6</w:t>
        </w:r>
        <w:r>
          <w:rPr>
            <w:webHidden/>
          </w:rPr>
          <w:fldChar w:fldCharType="end"/>
        </w:r>
      </w:hyperlink>
    </w:p>
    <w:p w14:paraId="6ADF5527" w14:textId="77777777" w:rsidR="00F5267E" w:rsidRDefault="00F5267E">
      <w:pPr>
        <w:pStyle w:val="TOC3"/>
        <w:rPr>
          <w:rFonts w:asciiTheme="minorHAnsi" w:eastAsiaTheme="minorEastAsia" w:hAnsiTheme="minorHAnsi" w:cstheme="minorBidi"/>
          <w:szCs w:val="22"/>
        </w:rPr>
      </w:pPr>
      <w:hyperlink w:anchor="_Toc92141395" w:history="1">
        <w:r w:rsidRPr="009C717D">
          <w:rPr>
            <w:rStyle w:val="a8"/>
            <w:lang w:val="en-GB"/>
          </w:rPr>
          <w:t>4.1.1</w:t>
        </w:r>
        <w:r>
          <w:rPr>
            <w:rFonts w:asciiTheme="minorHAnsi" w:eastAsiaTheme="minorEastAsia" w:hAnsiTheme="minorHAnsi" w:cstheme="minorBidi"/>
            <w:szCs w:val="22"/>
          </w:rPr>
          <w:tab/>
        </w:r>
        <w:r w:rsidRPr="009C717D">
          <w:rPr>
            <w:rStyle w:val="a8"/>
          </w:rPr>
          <w:t>冬季工况风场计算域</w:t>
        </w:r>
        <w:r>
          <w:rPr>
            <w:webHidden/>
          </w:rPr>
          <w:tab/>
        </w:r>
        <w:r>
          <w:rPr>
            <w:webHidden/>
          </w:rPr>
          <w:fldChar w:fldCharType="begin"/>
        </w:r>
        <w:r>
          <w:rPr>
            <w:webHidden/>
          </w:rPr>
          <w:instrText xml:space="preserve"> PAGEREF _Toc92141395 \h </w:instrText>
        </w:r>
        <w:r>
          <w:rPr>
            <w:webHidden/>
          </w:rPr>
        </w:r>
        <w:r>
          <w:rPr>
            <w:webHidden/>
          </w:rPr>
          <w:fldChar w:fldCharType="separate"/>
        </w:r>
        <w:r>
          <w:rPr>
            <w:webHidden/>
          </w:rPr>
          <w:t>6</w:t>
        </w:r>
        <w:r>
          <w:rPr>
            <w:webHidden/>
          </w:rPr>
          <w:fldChar w:fldCharType="end"/>
        </w:r>
      </w:hyperlink>
    </w:p>
    <w:p w14:paraId="14D2AAE9" w14:textId="77777777" w:rsidR="00F5267E" w:rsidRDefault="00F5267E">
      <w:pPr>
        <w:pStyle w:val="TOC3"/>
        <w:rPr>
          <w:rFonts w:asciiTheme="minorHAnsi" w:eastAsiaTheme="minorEastAsia" w:hAnsiTheme="minorHAnsi" w:cstheme="minorBidi"/>
          <w:szCs w:val="22"/>
        </w:rPr>
      </w:pPr>
      <w:hyperlink w:anchor="_Toc92141396" w:history="1">
        <w:r w:rsidRPr="009C717D">
          <w:rPr>
            <w:rStyle w:val="a8"/>
            <w:lang w:val="en-GB"/>
          </w:rPr>
          <w:t>4.1.2</w:t>
        </w:r>
        <w:r>
          <w:rPr>
            <w:rFonts w:asciiTheme="minorHAnsi" w:eastAsiaTheme="minorEastAsia" w:hAnsiTheme="minorHAnsi" w:cstheme="minorBidi"/>
            <w:szCs w:val="22"/>
          </w:rPr>
          <w:tab/>
        </w:r>
        <w:r w:rsidRPr="009C717D">
          <w:rPr>
            <w:rStyle w:val="a8"/>
          </w:rPr>
          <w:t>夏季工况风场计算域</w:t>
        </w:r>
        <w:r>
          <w:rPr>
            <w:webHidden/>
          </w:rPr>
          <w:tab/>
        </w:r>
        <w:r>
          <w:rPr>
            <w:webHidden/>
          </w:rPr>
          <w:fldChar w:fldCharType="begin"/>
        </w:r>
        <w:r>
          <w:rPr>
            <w:webHidden/>
          </w:rPr>
          <w:instrText xml:space="preserve"> PAGEREF _Toc92141396 \h </w:instrText>
        </w:r>
        <w:r>
          <w:rPr>
            <w:webHidden/>
          </w:rPr>
        </w:r>
        <w:r>
          <w:rPr>
            <w:webHidden/>
          </w:rPr>
          <w:fldChar w:fldCharType="separate"/>
        </w:r>
        <w:r>
          <w:rPr>
            <w:webHidden/>
          </w:rPr>
          <w:t>7</w:t>
        </w:r>
        <w:r>
          <w:rPr>
            <w:webHidden/>
          </w:rPr>
          <w:fldChar w:fldCharType="end"/>
        </w:r>
      </w:hyperlink>
    </w:p>
    <w:p w14:paraId="70F37C4A" w14:textId="77777777" w:rsidR="00F5267E" w:rsidRDefault="00F5267E">
      <w:pPr>
        <w:pStyle w:val="TOC2"/>
        <w:rPr>
          <w:rFonts w:asciiTheme="minorHAnsi" w:eastAsiaTheme="minorEastAsia" w:hAnsiTheme="minorHAnsi" w:cstheme="minorBidi"/>
          <w:szCs w:val="22"/>
        </w:rPr>
      </w:pPr>
      <w:hyperlink w:anchor="_Toc92141397" w:history="1">
        <w:r w:rsidRPr="009C717D">
          <w:rPr>
            <w:rStyle w:val="a8"/>
            <w:lang w:val="en-GB"/>
          </w:rPr>
          <w:t>4.2</w:t>
        </w:r>
        <w:r>
          <w:rPr>
            <w:rFonts w:asciiTheme="minorHAnsi" w:eastAsiaTheme="minorEastAsia" w:hAnsiTheme="minorHAnsi" w:cstheme="minorBidi"/>
            <w:szCs w:val="22"/>
          </w:rPr>
          <w:tab/>
        </w:r>
        <w:r w:rsidRPr="009C717D">
          <w:rPr>
            <w:rStyle w:val="a8"/>
          </w:rPr>
          <w:t>网格划分</w:t>
        </w:r>
        <w:r>
          <w:rPr>
            <w:webHidden/>
          </w:rPr>
          <w:tab/>
        </w:r>
        <w:r>
          <w:rPr>
            <w:webHidden/>
          </w:rPr>
          <w:fldChar w:fldCharType="begin"/>
        </w:r>
        <w:r>
          <w:rPr>
            <w:webHidden/>
          </w:rPr>
          <w:instrText xml:space="preserve"> PAGEREF _Toc92141397 \h </w:instrText>
        </w:r>
        <w:r>
          <w:rPr>
            <w:webHidden/>
          </w:rPr>
        </w:r>
        <w:r>
          <w:rPr>
            <w:webHidden/>
          </w:rPr>
          <w:fldChar w:fldCharType="separate"/>
        </w:r>
        <w:r>
          <w:rPr>
            <w:webHidden/>
          </w:rPr>
          <w:t>8</w:t>
        </w:r>
        <w:r>
          <w:rPr>
            <w:webHidden/>
          </w:rPr>
          <w:fldChar w:fldCharType="end"/>
        </w:r>
      </w:hyperlink>
    </w:p>
    <w:p w14:paraId="47F4264F" w14:textId="77777777" w:rsidR="00F5267E" w:rsidRDefault="00F5267E">
      <w:pPr>
        <w:pStyle w:val="TOC2"/>
        <w:rPr>
          <w:rFonts w:asciiTheme="minorHAnsi" w:eastAsiaTheme="minorEastAsia" w:hAnsiTheme="minorHAnsi" w:cstheme="minorBidi"/>
          <w:szCs w:val="22"/>
        </w:rPr>
      </w:pPr>
      <w:hyperlink w:anchor="_Toc92141398" w:history="1">
        <w:r w:rsidRPr="009C717D">
          <w:rPr>
            <w:rStyle w:val="a8"/>
            <w:lang w:val="en-GB"/>
          </w:rPr>
          <w:t>4.3</w:t>
        </w:r>
        <w:r>
          <w:rPr>
            <w:rFonts w:asciiTheme="minorHAnsi" w:eastAsiaTheme="minorEastAsia" w:hAnsiTheme="minorHAnsi" w:cstheme="minorBidi"/>
            <w:szCs w:val="22"/>
          </w:rPr>
          <w:tab/>
        </w:r>
        <w:r w:rsidRPr="009C717D">
          <w:rPr>
            <w:rStyle w:val="a8"/>
          </w:rPr>
          <w:t>边界条件</w:t>
        </w:r>
        <w:r>
          <w:rPr>
            <w:webHidden/>
          </w:rPr>
          <w:tab/>
        </w:r>
        <w:r>
          <w:rPr>
            <w:webHidden/>
          </w:rPr>
          <w:fldChar w:fldCharType="begin"/>
        </w:r>
        <w:r>
          <w:rPr>
            <w:webHidden/>
          </w:rPr>
          <w:instrText xml:space="preserve"> PAGEREF _Toc92141398 \h </w:instrText>
        </w:r>
        <w:r>
          <w:rPr>
            <w:webHidden/>
          </w:rPr>
        </w:r>
        <w:r>
          <w:rPr>
            <w:webHidden/>
          </w:rPr>
          <w:fldChar w:fldCharType="separate"/>
        </w:r>
        <w:r>
          <w:rPr>
            <w:webHidden/>
          </w:rPr>
          <w:t>9</w:t>
        </w:r>
        <w:r>
          <w:rPr>
            <w:webHidden/>
          </w:rPr>
          <w:fldChar w:fldCharType="end"/>
        </w:r>
      </w:hyperlink>
    </w:p>
    <w:p w14:paraId="7C6E6F40" w14:textId="77777777" w:rsidR="00F5267E" w:rsidRDefault="00F5267E">
      <w:pPr>
        <w:pStyle w:val="TOC3"/>
        <w:rPr>
          <w:rFonts w:asciiTheme="minorHAnsi" w:eastAsiaTheme="minorEastAsia" w:hAnsiTheme="minorHAnsi" w:cstheme="minorBidi"/>
          <w:szCs w:val="22"/>
        </w:rPr>
      </w:pPr>
      <w:hyperlink w:anchor="_Toc92141399" w:history="1">
        <w:r w:rsidRPr="009C717D">
          <w:rPr>
            <w:rStyle w:val="a8"/>
            <w:lang w:val="en-GB"/>
          </w:rPr>
          <w:t>4.3.1</w:t>
        </w:r>
        <w:r>
          <w:rPr>
            <w:rFonts w:asciiTheme="minorHAnsi" w:eastAsiaTheme="minorEastAsia" w:hAnsiTheme="minorHAnsi" w:cstheme="minorBidi"/>
            <w:szCs w:val="22"/>
          </w:rPr>
          <w:tab/>
        </w:r>
        <w:r w:rsidRPr="009C717D">
          <w:rPr>
            <w:rStyle w:val="a8"/>
          </w:rPr>
          <w:t>入口与出口边界条件</w:t>
        </w:r>
        <w:r>
          <w:rPr>
            <w:webHidden/>
          </w:rPr>
          <w:tab/>
        </w:r>
        <w:r>
          <w:rPr>
            <w:webHidden/>
          </w:rPr>
          <w:fldChar w:fldCharType="begin"/>
        </w:r>
        <w:r>
          <w:rPr>
            <w:webHidden/>
          </w:rPr>
          <w:instrText xml:space="preserve"> PAGEREF _Toc92141399 \h </w:instrText>
        </w:r>
        <w:r>
          <w:rPr>
            <w:webHidden/>
          </w:rPr>
        </w:r>
        <w:r>
          <w:rPr>
            <w:webHidden/>
          </w:rPr>
          <w:fldChar w:fldCharType="separate"/>
        </w:r>
        <w:r>
          <w:rPr>
            <w:webHidden/>
          </w:rPr>
          <w:t>9</w:t>
        </w:r>
        <w:r>
          <w:rPr>
            <w:webHidden/>
          </w:rPr>
          <w:fldChar w:fldCharType="end"/>
        </w:r>
      </w:hyperlink>
    </w:p>
    <w:p w14:paraId="33AEE030" w14:textId="77777777" w:rsidR="00F5267E" w:rsidRDefault="00F5267E">
      <w:pPr>
        <w:pStyle w:val="TOC3"/>
        <w:rPr>
          <w:rFonts w:asciiTheme="minorHAnsi" w:eastAsiaTheme="minorEastAsia" w:hAnsiTheme="minorHAnsi" w:cstheme="minorBidi"/>
          <w:szCs w:val="22"/>
        </w:rPr>
      </w:pPr>
      <w:hyperlink w:anchor="_Toc92141400" w:history="1">
        <w:r w:rsidRPr="009C717D">
          <w:rPr>
            <w:rStyle w:val="a8"/>
            <w:lang w:val="en-GB"/>
          </w:rPr>
          <w:t>4.3.2</w:t>
        </w:r>
        <w:r>
          <w:rPr>
            <w:rFonts w:asciiTheme="minorHAnsi" w:eastAsiaTheme="minorEastAsia" w:hAnsiTheme="minorHAnsi" w:cstheme="minorBidi"/>
            <w:szCs w:val="22"/>
          </w:rPr>
          <w:tab/>
        </w:r>
        <w:r w:rsidRPr="009C717D">
          <w:rPr>
            <w:rStyle w:val="a8"/>
          </w:rPr>
          <w:t>壁面边界条件</w:t>
        </w:r>
        <w:r>
          <w:rPr>
            <w:webHidden/>
          </w:rPr>
          <w:tab/>
        </w:r>
        <w:r>
          <w:rPr>
            <w:webHidden/>
          </w:rPr>
          <w:fldChar w:fldCharType="begin"/>
        </w:r>
        <w:r>
          <w:rPr>
            <w:webHidden/>
          </w:rPr>
          <w:instrText xml:space="preserve"> PAGEREF _Toc92141400 \h </w:instrText>
        </w:r>
        <w:r>
          <w:rPr>
            <w:webHidden/>
          </w:rPr>
        </w:r>
        <w:r>
          <w:rPr>
            <w:webHidden/>
          </w:rPr>
          <w:fldChar w:fldCharType="separate"/>
        </w:r>
        <w:r>
          <w:rPr>
            <w:webHidden/>
          </w:rPr>
          <w:t>10</w:t>
        </w:r>
        <w:r>
          <w:rPr>
            <w:webHidden/>
          </w:rPr>
          <w:fldChar w:fldCharType="end"/>
        </w:r>
      </w:hyperlink>
    </w:p>
    <w:p w14:paraId="56DB67AE" w14:textId="77777777" w:rsidR="00F5267E" w:rsidRDefault="00F5267E">
      <w:pPr>
        <w:pStyle w:val="TOC2"/>
        <w:rPr>
          <w:rFonts w:asciiTheme="minorHAnsi" w:eastAsiaTheme="minorEastAsia" w:hAnsiTheme="minorHAnsi" w:cstheme="minorBidi"/>
          <w:szCs w:val="22"/>
        </w:rPr>
      </w:pPr>
      <w:hyperlink w:anchor="_Toc92141401" w:history="1">
        <w:r w:rsidRPr="009C717D">
          <w:rPr>
            <w:rStyle w:val="a8"/>
            <w:lang w:val="en-GB"/>
          </w:rPr>
          <w:t>4.4</w:t>
        </w:r>
        <w:r>
          <w:rPr>
            <w:rFonts w:asciiTheme="minorHAnsi" w:eastAsiaTheme="minorEastAsia" w:hAnsiTheme="minorHAnsi" w:cstheme="minorBidi"/>
            <w:szCs w:val="22"/>
          </w:rPr>
          <w:tab/>
        </w:r>
        <w:r w:rsidRPr="009C717D">
          <w:rPr>
            <w:rStyle w:val="a8"/>
          </w:rPr>
          <w:t>湍流模型</w:t>
        </w:r>
        <w:r>
          <w:rPr>
            <w:webHidden/>
          </w:rPr>
          <w:tab/>
        </w:r>
        <w:r>
          <w:rPr>
            <w:webHidden/>
          </w:rPr>
          <w:fldChar w:fldCharType="begin"/>
        </w:r>
        <w:r>
          <w:rPr>
            <w:webHidden/>
          </w:rPr>
          <w:instrText xml:space="preserve"> PAGEREF _Toc92141401 \h </w:instrText>
        </w:r>
        <w:r>
          <w:rPr>
            <w:webHidden/>
          </w:rPr>
        </w:r>
        <w:r>
          <w:rPr>
            <w:webHidden/>
          </w:rPr>
          <w:fldChar w:fldCharType="separate"/>
        </w:r>
        <w:r>
          <w:rPr>
            <w:webHidden/>
          </w:rPr>
          <w:t>10</w:t>
        </w:r>
        <w:r>
          <w:rPr>
            <w:webHidden/>
          </w:rPr>
          <w:fldChar w:fldCharType="end"/>
        </w:r>
      </w:hyperlink>
    </w:p>
    <w:p w14:paraId="3A255AAC" w14:textId="77777777" w:rsidR="00F5267E" w:rsidRDefault="00F5267E">
      <w:pPr>
        <w:pStyle w:val="TOC2"/>
        <w:rPr>
          <w:rFonts w:asciiTheme="minorHAnsi" w:eastAsiaTheme="minorEastAsia" w:hAnsiTheme="minorHAnsi" w:cstheme="minorBidi"/>
          <w:szCs w:val="22"/>
        </w:rPr>
      </w:pPr>
      <w:hyperlink w:anchor="_Toc92141402" w:history="1">
        <w:r w:rsidRPr="009C717D">
          <w:rPr>
            <w:rStyle w:val="a8"/>
            <w:lang w:val="en-GB"/>
          </w:rPr>
          <w:t>4.5</w:t>
        </w:r>
        <w:r>
          <w:rPr>
            <w:rFonts w:asciiTheme="minorHAnsi" w:eastAsiaTheme="minorEastAsia" w:hAnsiTheme="minorHAnsi" w:cstheme="minorBidi"/>
            <w:szCs w:val="22"/>
          </w:rPr>
          <w:tab/>
        </w:r>
        <w:r w:rsidRPr="009C717D">
          <w:rPr>
            <w:rStyle w:val="a8"/>
          </w:rPr>
          <w:t>求解计算</w:t>
        </w:r>
        <w:r>
          <w:rPr>
            <w:webHidden/>
          </w:rPr>
          <w:tab/>
        </w:r>
        <w:r>
          <w:rPr>
            <w:webHidden/>
          </w:rPr>
          <w:fldChar w:fldCharType="begin"/>
        </w:r>
        <w:r>
          <w:rPr>
            <w:webHidden/>
          </w:rPr>
          <w:instrText xml:space="preserve"> PAGEREF _Toc92141402 \h </w:instrText>
        </w:r>
        <w:r>
          <w:rPr>
            <w:webHidden/>
          </w:rPr>
        </w:r>
        <w:r>
          <w:rPr>
            <w:webHidden/>
          </w:rPr>
          <w:fldChar w:fldCharType="separate"/>
        </w:r>
        <w:r>
          <w:rPr>
            <w:webHidden/>
          </w:rPr>
          <w:t>11</w:t>
        </w:r>
        <w:r>
          <w:rPr>
            <w:webHidden/>
          </w:rPr>
          <w:fldChar w:fldCharType="end"/>
        </w:r>
      </w:hyperlink>
    </w:p>
    <w:p w14:paraId="461457DE" w14:textId="77777777" w:rsidR="00F5267E" w:rsidRDefault="00F5267E">
      <w:pPr>
        <w:pStyle w:val="TOC2"/>
        <w:rPr>
          <w:rFonts w:asciiTheme="minorHAnsi" w:eastAsiaTheme="minorEastAsia" w:hAnsiTheme="minorHAnsi" w:cstheme="minorBidi"/>
          <w:szCs w:val="22"/>
        </w:rPr>
      </w:pPr>
      <w:hyperlink w:anchor="_Toc92141403" w:history="1">
        <w:r w:rsidRPr="009C717D">
          <w:rPr>
            <w:rStyle w:val="a8"/>
            <w:lang w:val="en-GB"/>
          </w:rPr>
          <w:t>4.6</w:t>
        </w:r>
        <w:r>
          <w:rPr>
            <w:rFonts w:asciiTheme="minorHAnsi" w:eastAsiaTheme="minorEastAsia" w:hAnsiTheme="minorHAnsi" w:cstheme="minorBidi"/>
            <w:szCs w:val="22"/>
          </w:rPr>
          <w:tab/>
        </w:r>
        <w:r w:rsidRPr="009C717D">
          <w:rPr>
            <w:rStyle w:val="a8"/>
          </w:rPr>
          <w:t>风速放大系数计算</w:t>
        </w:r>
        <w:r>
          <w:rPr>
            <w:webHidden/>
          </w:rPr>
          <w:tab/>
        </w:r>
        <w:r>
          <w:rPr>
            <w:webHidden/>
          </w:rPr>
          <w:fldChar w:fldCharType="begin"/>
        </w:r>
        <w:r>
          <w:rPr>
            <w:webHidden/>
          </w:rPr>
          <w:instrText xml:space="preserve"> PAGEREF _Toc92141403 \h </w:instrText>
        </w:r>
        <w:r>
          <w:rPr>
            <w:webHidden/>
          </w:rPr>
        </w:r>
        <w:r>
          <w:rPr>
            <w:webHidden/>
          </w:rPr>
          <w:fldChar w:fldCharType="separate"/>
        </w:r>
        <w:r>
          <w:rPr>
            <w:webHidden/>
          </w:rPr>
          <w:t>12</w:t>
        </w:r>
        <w:r>
          <w:rPr>
            <w:webHidden/>
          </w:rPr>
          <w:fldChar w:fldCharType="end"/>
        </w:r>
      </w:hyperlink>
    </w:p>
    <w:p w14:paraId="157BC242" w14:textId="77777777" w:rsidR="00F5267E" w:rsidRDefault="00F5267E">
      <w:pPr>
        <w:pStyle w:val="TOC1"/>
        <w:rPr>
          <w:rFonts w:asciiTheme="minorHAnsi" w:eastAsiaTheme="minorEastAsia" w:hAnsiTheme="minorHAnsi" w:cstheme="minorBidi"/>
          <w:b w:val="0"/>
          <w:bCs w:val="0"/>
          <w:szCs w:val="22"/>
        </w:rPr>
      </w:pPr>
      <w:hyperlink w:anchor="_Toc92141404" w:history="1">
        <w:r w:rsidRPr="009C717D">
          <w:rPr>
            <w:rStyle w:val="a8"/>
          </w:rPr>
          <w:t>5</w:t>
        </w:r>
        <w:r>
          <w:rPr>
            <w:rFonts w:asciiTheme="minorHAnsi" w:eastAsiaTheme="minorEastAsia" w:hAnsiTheme="minorHAnsi" w:cstheme="minorBidi"/>
            <w:b w:val="0"/>
            <w:bCs w:val="0"/>
            <w:szCs w:val="22"/>
          </w:rPr>
          <w:tab/>
        </w:r>
        <w:r w:rsidRPr="009C717D">
          <w:rPr>
            <w:rStyle w:val="a8"/>
          </w:rPr>
          <w:t>结果分析</w:t>
        </w:r>
        <w:r>
          <w:rPr>
            <w:webHidden/>
          </w:rPr>
          <w:tab/>
        </w:r>
        <w:r>
          <w:rPr>
            <w:webHidden/>
          </w:rPr>
          <w:fldChar w:fldCharType="begin"/>
        </w:r>
        <w:r>
          <w:rPr>
            <w:webHidden/>
          </w:rPr>
          <w:instrText xml:space="preserve"> PAGEREF _Toc92141404 \h </w:instrText>
        </w:r>
        <w:r>
          <w:rPr>
            <w:webHidden/>
          </w:rPr>
        </w:r>
        <w:r>
          <w:rPr>
            <w:webHidden/>
          </w:rPr>
          <w:fldChar w:fldCharType="separate"/>
        </w:r>
        <w:r>
          <w:rPr>
            <w:webHidden/>
          </w:rPr>
          <w:t>13</w:t>
        </w:r>
        <w:r>
          <w:rPr>
            <w:webHidden/>
          </w:rPr>
          <w:fldChar w:fldCharType="end"/>
        </w:r>
      </w:hyperlink>
    </w:p>
    <w:p w14:paraId="47D812F3" w14:textId="77777777" w:rsidR="00F5267E" w:rsidRDefault="00F5267E">
      <w:pPr>
        <w:pStyle w:val="TOC2"/>
        <w:rPr>
          <w:rFonts w:asciiTheme="minorHAnsi" w:eastAsiaTheme="minorEastAsia" w:hAnsiTheme="minorHAnsi" w:cstheme="minorBidi"/>
          <w:szCs w:val="22"/>
        </w:rPr>
      </w:pPr>
      <w:hyperlink w:anchor="_Toc92141405" w:history="1">
        <w:r w:rsidRPr="009C717D">
          <w:rPr>
            <w:rStyle w:val="a8"/>
            <w:lang w:val="en-GB"/>
          </w:rPr>
          <w:t>5.1</w:t>
        </w:r>
        <w:r>
          <w:rPr>
            <w:rFonts w:asciiTheme="minorHAnsi" w:eastAsiaTheme="minorEastAsia" w:hAnsiTheme="minorHAnsi" w:cstheme="minorBidi"/>
            <w:szCs w:val="22"/>
          </w:rPr>
          <w:tab/>
        </w:r>
        <w:r w:rsidRPr="009C717D">
          <w:rPr>
            <w:rStyle w:val="a8"/>
          </w:rPr>
          <w:t>工况表</w:t>
        </w:r>
        <w:r>
          <w:rPr>
            <w:webHidden/>
          </w:rPr>
          <w:tab/>
        </w:r>
        <w:r>
          <w:rPr>
            <w:webHidden/>
          </w:rPr>
          <w:fldChar w:fldCharType="begin"/>
        </w:r>
        <w:r>
          <w:rPr>
            <w:webHidden/>
          </w:rPr>
          <w:instrText xml:space="preserve"> PAGEREF _Toc92141405 \h </w:instrText>
        </w:r>
        <w:r>
          <w:rPr>
            <w:webHidden/>
          </w:rPr>
        </w:r>
        <w:r>
          <w:rPr>
            <w:webHidden/>
          </w:rPr>
          <w:fldChar w:fldCharType="separate"/>
        </w:r>
        <w:r>
          <w:rPr>
            <w:webHidden/>
          </w:rPr>
          <w:t>13</w:t>
        </w:r>
        <w:r>
          <w:rPr>
            <w:webHidden/>
          </w:rPr>
          <w:fldChar w:fldCharType="end"/>
        </w:r>
      </w:hyperlink>
    </w:p>
    <w:p w14:paraId="475BDE3A" w14:textId="77777777" w:rsidR="00F5267E" w:rsidRDefault="00F5267E">
      <w:pPr>
        <w:pStyle w:val="TOC2"/>
        <w:rPr>
          <w:rFonts w:asciiTheme="minorHAnsi" w:eastAsiaTheme="minorEastAsia" w:hAnsiTheme="minorHAnsi" w:cstheme="minorBidi"/>
          <w:szCs w:val="22"/>
        </w:rPr>
      </w:pPr>
      <w:hyperlink w:anchor="_Toc92141406" w:history="1">
        <w:r w:rsidRPr="009C717D">
          <w:rPr>
            <w:rStyle w:val="a8"/>
            <w:lang w:val="en-GB"/>
          </w:rPr>
          <w:t>5.2</w:t>
        </w:r>
        <w:r>
          <w:rPr>
            <w:rFonts w:asciiTheme="minorHAnsi" w:eastAsiaTheme="minorEastAsia" w:hAnsiTheme="minorHAnsi" w:cstheme="minorBidi"/>
            <w:szCs w:val="22"/>
          </w:rPr>
          <w:tab/>
        </w:r>
        <w:r w:rsidRPr="009C717D">
          <w:rPr>
            <w:rStyle w:val="a8"/>
          </w:rPr>
          <w:t>冬季工况</w:t>
        </w:r>
        <w:r>
          <w:rPr>
            <w:webHidden/>
          </w:rPr>
          <w:tab/>
        </w:r>
        <w:r>
          <w:rPr>
            <w:webHidden/>
          </w:rPr>
          <w:fldChar w:fldCharType="begin"/>
        </w:r>
        <w:r>
          <w:rPr>
            <w:webHidden/>
          </w:rPr>
          <w:instrText xml:space="preserve"> PAGEREF _Toc92141406 \h </w:instrText>
        </w:r>
        <w:r>
          <w:rPr>
            <w:webHidden/>
          </w:rPr>
        </w:r>
        <w:r>
          <w:rPr>
            <w:webHidden/>
          </w:rPr>
          <w:fldChar w:fldCharType="separate"/>
        </w:r>
        <w:r>
          <w:rPr>
            <w:webHidden/>
          </w:rPr>
          <w:t>13</w:t>
        </w:r>
        <w:r>
          <w:rPr>
            <w:webHidden/>
          </w:rPr>
          <w:fldChar w:fldCharType="end"/>
        </w:r>
      </w:hyperlink>
    </w:p>
    <w:p w14:paraId="2A692AC4" w14:textId="77777777" w:rsidR="00F5267E" w:rsidRDefault="00F5267E">
      <w:pPr>
        <w:pStyle w:val="TOC3"/>
        <w:rPr>
          <w:rFonts w:asciiTheme="minorHAnsi" w:eastAsiaTheme="minorEastAsia" w:hAnsiTheme="minorHAnsi" w:cstheme="minorBidi"/>
          <w:szCs w:val="22"/>
        </w:rPr>
      </w:pPr>
      <w:hyperlink w:anchor="_Toc92141407" w:history="1">
        <w:r w:rsidRPr="009C717D">
          <w:rPr>
            <w:rStyle w:val="a8"/>
            <w:lang w:val="en-GB"/>
          </w:rPr>
          <w:t>5.2.1</w:t>
        </w:r>
        <w:r>
          <w:rPr>
            <w:rFonts w:asciiTheme="minorHAnsi" w:eastAsiaTheme="minorEastAsia" w:hAnsiTheme="minorHAnsi" w:cstheme="minorBidi"/>
            <w:szCs w:val="22"/>
          </w:rPr>
          <w:tab/>
        </w:r>
        <w:r w:rsidRPr="009C717D">
          <w:rPr>
            <w:rStyle w:val="a8"/>
          </w:rPr>
          <w:t>风速达标分析</w:t>
        </w:r>
        <w:r>
          <w:rPr>
            <w:webHidden/>
          </w:rPr>
          <w:tab/>
        </w:r>
        <w:r>
          <w:rPr>
            <w:webHidden/>
          </w:rPr>
          <w:fldChar w:fldCharType="begin"/>
        </w:r>
        <w:r>
          <w:rPr>
            <w:webHidden/>
          </w:rPr>
          <w:instrText xml:space="preserve"> PAGEREF _Toc92141407 \h </w:instrText>
        </w:r>
        <w:r>
          <w:rPr>
            <w:webHidden/>
          </w:rPr>
        </w:r>
        <w:r>
          <w:rPr>
            <w:webHidden/>
          </w:rPr>
          <w:fldChar w:fldCharType="separate"/>
        </w:r>
        <w:r>
          <w:rPr>
            <w:webHidden/>
          </w:rPr>
          <w:t>13</w:t>
        </w:r>
        <w:r>
          <w:rPr>
            <w:webHidden/>
          </w:rPr>
          <w:fldChar w:fldCharType="end"/>
        </w:r>
      </w:hyperlink>
    </w:p>
    <w:p w14:paraId="1F9A76EC" w14:textId="77777777" w:rsidR="00F5267E" w:rsidRDefault="00F5267E">
      <w:pPr>
        <w:pStyle w:val="TOC3"/>
        <w:rPr>
          <w:rFonts w:asciiTheme="minorHAnsi" w:eastAsiaTheme="minorEastAsia" w:hAnsiTheme="minorHAnsi" w:cstheme="minorBidi"/>
          <w:szCs w:val="22"/>
        </w:rPr>
      </w:pPr>
      <w:hyperlink w:anchor="_Toc92141408" w:history="1">
        <w:r w:rsidRPr="009C717D">
          <w:rPr>
            <w:rStyle w:val="a8"/>
            <w:lang w:val="en-GB"/>
          </w:rPr>
          <w:t>5.2.2</w:t>
        </w:r>
        <w:r>
          <w:rPr>
            <w:rFonts w:asciiTheme="minorHAnsi" w:eastAsiaTheme="minorEastAsia" w:hAnsiTheme="minorHAnsi" w:cstheme="minorBidi"/>
            <w:szCs w:val="22"/>
          </w:rPr>
          <w:tab/>
        </w:r>
        <w:r w:rsidRPr="009C717D">
          <w:rPr>
            <w:rStyle w:val="a8"/>
          </w:rPr>
          <w:t>风速放大系数达标分析</w:t>
        </w:r>
        <w:r>
          <w:rPr>
            <w:webHidden/>
          </w:rPr>
          <w:tab/>
        </w:r>
        <w:r>
          <w:rPr>
            <w:webHidden/>
          </w:rPr>
          <w:fldChar w:fldCharType="begin"/>
        </w:r>
        <w:r>
          <w:rPr>
            <w:webHidden/>
          </w:rPr>
          <w:instrText xml:space="preserve"> PAGEREF _Toc92141408 \h </w:instrText>
        </w:r>
        <w:r>
          <w:rPr>
            <w:webHidden/>
          </w:rPr>
        </w:r>
        <w:r>
          <w:rPr>
            <w:webHidden/>
          </w:rPr>
          <w:fldChar w:fldCharType="separate"/>
        </w:r>
        <w:r>
          <w:rPr>
            <w:webHidden/>
          </w:rPr>
          <w:t>14</w:t>
        </w:r>
        <w:r>
          <w:rPr>
            <w:webHidden/>
          </w:rPr>
          <w:fldChar w:fldCharType="end"/>
        </w:r>
      </w:hyperlink>
    </w:p>
    <w:p w14:paraId="03D10DC9" w14:textId="77777777" w:rsidR="00F5267E" w:rsidRDefault="00F5267E">
      <w:pPr>
        <w:pStyle w:val="TOC3"/>
        <w:rPr>
          <w:rFonts w:asciiTheme="minorHAnsi" w:eastAsiaTheme="minorEastAsia" w:hAnsiTheme="minorHAnsi" w:cstheme="minorBidi"/>
          <w:szCs w:val="22"/>
        </w:rPr>
      </w:pPr>
      <w:hyperlink w:anchor="_Toc92141409" w:history="1">
        <w:r w:rsidRPr="009C717D">
          <w:rPr>
            <w:rStyle w:val="a8"/>
            <w:lang w:val="en-GB"/>
          </w:rPr>
          <w:t>5.2.3</w:t>
        </w:r>
        <w:r>
          <w:rPr>
            <w:rFonts w:asciiTheme="minorHAnsi" w:eastAsiaTheme="minorEastAsia" w:hAnsiTheme="minorHAnsi" w:cstheme="minorBidi"/>
            <w:szCs w:val="22"/>
          </w:rPr>
          <w:tab/>
        </w:r>
        <w:r w:rsidRPr="009C717D">
          <w:rPr>
            <w:rStyle w:val="a8"/>
            <w:rFonts w:cs="宋体"/>
            <w:lang w:val="en-GB"/>
          </w:rPr>
          <w:t>人行区域</w:t>
        </w:r>
        <w:r w:rsidRPr="009C717D">
          <w:rPr>
            <w:rStyle w:val="a8"/>
          </w:rPr>
          <w:t>冬季工况风速</w:t>
        </w:r>
        <w:r w:rsidRPr="009C717D">
          <w:rPr>
            <w:rStyle w:val="a8"/>
          </w:rPr>
          <w:t>/</w:t>
        </w:r>
        <w:r w:rsidRPr="009C717D">
          <w:rPr>
            <w:rStyle w:val="a8"/>
          </w:rPr>
          <w:t>风速放大系数达标判定</w:t>
        </w:r>
        <w:r>
          <w:rPr>
            <w:webHidden/>
          </w:rPr>
          <w:tab/>
        </w:r>
        <w:r>
          <w:rPr>
            <w:webHidden/>
          </w:rPr>
          <w:fldChar w:fldCharType="begin"/>
        </w:r>
        <w:r>
          <w:rPr>
            <w:webHidden/>
          </w:rPr>
          <w:instrText xml:space="preserve"> PAGEREF _Toc92141409 \h </w:instrText>
        </w:r>
        <w:r>
          <w:rPr>
            <w:webHidden/>
          </w:rPr>
        </w:r>
        <w:r>
          <w:rPr>
            <w:webHidden/>
          </w:rPr>
          <w:fldChar w:fldCharType="separate"/>
        </w:r>
        <w:r>
          <w:rPr>
            <w:webHidden/>
          </w:rPr>
          <w:t>15</w:t>
        </w:r>
        <w:r>
          <w:rPr>
            <w:webHidden/>
          </w:rPr>
          <w:fldChar w:fldCharType="end"/>
        </w:r>
      </w:hyperlink>
    </w:p>
    <w:p w14:paraId="060A8787" w14:textId="77777777" w:rsidR="00F5267E" w:rsidRDefault="00F5267E">
      <w:pPr>
        <w:pStyle w:val="TOC3"/>
        <w:rPr>
          <w:rFonts w:asciiTheme="minorHAnsi" w:eastAsiaTheme="minorEastAsia" w:hAnsiTheme="minorHAnsi" w:cstheme="minorBidi"/>
          <w:szCs w:val="22"/>
        </w:rPr>
      </w:pPr>
      <w:hyperlink w:anchor="_Toc92141410" w:history="1">
        <w:r w:rsidRPr="009C717D">
          <w:rPr>
            <w:rStyle w:val="a8"/>
            <w:lang w:val="en-GB"/>
          </w:rPr>
          <w:t>5.2.4</w:t>
        </w:r>
        <w:r>
          <w:rPr>
            <w:rFonts w:asciiTheme="minorHAnsi" w:eastAsiaTheme="minorEastAsia" w:hAnsiTheme="minorHAnsi" w:cstheme="minorBidi"/>
            <w:szCs w:val="22"/>
          </w:rPr>
          <w:tab/>
        </w:r>
        <w:r w:rsidRPr="009C717D">
          <w:rPr>
            <w:rStyle w:val="a8"/>
          </w:rPr>
          <w:t>建筑迎风面和背风面风压分析</w:t>
        </w:r>
        <w:r>
          <w:rPr>
            <w:webHidden/>
          </w:rPr>
          <w:tab/>
        </w:r>
        <w:r>
          <w:rPr>
            <w:webHidden/>
          </w:rPr>
          <w:fldChar w:fldCharType="begin"/>
        </w:r>
        <w:r>
          <w:rPr>
            <w:webHidden/>
          </w:rPr>
          <w:instrText xml:space="preserve"> PAGEREF _Toc92141410 \h </w:instrText>
        </w:r>
        <w:r>
          <w:rPr>
            <w:webHidden/>
          </w:rPr>
        </w:r>
        <w:r>
          <w:rPr>
            <w:webHidden/>
          </w:rPr>
          <w:fldChar w:fldCharType="separate"/>
        </w:r>
        <w:r>
          <w:rPr>
            <w:webHidden/>
          </w:rPr>
          <w:t>15</w:t>
        </w:r>
        <w:r>
          <w:rPr>
            <w:webHidden/>
          </w:rPr>
          <w:fldChar w:fldCharType="end"/>
        </w:r>
      </w:hyperlink>
    </w:p>
    <w:p w14:paraId="5CFDFFA9" w14:textId="77777777" w:rsidR="00F5267E" w:rsidRDefault="00F5267E">
      <w:pPr>
        <w:pStyle w:val="TOC2"/>
        <w:rPr>
          <w:rFonts w:asciiTheme="minorHAnsi" w:eastAsiaTheme="minorEastAsia" w:hAnsiTheme="minorHAnsi" w:cstheme="minorBidi"/>
          <w:szCs w:val="22"/>
        </w:rPr>
      </w:pPr>
      <w:hyperlink w:anchor="_Toc92141411" w:history="1">
        <w:r w:rsidRPr="009C717D">
          <w:rPr>
            <w:rStyle w:val="a8"/>
            <w:lang w:val="en-GB"/>
          </w:rPr>
          <w:t>5.3</w:t>
        </w:r>
        <w:r>
          <w:rPr>
            <w:rFonts w:asciiTheme="minorHAnsi" w:eastAsiaTheme="minorEastAsia" w:hAnsiTheme="minorHAnsi" w:cstheme="minorBidi"/>
            <w:szCs w:val="22"/>
          </w:rPr>
          <w:tab/>
        </w:r>
        <w:r w:rsidRPr="009C717D">
          <w:rPr>
            <w:rStyle w:val="a8"/>
          </w:rPr>
          <w:t>夏季工况</w:t>
        </w:r>
        <w:r>
          <w:rPr>
            <w:webHidden/>
          </w:rPr>
          <w:tab/>
        </w:r>
        <w:r>
          <w:rPr>
            <w:webHidden/>
          </w:rPr>
          <w:fldChar w:fldCharType="begin"/>
        </w:r>
        <w:r>
          <w:rPr>
            <w:webHidden/>
          </w:rPr>
          <w:instrText xml:space="preserve"> PAGEREF _Toc92141411 \h </w:instrText>
        </w:r>
        <w:r>
          <w:rPr>
            <w:webHidden/>
          </w:rPr>
        </w:r>
        <w:r>
          <w:rPr>
            <w:webHidden/>
          </w:rPr>
          <w:fldChar w:fldCharType="separate"/>
        </w:r>
        <w:r>
          <w:rPr>
            <w:webHidden/>
          </w:rPr>
          <w:t>18</w:t>
        </w:r>
        <w:r>
          <w:rPr>
            <w:webHidden/>
          </w:rPr>
          <w:fldChar w:fldCharType="end"/>
        </w:r>
      </w:hyperlink>
    </w:p>
    <w:p w14:paraId="1745EA63" w14:textId="77777777" w:rsidR="00F5267E" w:rsidRDefault="00F5267E">
      <w:pPr>
        <w:pStyle w:val="TOC3"/>
        <w:rPr>
          <w:rFonts w:asciiTheme="minorHAnsi" w:eastAsiaTheme="minorEastAsia" w:hAnsiTheme="minorHAnsi" w:cstheme="minorBidi"/>
          <w:szCs w:val="22"/>
        </w:rPr>
      </w:pPr>
      <w:hyperlink w:anchor="_Toc92141412" w:history="1">
        <w:r w:rsidRPr="009C717D">
          <w:rPr>
            <w:rStyle w:val="a8"/>
            <w:lang w:val="en-GB"/>
          </w:rPr>
          <w:t>5.3.1</w:t>
        </w:r>
        <w:r>
          <w:rPr>
            <w:rFonts w:asciiTheme="minorHAnsi" w:eastAsiaTheme="minorEastAsia" w:hAnsiTheme="minorHAnsi" w:cstheme="minorBidi"/>
            <w:szCs w:val="22"/>
          </w:rPr>
          <w:tab/>
        </w:r>
        <w:r w:rsidRPr="009C717D">
          <w:rPr>
            <w:rStyle w:val="a8"/>
          </w:rPr>
          <w:t>无风区计算分析</w:t>
        </w:r>
        <w:r>
          <w:rPr>
            <w:webHidden/>
          </w:rPr>
          <w:tab/>
        </w:r>
        <w:r>
          <w:rPr>
            <w:webHidden/>
          </w:rPr>
          <w:fldChar w:fldCharType="begin"/>
        </w:r>
        <w:r>
          <w:rPr>
            <w:webHidden/>
          </w:rPr>
          <w:instrText xml:space="preserve"> PAGEREF _Toc92141412 \h </w:instrText>
        </w:r>
        <w:r>
          <w:rPr>
            <w:webHidden/>
          </w:rPr>
        </w:r>
        <w:r>
          <w:rPr>
            <w:webHidden/>
          </w:rPr>
          <w:fldChar w:fldCharType="separate"/>
        </w:r>
        <w:r>
          <w:rPr>
            <w:webHidden/>
          </w:rPr>
          <w:t>18</w:t>
        </w:r>
        <w:r>
          <w:rPr>
            <w:webHidden/>
          </w:rPr>
          <w:fldChar w:fldCharType="end"/>
        </w:r>
      </w:hyperlink>
    </w:p>
    <w:p w14:paraId="703D9255" w14:textId="77777777" w:rsidR="00F5267E" w:rsidRDefault="00F5267E">
      <w:pPr>
        <w:pStyle w:val="TOC3"/>
        <w:rPr>
          <w:rFonts w:asciiTheme="minorHAnsi" w:eastAsiaTheme="minorEastAsia" w:hAnsiTheme="minorHAnsi" w:cstheme="minorBidi"/>
          <w:szCs w:val="22"/>
        </w:rPr>
      </w:pPr>
      <w:hyperlink w:anchor="_Toc92141413" w:history="1">
        <w:r w:rsidRPr="009C717D">
          <w:rPr>
            <w:rStyle w:val="a8"/>
            <w:lang w:val="en-GB"/>
          </w:rPr>
          <w:t>5.3.2</w:t>
        </w:r>
        <w:r>
          <w:rPr>
            <w:rFonts w:asciiTheme="minorHAnsi" w:eastAsiaTheme="minorEastAsia" w:hAnsiTheme="minorHAnsi" w:cstheme="minorBidi"/>
            <w:szCs w:val="22"/>
          </w:rPr>
          <w:tab/>
        </w:r>
        <w:r w:rsidRPr="009C717D">
          <w:rPr>
            <w:rStyle w:val="a8"/>
          </w:rPr>
          <w:t>旋涡区分析</w:t>
        </w:r>
        <w:r>
          <w:rPr>
            <w:webHidden/>
          </w:rPr>
          <w:tab/>
        </w:r>
        <w:r>
          <w:rPr>
            <w:webHidden/>
          </w:rPr>
          <w:fldChar w:fldCharType="begin"/>
        </w:r>
        <w:r>
          <w:rPr>
            <w:webHidden/>
          </w:rPr>
          <w:instrText xml:space="preserve"> PAGEREF _Toc92141413 \h </w:instrText>
        </w:r>
        <w:r>
          <w:rPr>
            <w:webHidden/>
          </w:rPr>
        </w:r>
        <w:r>
          <w:rPr>
            <w:webHidden/>
          </w:rPr>
          <w:fldChar w:fldCharType="separate"/>
        </w:r>
        <w:r>
          <w:rPr>
            <w:webHidden/>
          </w:rPr>
          <w:t>19</w:t>
        </w:r>
        <w:r>
          <w:rPr>
            <w:webHidden/>
          </w:rPr>
          <w:fldChar w:fldCharType="end"/>
        </w:r>
      </w:hyperlink>
    </w:p>
    <w:p w14:paraId="0523B3D4" w14:textId="77777777" w:rsidR="00F5267E" w:rsidRDefault="00F5267E">
      <w:pPr>
        <w:pStyle w:val="TOC3"/>
        <w:rPr>
          <w:rFonts w:asciiTheme="minorHAnsi" w:eastAsiaTheme="minorEastAsia" w:hAnsiTheme="minorHAnsi" w:cstheme="minorBidi"/>
          <w:szCs w:val="22"/>
        </w:rPr>
      </w:pPr>
      <w:hyperlink w:anchor="_Toc92141414" w:history="1">
        <w:r w:rsidRPr="009C717D">
          <w:rPr>
            <w:rStyle w:val="a8"/>
            <w:lang w:val="en-GB"/>
          </w:rPr>
          <w:t>5.3.3</w:t>
        </w:r>
        <w:r>
          <w:rPr>
            <w:rFonts w:asciiTheme="minorHAnsi" w:eastAsiaTheme="minorEastAsia" w:hAnsiTheme="minorHAnsi" w:cstheme="minorBidi"/>
            <w:szCs w:val="22"/>
          </w:rPr>
          <w:tab/>
        </w:r>
        <w:r w:rsidRPr="009C717D">
          <w:rPr>
            <w:rStyle w:val="a8"/>
          </w:rPr>
          <w:t>人行区域旋涡区</w:t>
        </w:r>
        <w:r w:rsidRPr="009C717D">
          <w:rPr>
            <w:rStyle w:val="a8"/>
          </w:rPr>
          <w:t>/</w:t>
        </w:r>
        <w:r w:rsidRPr="009C717D">
          <w:rPr>
            <w:rStyle w:val="a8"/>
          </w:rPr>
          <w:t>无风区达标判定</w:t>
        </w:r>
        <w:r>
          <w:rPr>
            <w:webHidden/>
          </w:rPr>
          <w:tab/>
        </w:r>
        <w:r>
          <w:rPr>
            <w:webHidden/>
          </w:rPr>
          <w:fldChar w:fldCharType="begin"/>
        </w:r>
        <w:r>
          <w:rPr>
            <w:webHidden/>
          </w:rPr>
          <w:instrText xml:space="preserve"> PAGEREF _Toc92141414 \h </w:instrText>
        </w:r>
        <w:r>
          <w:rPr>
            <w:webHidden/>
          </w:rPr>
        </w:r>
        <w:r>
          <w:rPr>
            <w:webHidden/>
          </w:rPr>
          <w:fldChar w:fldCharType="separate"/>
        </w:r>
        <w:r>
          <w:rPr>
            <w:webHidden/>
          </w:rPr>
          <w:t>19</w:t>
        </w:r>
        <w:r>
          <w:rPr>
            <w:webHidden/>
          </w:rPr>
          <w:fldChar w:fldCharType="end"/>
        </w:r>
      </w:hyperlink>
    </w:p>
    <w:p w14:paraId="45B683B0" w14:textId="77777777" w:rsidR="00F5267E" w:rsidRDefault="00F5267E">
      <w:pPr>
        <w:pStyle w:val="TOC3"/>
        <w:rPr>
          <w:rFonts w:asciiTheme="minorHAnsi" w:eastAsiaTheme="minorEastAsia" w:hAnsiTheme="minorHAnsi" w:cstheme="minorBidi"/>
          <w:szCs w:val="22"/>
        </w:rPr>
      </w:pPr>
      <w:hyperlink w:anchor="_Toc92141415" w:history="1">
        <w:r w:rsidRPr="009C717D">
          <w:rPr>
            <w:rStyle w:val="a8"/>
            <w:lang w:val="en-GB"/>
          </w:rPr>
          <w:t>5.3.4</w:t>
        </w:r>
        <w:r>
          <w:rPr>
            <w:rFonts w:asciiTheme="minorHAnsi" w:eastAsiaTheme="minorEastAsia" w:hAnsiTheme="minorHAnsi" w:cstheme="minorBidi"/>
            <w:szCs w:val="22"/>
          </w:rPr>
          <w:tab/>
        </w:r>
        <w:r w:rsidRPr="009C717D">
          <w:rPr>
            <w:rStyle w:val="a8"/>
          </w:rPr>
          <w:t>外窗内外表面风压差达标分析</w:t>
        </w:r>
        <w:r>
          <w:rPr>
            <w:webHidden/>
          </w:rPr>
          <w:tab/>
        </w:r>
        <w:r>
          <w:rPr>
            <w:webHidden/>
          </w:rPr>
          <w:fldChar w:fldCharType="begin"/>
        </w:r>
        <w:r>
          <w:rPr>
            <w:webHidden/>
          </w:rPr>
          <w:instrText xml:space="preserve"> PAGEREF _Toc92141415 \h </w:instrText>
        </w:r>
        <w:r>
          <w:rPr>
            <w:webHidden/>
          </w:rPr>
        </w:r>
        <w:r>
          <w:rPr>
            <w:webHidden/>
          </w:rPr>
          <w:fldChar w:fldCharType="separate"/>
        </w:r>
        <w:r>
          <w:rPr>
            <w:webHidden/>
          </w:rPr>
          <w:t>19</w:t>
        </w:r>
        <w:r>
          <w:rPr>
            <w:webHidden/>
          </w:rPr>
          <w:fldChar w:fldCharType="end"/>
        </w:r>
      </w:hyperlink>
    </w:p>
    <w:p w14:paraId="05E6CF35" w14:textId="77777777" w:rsidR="00F5267E" w:rsidRDefault="00F5267E">
      <w:pPr>
        <w:pStyle w:val="TOC2"/>
        <w:rPr>
          <w:rFonts w:asciiTheme="minorHAnsi" w:eastAsiaTheme="minorEastAsia" w:hAnsiTheme="minorHAnsi" w:cstheme="minorBidi"/>
          <w:szCs w:val="22"/>
        </w:rPr>
      </w:pPr>
      <w:hyperlink w:anchor="_Toc92141416" w:history="1">
        <w:r w:rsidRPr="009C717D">
          <w:rPr>
            <w:rStyle w:val="a8"/>
            <w:lang w:val="en-GB"/>
          </w:rPr>
          <w:t>5.4</w:t>
        </w:r>
        <w:r>
          <w:rPr>
            <w:rFonts w:asciiTheme="minorHAnsi" w:eastAsiaTheme="minorEastAsia" w:hAnsiTheme="minorHAnsi" w:cstheme="minorBidi"/>
            <w:szCs w:val="22"/>
          </w:rPr>
          <w:tab/>
        </w:r>
        <w:r w:rsidRPr="009C717D">
          <w:rPr>
            <w:rStyle w:val="a8"/>
          </w:rPr>
          <w:t>结论</w:t>
        </w:r>
        <w:r>
          <w:rPr>
            <w:webHidden/>
          </w:rPr>
          <w:tab/>
        </w:r>
        <w:r>
          <w:rPr>
            <w:webHidden/>
          </w:rPr>
          <w:fldChar w:fldCharType="begin"/>
        </w:r>
        <w:r>
          <w:rPr>
            <w:webHidden/>
          </w:rPr>
          <w:instrText xml:space="preserve"> PAGEREF _Toc92141416 \h </w:instrText>
        </w:r>
        <w:r>
          <w:rPr>
            <w:webHidden/>
          </w:rPr>
        </w:r>
        <w:r>
          <w:rPr>
            <w:webHidden/>
          </w:rPr>
          <w:fldChar w:fldCharType="separate"/>
        </w:r>
        <w:r>
          <w:rPr>
            <w:webHidden/>
          </w:rPr>
          <w:t>21</w:t>
        </w:r>
        <w:r>
          <w:rPr>
            <w:webHidden/>
          </w:rPr>
          <w:fldChar w:fldCharType="end"/>
        </w:r>
      </w:hyperlink>
    </w:p>
    <w:p w14:paraId="02A7D6AF" w14:textId="77777777" w:rsidR="00F5267E" w:rsidRDefault="00F5267E">
      <w:pPr>
        <w:pStyle w:val="TOC3"/>
        <w:rPr>
          <w:rFonts w:asciiTheme="minorHAnsi" w:eastAsiaTheme="minorEastAsia" w:hAnsiTheme="minorHAnsi" w:cstheme="minorBidi"/>
          <w:szCs w:val="22"/>
        </w:rPr>
      </w:pPr>
      <w:hyperlink w:anchor="_Toc92141417" w:history="1">
        <w:r w:rsidRPr="009C717D">
          <w:rPr>
            <w:rStyle w:val="a8"/>
            <w:lang w:val="en-GB"/>
          </w:rPr>
          <w:t>5.4.1</w:t>
        </w:r>
        <w:r>
          <w:rPr>
            <w:rFonts w:asciiTheme="minorHAnsi" w:eastAsiaTheme="minorEastAsia" w:hAnsiTheme="minorHAnsi" w:cstheme="minorBidi"/>
            <w:szCs w:val="22"/>
          </w:rPr>
          <w:tab/>
        </w:r>
        <w:r w:rsidRPr="009C717D">
          <w:rPr>
            <w:rStyle w:val="a8"/>
          </w:rPr>
          <w:t>冬季工况达标判断</w:t>
        </w:r>
        <w:r>
          <w:rPr>
            <w:webHidden/>
          </w:rPr>
          <w:tab/>
        </w:r>
        <w:r>
          <w:rPr>
            <w:webHidden/>
          </w:rPr>
          <w:fldChar w:fldCharType="begin"/>
        </w:r>
        <w:r>
          <w:rPr>
            <w:webHidden/>
          </w:rPr>
          <w:instrText xml:space="preserve"> PAGEREF _Toc92141417 \h </w:instrText>
        </w:r>
        <w:r>
          <w:rPr>
            <w:webHidden/>
          </w:rPr>
        </w:r>
        <w:r>
          <w:rPr>
            <w:webHidden/>
          </w:rPr>
          <w:fldChar w:fldCharType="separate"/>
        </w:r>
        <w:r>
          <w:rPr>
            <w:webHidden/>
          </w:rPr>
          <w:t>21</w:t>
        </w:r>
        <w:r>
          <w:rPr>
            <w:webHidden/>
          </w:rPr>
          <w:fldChar w:fldCharType="end"/>
        </w:r>
      </w:hyperlink>
    </w:p>
    <w:p w14:paraId="7BE3B46A" w14:textId="77777777" w:rsidR="00F5267E" w:rsidRDefault="00F5267E">
      <w:pPr>
        <w:pStyle w:val="TOC3"/>
        <w:rPr>
          <w:rFonts w:asciiTheme="minorHAnsi" w:eastAsiaTheme="minorEastAsia" w:hAnsiTheme="minorHAnsi" w:cstheme="minorBidi"/>
          <w:szCs w:val="22"/>
        </w:rPr>
      </w:pPr>
      <w:hyperlink w:anchor="_Toc92141418" w:history="1">
        <w:r w:rsidRPr="009C717D">
          <w:rPr>
            <w:rStyle w:val="a8"/>
            <w:lang w:val="en-GB"/>
          </w:rPr>
          <w:t>5.4.2</w:t>
        </w:r>
        <w:r>
          <w:rPr>
            <w:rFonts w:asciiTheme="minorHAnsi" w:eastAsiaTheme="minorEastAsia" w:hAnsiTheme="minorHAnsi" w:cstheme="minorBidi"/>
            <w:szCs w:val="22"/>
          </w:rPr>
          <w:tab/>
        </w:r>
        <w:r w:rsidRPr="009C717D">
          <w:rPr>
            <w:rStyle w:val="a8"/>
          </w:rPr>
          <w:t>过渡季、夏季工况达标判断</w:t>
        </w:r>
        <w:r>
          <w:rPr>
            <w:webHidden/>
          </w:rPr>
          <w:tab/>
        </w:r>
        <w:r>
          <w:rPr>
            <w:webHidden/>
          </w:rPr>
          <w:fldChar w:fldCharType="begin"/>
        </w:r>
        <w:r>
          <w:rPr>
            <w:webHidden/>
          </w:rPr>
          <w:instrText xml:space="preserve"> PAGEREF _Toc92141418 \h </w:instrText>
        </w:r>
        <w:r>
          <w:rPr>
            <w:webHidden/>
          </w:rPr>
        </w:r>
        <w:r>
          <w:rPr>
            <w:webHidden/>
          </w:rPr>
          <w:fldChar w:fldCharType="separate"/>
        </w:r>
        <w:r>
          <w:rPr>
            <w:webHidden/>
          </w:rPr>
          <w:t>21</w:t>
        </w:r>
        <w:r>
          <w:rPr>
            <w:webHidden/>
          </w:rPr>
          <w:fldChar w:fldCharType="end"/>
        </w:r>
      </w:hyperlink>
    </w:p>
    <w:p w14:paraId="698D333B"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68F33E6A" w14:textId="77777777" w:rsidR="0000578F" w:rsidRDefault="0000578F" w:rsidP="0000578F">
      <w:pPr>
        <w:pStyle w:val="1"/>
      </w:pPr>
      <w:bookmarkStart w:id="8" w:name="_Toc452108759"/>
      <w:bookmarkStart w:id="9" w:name="_Toc92141388"/>
      <w:r w:rsidRPr="0000578F">
        <w:rPr>
          <w:rFonts w:hint="eastAsia"/>
        </w:rPr>
        <w:lastRenderedPageBreak/>
        <w:t>项目概况</w:t>
      </w:r>
      <w:bookmarkEnd w:id="8"/>
      <w:bookmarkEnd w:id="9"/>
    </w:p>
    <w:p w14:paraId="56AE5C7F" w14:textId="77777777" w:rsidR="0000578F" w:rsidRDefault="0000578F" w:rsidP="0000578F">
      <w:pPr>
        <w:pStyle w:val="a0"/>
        <w:ind w:firstLine="420"/>
        <w:rPr>
          <w:lang w:val="en-US"/>
        </w:rPr>
      </w:pPr>
      <w:bookmarkStart w:id="10" w:name="项目概况"/>
      <w:bookmarkEnd w:id="10"/>
    </w:p>
    <w:p w14:paraId="7A1F54DE" w14:textId="77777777" w:rsidR="007C15B9" w:rsidRDefault="007C15B9" w:rsidP="0000578F">
      <w:pPr>
        <w:pStyle w:val="a0"/>
        <w:ind w:firstLine="420"/>
        <w:rPr>
          <w:lang w:val="en-US"/>
        </w:rPr>
      </w:pPr>
    </w:p>
    <w:p w14:paraId="1F07B599" w14:textId="77777777" w:rsidR="0000578F" w:rsidRDefault="0000578F" w:rsidP="0000578F">
      <w:pPr>
        <w:pStyle w:val="a0"/>
        <w:ind w:firstLine="420"/>
        <w:rPr>
          <w:lang w:val="en-US"/>
        </w:rPr>
      </w:pPr>
    </w:p>
    <w:p w14:paraId="05CE6642"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5A35A3E1" w14:textId="77777777" w:rsidR="0000578F" w:rsidRDefault="0000578F" w:rsidP="0000578F">
      <w:pPr>
        <w:pStyle w:val="2"/>
      </w:pPr>
      <w:bookmarkStart w:id="11" w:name="_Toc452108760"/>
      <w:bookmarkStart w:id="12" w:name="_Toc92141389"/>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992"/>
        <w:gridCol w:w="992"/>
        <w:gridCol w:w="993"/>
        <w:gridCol w:w="992"/>
        <w:gridCol w:w="992"/>
        <w:gridCol w:w="993"/>
      </w:tblGrid>
      <w:tr w:rsidR="00974ECB" w14:paraId="7768ACBC" w14:textId="77777777" w:rsidTr="00974ECB">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56DCC787" w14:textId="77777777" w:rsidR="00974ECB" w:rsidRDefault="00974ECB">
            <w:pPr>
              <w:pStyle w:val="a0"/>
              <w:spacing w:line="400" w:lineRule="exact"/>
              <w:ind w:firstLineChars="0" w:firstLine="0"/>
              <w:rPr>
                <w:lang w:val="en-US"/>
              </w:rPr>
            </w:pPr>
            <w:bookmarkStart w:id="13" w:name="总平面图图例表"/>
          </w:p>
        </w:tc>
        <w:tc>
          <w:tcPr>
            <w:tcW w:w="992" w:type="dxa"/>
            <w:tcBorders>
              <w:top w:val="single" w:sz="4" w:space="0" w:color="auto"/>
              <w:left w:val="single" w:sz="4" w:space="0" w:color="auto"/>
              <w:bottom w:val="single" w:sz="4" w:space="0" w:color="auto"/>
              <w:right w:val="single" w:sz="4" w:space="0" w:color="auto"/>
            </w:tcBorders>
            <w:hideMark/>
          </w:tcPr>
          <w:p w14:paraId="6EDF693F" w14:textId="77777777" w:rsidR="00974ECB" w:rsidRDefault="00974ECB">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0BD5829C" w14:textId="77777777" w:rsidR="00974ECB" w:rsidRDefault="00974ECB">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90063BB" w14:textId="77777777" w:rsidR="00974ECB" w:rsidRDefault="00974ECB">
            <w:pPr>
              <w:pStyle w:val="a0"/>
              <w:spacing w:line="400" w:lineRule="exact"/>
              <w:ind w:firstLineChars="0" w:firstLine="0"/>
              <w:rPr>
                <w:lang w:val="en-US"/>
              </w:rPr>
            </w:pPr>
            <w:proofErr w:type="gramStart"/>
            <w:r>
              <w:rPr>
                <w:rFonts w:hint="eastAsia"/>
                <w:lang w:val="en-US"/>
              </w:rPr>
              <w:t>游憩场</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3EFEB43B" w14:textId="77777777" w:rsidR="00974ECB" w:rsidRDefault="00974ECB">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4C551738" w14:textId="77777777" w:rsidR="00974ECB" w:rsidRDefault="00974ECB">
            <w:pPr>
              <w:pStyle w:val="a0"/>
              <w:spacing w:line="400" w:lineRule="exact"/>
              <w:ind w:firstLineChars="0" w:firstLine="0"/>
              <w:rPr>
                <w:lang w:val="en-US"/>
              </w:rPr>
            </w:pPr>
            <w:r>
              <w:rPr>
                <w:rFonts w:hint="eastAsia"/>
                <w:lang w:val="en-US"/>
              </w:rPr>
              <w:t>停车场</w:t>
            </w:r>
          </w:p>
        </w:tc>
      </w:tr>
      <w:tr w:rsidR="00974ECB" w14:paraId="61446F80" w14:textId="77777777" w:rsidTr="00974ECB">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05B7AFFF" w14:textId="77777777" w:rsidR="00974ECB" w:rsidRDefault="00974ECB">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2E77B50" w14:textId="77777777" w:rsidR="00974ECB" w:rsidRDefault="00974ECB">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35729650" w14:textId="77777777" w:rsidR="00974ECB" w:rsidRDefault="00974ECB">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07FD446C" w14:textId="77777777" w:rsidR="00974ECB" w:rsidRDefault="00974ECB">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1A36900B" w14:textId="77777777" w:rsidR="00974ECB" w:rsidRDefault="00974ECB">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3A40C14D" w14:textId="77777777" w:rsidR="00974ECB" w:rsidRDefault="00974ECB">
            <w:pPr>
              <w:pStyle w:val="a0"/>
              <w:spacing w:line="400" w:lineRule="exact"/>
              <w:ind w:firstLineChars="0" w:firstLine="0"/>
              <w:rPr>
                <w:lang w:val="en-US"/>
              </w:rPr>
            </w:pPr>
            <w:r>
              <w:rPr>
                <w:rFonts w:hint="eastAsia"/>
                <w:lang w:val="en-US"/>
              </w:rPr>
              <w:t>建筑</w:t>
            </w:r>
          </w:p>
        </w:tc>
      </w:tr>
    </w:tbl>
    <w:p w14:paraId="19767B1C" w14:textId="77777777" w:rsidR="0000578F" w:rsidRDefault="0000578F" w:rsidP="006C2D59">
      <w:pPr>
        <w:pStyle w:val="a0"/>
        <w:ind w:firstLineChars="0" w:firstLine="0"/>
        <w:jc w:val="center"/>
        <w:rPr>
          <w:lang w:val="en-US"/>
        </w:rPr>
      </w:pPr>
      <w:bookmarkStart w:id="14" w:name="总平面图"/>
      <w:bookmarkEnd w:id="13"/>
      <w:bookmarkEnd w:id="14"/>
      <w:r>
        <w:rPr>
          <w:noProof/>
        </w:rPr>
        <w:drawing>
          <wp:inline distT="0" distB="0" distL="0" distR="0" wp14:anchorId="1B868C02" wp14:editId="13B5DEE7">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715DB371"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32B9E0D3"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1FF2D259" w14:textId="77777777" w:rsidR="0000578F" w:rsidRDefault="0000578F" w:rsidP="0000578F">
      <w:pPr>
        <w:pStyle w:val="2"/>
      </w:pPr>
      <w:bookmarkStart w:id="15" w:name="_Toc452108761"/>
      <w:bookmarkStart w:id="16" w:name="_Toc92141390"/>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992"/>
        <w:gridCol w:w="992"/>
        <w:gridCol w:w="993"/>
        <w:gridCol w:w="992"/>
        <w:gridCol w:w="992"/>
        <w:gridCol w:w="993"/>
      </w:tblGrid>
      <w:tr w:rsidR="00512B1A" w14:paraId="39EBD7F0" w14:textId="77777777" w:rsidTr="00512B1A">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417C760D" w14:textId="77777777" w:rsidR="00512B1A" w:rsidRDefault="00512B1A">
            <w:pPr>
              <w:pStyle w:val="a0"/>
              <w:spacing w:line="400" w:lineRule="exact"/>
              <w:ind w:firstLineChars="0" w:firstLine="0"/>
              <w:rPr>
                <w:lang w:val="en-US"/>
              </w:rPr>
            </w:pPr>
            <w:bookmarkStart w:id="17" w:name="三维视图图例表"/>
          </w:p>
        </w:tc>
        <w:tc>
          <w:tcPr>
            <w:tcW w:w="992" w:type="dxa"/>
            <w:tcBorders>
              <w:top w:val="single" w:sz="4" w:space="0" w:color="auto"/>
              <w:left w:val="single" w:sz="4" w:space="0" w:color="auto"/>
              <w:bottom w:val="single" w:sz="4" w:space="0" w:color="auto"/>
              <w:right w:val="single" w:sz="4" w:space="0" w:color="auto"/>
            </w:tcBorders>
            <w:hideMark/>
          </w:tcPr>
          <w:p w14:paraId="5EC9A2C5" w14:textId="77777777" w:rsidR="00512B1A" w:rsidRDefault="00512B1A">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7876356E" w14:textId="77777777" w:rsidR="00512B1A" w:rsidRDefault="00512B1A">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9ECC34E" w14:textId="77777777" w:rsidR="00512B1A" w:rsidRDefault="00512B1A">
            <w:pPr>
              <w:pStyle w:val="a0"/>
              <w:spacing w:line="400" w:lineRule="exact"/>
              <w:ind w:firstLineChars="0" w:firstLine="0"/>
              <w:rPr>
                <w:lang w:val="en-US"/>
              </w:rPr>
            </w:pPr>
            <w:proofErr w:type="gramStart"/>
            <w:r>
              <w:rPr>
                <w:rFonts w:hint="eastAsia"/>
                <w:lang w:val="en-US"/>
              </w:rPr>
              <w:t>游憩场</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3B0D7B67" w14:textId="77777777" w:rsidR="00512B1A" w:rsidRDefault="00512B1A">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0F43DFC2" w14:textId="77777777" w:rsidR="00512B1A" w:rsidRDefault="00512B1A">
            <w:pPr>
              <w:pStyle w:val="a0"/>
              <w:spacing w:line="400" w:lineRule="exact"/>
              <w:ind w:firstLineChars="0" w:firstLine="0"/>
              <w:rPr>
                <w:lang w:val="en-US"/>
              </w:rPr>
            </w:pPr>
            <w:r>
              <w:rPr>
                <w:rFonts w:hint="eastAsia"/>
                <w:lang w:val="en-US"/>
              </w:rPr>
              <w:t>停车场</w:t>
            </w:r>
          </w:p>
        </w:tc>
      </w:tr>
      <w:tr w:rsidR="00512B1A" w14:paraId="0F8FCDC9" w14:textId="77777777" w:rsidTr="00512B1A">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27C7F073" w14:textId="77777777" w:rsidR="00512B1A" w:rsidRDefault="00512B1A">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3C603296" w14:textId="77777777" w:rsidR="00512B1A" w:rsidRDefault="00512B1A">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518170EB" w14:textId="77777777" w:rsidR="00512B1A" w:rsidRDefault="00512B1A">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DD5CBB3" w14:textId="77777777" w:rsidR="00512B1A" w:rsidRDefault="00512B1A">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3DF4742F" w14:textId="77777777" w:rsidR="00512B1A" w:rsidRDefault="00512B1A">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661A071D" w14:textId="77777777" w:rsidR="00512B1A" w:rsidRDefault="00512B1A">
            <w:pPr>
              <w:pStyle w:val="a0"/>
              <w:spacing w:line="400" w:lineRule="exact"/>
              <w:ind w:firstLineChars="0" w:firstLine="0"/>
              <w:rPr>
                <w:lang w:val="en-US"/>
              </w:rPr>
            </w:pPr>
            <w:r>
              <w:rPr>
                <w:rFonts w:hint="eastAsia"/>
                <w:lang w:val="en-US"/>
              </w:rPr>
              <w:t>建筑</w:t>
            </w:r>
          </w:p>
        </w:tc>
      </w:tr>
    </w:tbl>
    <w:p w14:paraId="1AD6613A" w14:textId="77777777" w:rsidR="0000578F" w:rsidRDefault="0000578F" w:rsidP="006C2D59">
      <w:pPr>
        <w:pStyle w:val="a0"/>
        <w:ind w:firstLineChars="0" w:firstLine="0"/>
        <w:jc w:val="center"/>
        <w:rPr>
          <w:lang w:val="en-US"/>
        </w:rPr>
      </w:pPr>
      <w:bookmarkStart w:id="18" w:name="三维视图"/>
      <w:bookmarkEnd w:id="17"/>
      <w:bookmarkEnd w:id="18"/>
      <w:r>
        <w:rPr>
          <w:noProof/>
        </w:rPr>
        <w:drawing>
          <wp:inline distT="0" distB="0" distL="0" distR="0" wp14:anchorId="433503E8" wp14:editId="63E3B9C4">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2D5CB34E"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58578AE1"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3177C7E2" w14:textId="77777777" w:rsidR="0069542D" w:rsidRDefault="0069542D" w:rsidP="00D40158">
      <w:pPr>
        <w:pStyle w:val="1"/>
      </w:pPr>
      <w:bookmarkStart w:id="19" w:name="TitleFormat"/>
      <w:bookmarkStart w:id="20" w:name="_Toc452108762"/>
      <w:bookmarkStart w:id="21" w:name="_Toc92141391"/>
      <w:r>
        <w:rPr>
          <w:rFonts w:hint="eastAsia"/>
        </w:rPr>
        <w:lastRenderedPageBreak/>
        <w:t>计算</w:t>
      </w:r>
      <w:r>
        <w:t>依据</w:t>
      </w:r>
      <w:bookmarkEnd w:id="19"/>
      <w:bookmarkEnd w:id="20"/>
      <w:bookmarkEnd w:id="21"/>
    </w:p>
    <w:p w14:paraId="5B3C0364" w14:textId="77777777" w:rsidR="0000578F" w:rsidRPr="0000578F" w:rsidRDefault="0000578F" w:rsidP="0000578F">
      <w:pPr>
        <w:pStyle w:val="a0"/>
        <w:ind w:firstLine="420"/>
        <w:rPr>
          <w:lang w:val="en-US"/>
        </w:rPr>
      </w:pPr>
      <w:r w:rsidRPr="0000578F">
        <w:rPr>
          <w:rFonts w:hint="eastAsia"/>
          <w:lang w:val="en-US"/>
        </w:rPr>
        <w:t>本项目主要参照资料为：</w:t>
      </w:r>
    </w:p>
    <w:p w14:paraId="285AE873"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Pr="0000578F">
        <w:rPr>
          <w:rFonts w:hint="eastAsia"/>
          <w:lang w:val="en-US"/>
        </w:rPr>
        <w:t>—</w:t>
      </w:r>
      <w:r w:rsidRPr="0000578F">
        <w:rPr>
          <w:rFonts w:hint="eastAsia"/>
          <w:lang w:val="en-US"/>
        </w:rPr>
        <w:t>2014</w:t>
      </w:r>
    </w:p>
    <w:p w14:paraId="42944471"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4D127386"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57E6B8AA"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49473B8E" w14:textId="77777777" w:rsidR="0000578F" w:rsidRDefault="0000578F" w:rsidP="0000578F">
      <w:pPr>
        <w:pStyle w:val="1"/>
      </w:pPr>
      <w:bookmarkStart w:id="22" w:name="_Toc452108763"/>
      <w:bookmarkStart w:id="23" w:name="_Toc92141392"/>
      <w:r>
        <w:rPr>
          <w:rFonts w:hint="eastAsia"/>
        </w:rPr>
        <w:t>参考</w:t>
      </w:r>
      <w:r>
        <w:t>标准</w:t>
      </w:r>
      <w:bookmarkEnd w:id="22"/>
      <w:bookmarkEnd w:id="23"/>
    </w:p>
    <w:p w14:paraId="4CC4A2B5" w14:textId="77777777" w:rsidR="0000578F" w:rsidRPr="00D24F54" w:rsidRDefault="0000578F" w:rsidP="0000578F">
      <w:pPr>
        <w:pStyle w:val="a0"/>
        <w:ind w:firstLine="420"/>
        <w:rPr>
          <w:lang w:val="en-US"/>
        </w:rPr>
      </w:pPr>
      <w:r w:rsidRPr="00D24F54">
        <w:rPr>
          <w:rFonts w:hint="eastAsia"/>
          <w:lang w:val="en-US"/>
        </w:rPr>
        <w:t>室外风环境评价依据为《绿色建筑评价标准》（</w:t>
      </w:r>
      <w:r w:rsidRPr="00D24F54">
        <w:rPr>
          <w:rFonts w:hint="eastAsia"/>
          <w:lang w:val="en-US"/>
        </w:rPr>
        <w:t>GB/T 50378-2014</w:t>
      </w:r>
      <w:r w:rsidRPr="00D24F54">
        <w:rPr>
          <w:rFonts w:hint="eastAsia"/>
          <w:lang w:val="en-US"/>
        </w:rPr>
        <w:t>）中有关室外</w:t>
      </w:r>
      <w:proofErr w:type="gramStart"/>
      <w:r w:rsidRPr="00D24F54">
        <w:rPr>
          <w:rFonts w:hint="eastAsia"/>
          <w:lang w:val="en-US"/>
        </w:rPr>
        <w:t>风环境</w:t>
      </w:r>
      <w:proofErr w:type="gramEnd"/>
      <w:r w:rsidRPr="00D24F54">
        <w:rPr>
          <w:rFonts w:hint="eastAsia"/>
          <w:lang w:val="en-US"/>
        </w:rPr>
        <w:t>的条目要求。具体要求如下：</w:t>
      </w:r>
    </w:p>
    <w:p w14:paraId="2EA2D7B7" w14:textId="77777777" w:rsidR="005A1031" w:rsidRPr="00931B71" w:rsidRDefault="005A1031" w:rsidP="005A1031">
      <w:pPr>
        <w:pStyle w:val="a0"/>
        <w:ind w:firstLine="420"/>
        <w:rPr>
          <w:lang w:val="en-US"/>
        </w:rPr>
      </w:pPr>
      <w:bookmarkStart w:id="24" w:name="_Toc451698935"/>
      <w:bookmarkStart w:id="25" w:name="_Toc452108764"/>
      <w:bookmarkStart w:id="26" w:name="_Toc451436145"/>
      <w:r w:rsidRPr="00931B71">
        <w:rPr>
          <w:rFonts w:hint="eastAsia"/>
          <w:lang w:val="en-US"/>
        </w:rPr>
        <w:t xml:space="preserve">4.2.6 </w:t>
      </w:r>
      <w:r w:rsidRPr="00931B71">
        <w:rPr>
          <w:rFonts w:hint="eastAsia"/>
          <w:lang w:val="en-US"/>
        </w:rPr>
        <w:t>场地内</w:t>
      </w:r>
      <w:proofErr w:type="gramStart"/>
      <w:r w:rsidRPr="00931B71">
        <w:rPr>
          <w:rFonts w:hint="eastAsia"/>
          <w:lang w:val="en-US"/>
        </w:rPr>
        <w:t>风环境</w:t>
      </w:r>
      <w:proofErr w:type="gramEnd"/>
      <w:r w:rsidRPr="00931B71">
        <w:rPr>
          <w:rFonts w:hint="eastAsia"/>
          <w:lang w:val="en-US"/>
        </w:rPr>
        <w:t>有利于室外行走、活动舒适和建筑的自然通风。评分规则如下：</w:t>
      </w:r>
    </w:p>
    <w:p w14:paraId="383A58C7" w14:textId="77777777" w:rsidR="005A1031" w:rsidRPr="00931B71" w:rsidRDefault="005A1031" w:rsidP="005A1031">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冬季典型风速和风向条件下，建筑物周围人行区风速低于</w:t>
      </w:r>
      <w:r w:rsidRPr="00931B71">
        <w:rPr>
          <w:rFonts w:hint="eastAsia"/>
          <w:lang w:val="en-US"/>
        </w:rPr>
        <w:t>5m/s</w:t>
      </w:r>
      <w:r w:rsidRPr="00931B71">
        <w:rPr>
          <w:rFonts w:hint="eastAsia"/>
          <w:lang w:val="en-US"/>
        </w:rPr>
        <w:t>，且室外风速放大系数小于</w:t>
      </w:r>
      <w:r w:rsidRPr="00931B71">
        <w:rPr>
          <w:rFonts w:hint="eastAsia"/>
          <w:lang w:val="en-US"/>
        </w:rPr>
        <w:t>2</w:t>
      </w:r>
      <w:r w:rsidRPr="00931B71">
        <w:rPr>
          <w:rFonts w:hint="eastAsia"/>
          <w:lang w:val="en-US"/>
        </w:rPr>
        <w:t>，得</w:t>
      </w:r>
      <w:r w:rsidRPr="00931B71">
        <w:rPr>
          <w:rFonts w:hint="eastAsia"/>
          <w:lang w:val="en-US"/>
        </w:rPr>
        <w:t>2</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sidRPr="00931B71">
        <w:rPr>
          <w:rFonts w:hint="eastAsia"/>
          <w:lang w:val="en-US"/>
        </w:rPr>
        <w:t>1</w:t>
      </w:r>
      <w:r w:rsidRPr="00931B71">
        <w:rPr>
          <w:rFonts w:hint="eastAsia"/>
          <w:lang w:val="en-US"/>
        </w:rPr>
        <w:t>分。</w:t>
      </w:r>
    </w:p>
    <w:p w14:paraId="316CA735" w14:textId="77777777" w:rsidR="005A1031" w:rsidRPr="00931B71" w:rsidRDefault="005A1031" w:rsidP="005A1031">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sidRPr="00931B71">
        <w:rPr>
          <w:rFonts w:hint="eastAsia"/>
          <w:lang w:val="en-US"/>
        </w:rPr>
        <w:t>2</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sidRPr="00931B71">
        <w:rPr>
          <w:rFonts w:hint="eastAsia"/>
          <w:lang w:val="en-US"/>
        </w:rPr>
        <w:t>1</w:t>
      </w:r>
      <w:r w:rsidRPr="00931B71">
        <w:rPr>
          <w:rFonts w:hint="eastAsia"/>
          <w:lang w:val="en-US"/>
        </w:rPr>
        <w:t>分。</w:t>
      </w:r>
    </w:p>
    <w:p w14:paraId="305758B9" w14:textId="77777777" w:rsidR="0000578F" w:rsidRDefault="0000578F" w:rsidP="0000578F">
      <w:pPr>
        <w:pStyle w:val="1"/>
      </w:pPr>
      <w:bookmarkStart w:id="27" w:name="_Toc92141393"/>
      <w:r>
        <w:rPr>
          <w:rFonts w:hint="eastAsia"/>
        </w:rPr>
        <w:t>计算原理</w:t>
      </w:r>
      <w:bookmarkEnd w:id="24"/>
      <w:bookmarkEnd w:id="25"/>
      <w:bookmarkEnd w:id="27"/>
    </w:p>
    <w:p w14:paraId="21F37B17" w14:textId="77777777" w:rsidR="00BE0E75" w:rsidRDefault="00BE0E75" w:rsidP="00BE0E75">
      <w:pPr>
        <w:pStyle w:val="2"/>
        <w:numPr>
          <w:ilvl w:val="1"/>
          <w:numId w:val="4"/>
        </w:numPr>
      </w:pPr>
      <w:bookmarkStart w:id="28" w:name="_Toc509844740"/>
      <w:bookmarkStart w:id="29" w:name="_Toc451698937"/>
      <w:bookmarkStart w:id="30" w:name="_Toc452108765"/>
      <w:bookmarkStart w:id="31" w:name="_Toc92141394"/>
      <w:r>
        <w:rPr>
          <w:rFonts w:hint="eastAsia"/>
        </w:rPr>
        <w:t>风场计算域</w:t>
      </w:r>
      <w:bookmarkEnd w:id="28"/>
      <w:bookmarkEnd w:id="31"/>
    </w:p>
    <w:p w14:paraId="14C5D895"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05127A97" w14:textId="77777777" w:rsidR="00E27B4C" w:rsidRPr="002A554F" w:rsidRDefault="00E27B4C" w:rsidP="00E27B4C">
      <w:pPr>
        <w:pStyle w:val="3"/>
        <w:numPr>
          <w:ilvl w:val="2"/>
          <w:numId w:val="4"/>
        </w:numPr>
      </w:pPr>
      <w:bookmarkStart w:id="32" w:name="_Toc92141395"/>
      <w:r>
        <w:rPr>
          <w:rFonts w:hint="eastAsia"/>
        </w:rPr>
        <w:t>冬季工况风场计算域</w:t>
      </w:r>
      <w:bookmarkEnd w:id="32"/>
    </w:p>
    <w:p w14:paraId="30F597A6"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5267E">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428D7B85" w14:textId="77777777" w:rsidTr="00594974">
        <w:trPr>
          <w:jc w:val="center"/>
        </w:trPr>
        <w:tc>
          <w:tcPr>
            <w:tcW w:w="0" w:type="auto"/>
            <w:shd w:val="clear" w:color="auto" w:fill="F2F2F2" w:themeFill="background1" w:themeFillShade="F2"/>
          </w:tcPr>
          <w:p w14:paraId="58C775E6" w14:textId="77777777" w:rsidR="00E27B4C" w:rsidRPr="00124784" w:rsidRDefault="00E72426"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702D40A" w14:textId="77777777" w:rsidR="00E27B4C" w:rsidRPr="00124784" w:rsidRDefault="00E27B4C" w:rsidP="00124784">
            <w:pPr>
              <w:pStyle w:val="a0"/>
              <w:ind w:firstLineChars="0" w:firstLine="0"/>
              <w:rPr>
                <w:lang w:val="en-US"/>
              </w:rPr>
            </w:pPr>
            <w:r>
              <w:t>685</w:t>
            </w:r>
          </w:p>
        </w:tc>
      </w:tr>
      <w:tr w:rsidR="00E27B4C" w:rsidRPr="00124784" w14:paraId="753B3845" w14:textId="77777777" w:rsidTr="00594974">
        <w:trPr>
          <w:jc w:val="center"/>
        </w:trPr>
        <w:tc>
          <w:tcPr>
            <w:tcW w:w="0" w:type="auto"/>
            <w:shd w:val="clear" w:color="auto" w:fill="F2F2F2" w:themeFill="background1" w:themeFillShade="F2"/>
          </w:tcPr>
          <w:p w14:paraId="48C868C5" w14:textId="77777777" w:rsidR="00E27B4C" w:rsidRPr="00124784" w:rsidRDefault="00E72426"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B682409" w14:textId="77777777" w:rsidR="00E27B4C" w:rsidRPr="00124784" w:rsidRDefault="00E27B4C" w:rsidP="00124784">
            <w:pPr>
              <w:pStyle w:val="a0"/>
              <w:ind w:firstLineChars="0" w:firstLine="0"/>
              <w:rPr>
                <w:lang w:val="en-US"/>
              </w:rPr>
            </w:pPr>
            <w:r>
              <w:t>453</w:t>
            </w:r>
          </w:p>
        </w:tc>
      </w:tr>
      <w:tr w:rsidR="00E27B4C" w:rsidRPr="00124784" w14:paraId="4EF17713" w14:textId="77777777" w:rsidTr="00594974">
        <w:trPr>
          <w:jc w:val="center"/>
        </w:trPr>
        <w:tc>
          <w:tcPr>
            <w:tcW w:w="0" w:type="auto"/>
            <w:shd w:val="clear" w:color="auto" w:fill="F2F2F2" w:themeFill="background1" w:themeFillShade="F2"/>
          </w:tcPr>
          <w:p w14:paraId="7BEAA872" w14:textId="77777777" w:rsidR="00E27B4C" w:rsidRPr="00124784" w:rsidRDefault="00E72426"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44D2781" w14:textId="77777777" w:rsidR="00E27B4C" w:rsidRPr="00124784" w:rsidRDefault="00E27B4C" w:rsidP="00124784">
            <w:pPr>
              <w:pStyle w:val="a0"/>
              <w:ind w:firstLineChars="0" w:firstLine="0"/>
              <w:rPr>
                <w:lang w:val="en-US"/>
              </w:rPr>
            </w:pPr>
            <w:r>
              <w:t>116</w:t>
            </w:r>
          </w:p>
        </w:tc>
      </w:tr>
    </w:tbl>
    <w:p w14:paraId="2071ED72" w14:textId="77777777" w:rsidR="00E27B4C" w:rsidRDefault="00E27B4C" w:rsidP="00E27B4C">
      <w:pPr>
        <w:pStyle w:val="a0"/>
        <w:ind w:firstLineChars="0" w:firstLine="0"/>
        <w:jc w:val="center"/>
        <w:rPr>
          <w:lang w:val="en-US"/>
        </w:rPr>
      </w:pPr>
      <w:r>
        <w:rPr>
          <w:noProof/>
        </w:rPr>
        <w:lastRenderedPageBreak/>
        <w:drawing>
          <wp:inline distT="0" distB="0" distL="0" distR="0" wp14:anchorId="325A6FEB" wp14:editId="52844A6F">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4DAEE436"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E72426">
        <w:rPr>
          <w:rFonts w:hint="eastAsia"/>
          <w:szCs w:val="21"/>
          <w:lang w:val="en-US"/>
        </w:rPr>
        <w:t xml:space="preserve"> </w:t>
      </w:r>
    </w:p>
    <w:p w14:paraId="4975D57E" w14:textId="77777777" w:rsidR="00E27B4C" w:rsidRPr="002A554F" w:rsidRDefault="00E27B4C" w:rsidP="00E27B4C">
      <w:pPr>
        <w:pStyle w:val="3"/>
        <w:numPr>
          <w:ilvl w:val="2"/>
          <w:numId w:val="4"/>
        </w:numPr>
      </w:pPr>
      <w:bookmarkStart w:id="33" w:name="_Toc92141396"/>
      <w:r>
        <w:rPr>
          <w:rFonts w:hint="eastAsia"/>
        </w:rPr>
        <w:t>夏季工况风场计算域</w:t>
      </w:r>
      <w:bookmarkEnd w:id="33"/>
    </w:p>
    <w:p w14:paraId="488C0F80"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5267E">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67809F2E" w14:textId="77777777" w:rsidTr="00594974">
        <w:trPr>
          <w:jc w:val="center"/>
        </w:trPr>
        <w:tc>
          <w:tcPr>
            <w:tcW w:w="0" w:type="auto"/>
            <w:shd w:val="clear" w:color="auto" w:fill="F2F2F2" w:themeFill="background1" w:themeFillShade="F2"/>
          </w:tcPr>
          <w:p w14:paraId="403B7B57" w14:textId="77777777" w:rsidR="00E27B4C" w:rsidRPr="00124784" w:rsidRDefault="00E72426"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4F78A47" w14:textId="77777777" w:rsidR="00E27B4C" w:rsidRPr="00124784" w:rsidRDefault="00E27B4C" w:rsidP="00124784">
            <w:pPr>
              <w:pStyle w:val="a0"/>
              <w:ind w:firstLineChars="0" w:firstLine="0"/>
              <w:rPr>
                <w:lang w:val="en-US"/>
              </w:rPr>
            </w:pPr>
            <w:bookmarkStart w:id="34" w:name="冬季风场X尺寸"/>
            <w:r>
              <w:t>685</w:t>
            </w:r>
            <w:bookmarkEnd w:id="34"/>
          </w:p>
        </w:tc>
      </w:tr>
      <w:tr w:rsidR="00E27B4C" w:rsidRPr="00124784" w14:paraId="6F23088C" w14:textId="77777777" w:rsidTr="00594974">
        <w:trPr>
          <w:jc w:val="center"/>
        </w:trPr>
        <w:tc>
          <w:tcPr>
            <w:tcW w:w="0" w:type="auto"/>
            <w:shd w:val="clear" w:color="auto" w:fill="F2F2F2" w:themeFill="background1" w:themeFillShade="F2"/>
          </w:tcPr>
          <w:p w14:paraId="4C679C4D" w14:textId="77777777" w:rsidR="00E27B4C" w:rsidRPr="00124784" w:rsidRDefault="00E72426"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DE401BA" w14:textId="77777777" w:rsidR="00E27B4C" w:rsidRPr="00124784" w:rsidRDefault="00E27B4C" w:rsidP="00124784">
            <w:pPr>
              <w:pStyle w:val="a0"/>
              <w:ind w:firstLineChars="0" w:firstLine="0"/>
              <w:rPr>
                <w:lang w:val="en-US"/>
              </w:rPr>
            </w:pPr>
            <w:bookmarkStart w:id="35" w:name="冬季风场Y尺寸"/>
            <w:r>
              <w:t>453</w:t>
            </w:r>
            <w:bookmarkEnd w:id="35"/>
          </w:p>
        </w:tc>
      </w:tr>
      <w:tr w:rsidR="00E27B4C" w:rsidRPr="00124784" w14:paraId="6DC69E02" w14:textId="77777777" w:rsidTr="00594974">
        <w:trPr>
          <w:jc w:val="center"/>
        </w:trPr>
        <w:tc>
          <w:tcPr>
            <w:tcW w:w="0" w:type="auto"/>
            <w:shd w:val="clear" w:color="auto" w:fill="F2F2F2" w:themeFill="background1" w:themeFillShade="F2"/>
          </w:tcPr>
          <w:p w14:paraId="2E0BC3BE" w14:textId="77777777" w:rsidR="00E27B4C" w:rsidRPr="00124784" w:rsidRDefault="00E72426"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1461249F" w14:textId="77777777" w:rsidR="00E27B4C" w:rsidRPr="00124784" w:rsidRDefault="00E27B4C" w:rsidP="00124784">
            <w:pPr>
              <w:pStyle w:val="a0"/>
              <w:ind w:firstLineChars="0" w:firstLine="0"/>
              <w:rPr>
                <w:lang w:val="en-US"/>
              </w:rPr>
            </w:pPr>
            <w:bookmarkStart w:id="36" w:name="冬季风场Z尺寸"/>
            <w:r>
              <w:t>116</w:t>
            </w:r>
            <w:bookmarkEnd w:id="36"/>
          </w:p>
        </w:tc>
      </w:tr>
    </w:tbl>
    <w:p w14:paraId="77A8A00B" w14:textId="77777777" w:rsidR="00E27B4C" w:rsidRDefault="00E27B4C" w:rsidP="00E27B4C">
      <w:pPr>
        <w:pStyle w:val="a0"/>
        <w:ind w:firstLineChars="0" w:firstLine="0"/>
        <w:jc w:val="center"/>
        <w:rPr>
          <w:lang w:val="en-US"/>
        </w:rPr>
      </w:pPr>
      <w:bookmarkStart w:id="37" w:name="冬季工况风场计算域图示"/>
      <w:bookmarkEnd w:id="37"/>
      <w:r>
        <w:rPr>
          <w:noProof/>
        </w:rPr>
        <w:drawing>
          <wp:inline distT="0" distB="0" distL="0" distR="0" wp14:anchorId="382869C7" wp14:editId="016ECEE3">
            <wp:extent cx="5667375" cy="36195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19500"/>
                    </a:xfrm>
                    <a:prstGeom prst="rect">
                      <a:avLst/>
                    </a:prstGeom>
                  </pic:spPr>
                </pic:pic>
              </a:graphicData>
            </a:graphic>
          </wp:inline>
        </w:drawing>
      </w:r>
    </w:p>
    <w:p w14:paraId="1B10C6CD" w14:textId="77777777" w:rsidR="00005045" w:rsidRPr="00005045" w:rsidRDefault="00E27B4C" w:rsidP="005A7584">
      <w:pPr>
        <w:pStyle w:val="ac"/>
        <w:jc w:val="center"/>
        <w:rPr>
          <w:szCs w:val="21"/>
          <w:lang w:val="en-US"/>
        </w:rPr>
      </w:pPr>
      <w:r>
        <w:rPr>
          <w:rFonts w:hint="eastAsia"/>
        </w:rPr>
        <w:lastRenderedPageBreak/>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E72426">
        <w:rPr>
          <w:rFonts w:hint="eastAsia"/>
          <w:szCs w:val="21"/>
          <w:lang w:val="en-US"/>
        </w:rPr>
        <w:t xml:space="preserve"> </w:t>
      </w:r>
    </w:p>
    <w:p w14:paraId="6DA7633D" w14:textId="77777777" w:rsidR="00DD2870" w:rsidRPr="00DD2870" w:rsidRDefault="00DD2870" w:rsidP="00BE0E75">
      <w:pPr>
        <w:pStyle w:val="a0"/>
        <w:ind w:firstLineChars="150" w:firstLine="315"/>
        <w:rPr>
          <w:lang w:val="en-US"/>
        </w:rPr>
      </w:pPr>
      <w:bookmarkStart w:id="38" w:name="计算域"/>
      <w:bookmarkEnd w:id="38"/>
    </w:p>
    <w:p w14:paraId="499700EA"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注：不同季节因风向不同，为了最大限度反应项目周围区域风场特征，根据不同风向划定不同的计算域。</w:t>
      </w:r>
    </w:p>
    <w:p w14:paraId="410ADE42" w14:textId="77777777" w:rsidR="003857DF" w:rsidRDefault="003857DF" w:rsidP="003857DF">
      <w:pPr>
        <w:pStyle w:val="2"/>
      </w:pPr>
      <w:bookmarkStart w:id="39" w:name="_Toc509844741"/>
      <w:bookmarkStart w:id="40" w:name="_Toc92141397"/>
      <w:r>
        <w:rPr>
          <w:rFonts w:hint="eastAsia"/>
        </w:rPr>
        <w:t>网格划分</w:t>
      </w:r>
      <w:bookmarkEnd w:id="39"/>
      <w:bookmarkEnd w:id="40"/>
    </w:p>
    <w:p w14:paraId="58FD6E3B"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0D7AA8A0" w14:textId="77777777" w:rsidR="003857DF" w:rsidRPr="005A5AAA" w:rsidRDefault="003857DF" w:rsidP="003857DF">
      <w:pPr>
        <w:pStyle w:val="ae"/>
        <w:spacing w:before="156"/>
        <w:ind w:left="426" w:firstLine="0"/>
      </w:pPr>
      <w:bookmarkStart w:id="41" w:name="OLE_LINK276"/>
      <w:bookmarkStart w:id="42" w:name="OLE_LINK277"/>
      <w:r>
        <w:rPr>
          <w:rFonts w:hint="eastAsia"/>
        </w:rPr>
        <w:t>1）普通网格：指除靠近地面和建筑以外的网格，通常不需要特别加密处理</w:t>
      </w:r>
    </w:p>
    <w:p w14:paraId="35A3B7C6" w14:textId="77777777" w:rsidR="003857DF" w:rsidRDefault="003857DF" w:rsidP="003857DF">
      <w:pPr>
        <w:pStyle w:val="ae"/>
        <w:numPr>
          <w:ilvl w:val="0"/>
          <w:numId w:val="8"/>
        </w:numPr>
        <w:spacing w:before="156"/>
      </w:pPr>
      <w:bookmarkStart w:id="43"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3"/>
    <w:p w14:paraId="64CE02DD"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4E50D39E"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0DD32D7E"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7984ED1F" w14:textId="77777777" w:rsidR="003857DF" w:rsidRDefault="003857DF" w:rsidP="003857DF">
      <w:pPr>
        <w:pStyle w:val="ae"/>
        <w:spacing w:before="156"/>
        <w:ind w:left="0" w:firstLineChars="150" w:firstLine="315"/>
      </w:pPr>
      <w:r>
        <w:rPr>
          <w:rFonts w:hint="eastAsia"/>
        </w:rPr>
        <w:t>2）地面网格</w:t>
      </w:r>
    </w:p>
    <w:p w14:paraId="7B89C0DC"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6EB8A8D6"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3D320FC1" w14:textId="77777777"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14:paraId="44933C40"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5F7B349F"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149E9BA5"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1"/>
      <w:bookmarkEnd w:id="42"/>
    </w:p>
    <w:p w14:paraId="23C5C14A"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7494FE22"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5267E">
        <w:rPr>
          <w:rFonts w:ascii="黑体" w:hAnsi="黑体"/>
          <w:noProof/>
        </w:rPr>
        <w:t>1</w:t>
      </w:r>
      <w:r w:rsidRPr="006156D5">
        <w:rPr>
          <w:rFonts w:ascii="黑体" w:hAnsi="黑体"/>
        </w:rPr>
        <w:fldChar w:fldCharType="end"/>
      </w:r>
      <w:r w:rsidR="00E72426"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2C07C8C4"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E65EC8" w14:textId="77777777" w:rsidR="00842A6F" w:rsidRDefault="00E72426"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CEDF05" w14:textId="77777777" w:rsidR="00842A6F" w:rsidRPr="001C5353" w:rsidRDefault="00E72426"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D4E9DC7" w14:textId="77777777" w:rsidR="00842A6F" w:rsidRPr="001C5353" w:rsidRDefault="00E72426" w:rsidP="00005045">
            <w:pPr>
              <w:spacing w:line="240" w:lineRule="auto"/>
              <w:jc w:val="center"/>
              <w:rPr>
                <w:szCs w:val="21"/>
                <w:lang w:val="en-US"/>
              </w:rPr>
            </w:pPr>
            <w:r>
              <w:rPr>
                <w:rFonts w:hint="eastAsia"/>
                <w:szCs w:val="21"/>
                <w:lang w:val="en-US"/>
              </w:rPr>
              <w:t>网格尺寸</w:t>
            </w:r>
          </w:p>
        </w:tc>
      </w:tr>
      <w:tr w:rsidR="00842A6F" w:rsidRPr="001C5353" w14:paraId="2148170C"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41ADC924" w14:textId="77777777" w:rsidR="00842A6F" w:rsidRPr="001C5353" w:rsidRDefault="00E72426" w:rsidP="003857DF">
            <w:pPr>
              <w:spacing w:line="240" w:lineRule="auto"/>
              <w:jc w:val="center"/>
              <w:rPr>
                <w:szCs w:val="21"/>
                <w:lang w:val="en-US"/>
              </w:rPr>
            </w:pPr>
            <w:r>
              <w:t>679734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30A3DEC" w14:textId="77777777" w:rsidR="00842A6F" w:rsidRPr="009D2F6D" w:rsidRDefault="00E72426"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F66A63" w14:textId="77777777" w:rsidR="00842A6F" w:rsidRPr="009D2F6D" w:rsidRDefault="00E72426"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5C4822" w14:textId="77777777" w:rsidR="00842A6F" w:rsidRPr="009D2F6D" w:rsidRDefault="00E72426" w:rsidP="00005045">
            <w:pPr>
              <w:spacing w:line="240" w:lineRule="auto"/>
              <w:jc w:val="center"/>
              <w:rPr>
                <w:szCs w:val="21"/>
                <w:lang w:val="en-US"/>
              </w:rPr>
            </w:pPr>
            <w:r>
              <w:t>0.24</w:t>
            </w:r>
          </w:p>
        </w:tc>
      </w:tr>
      <w:tr w:rsidR="00842A6F" w:rsidRPr="001C5353" w14:paraId="7DDF364B" w14:textId="77777777" w:rsidTr="000A4FC5">
        <w:trPr>
          <w:trHeight w:val="270"/>
        </w:trPr>
        <w:tc>
          <w:tcPr>
            <w:tcW w:w="1863" w:type="dxa"/>
            <w:vMerge/>
            <w:tcBorders>
              <w:left w:val="single" w:sz="4" w:space="0" w:color="auto"/>
              <w:right w:val="single" w:sz="4" w:space="0" w:color="auto"/>
            </w:tcBorders>
            <w:vAlign w:val="center"/>
          </w:tcPr>
          <w:p w14:paraId="65A8E0E7" w14:textId="77777777" w:rsidR="00842A6F" w:rsidRPr="001C5353" w:rsidRDefault="00E7242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C8EAF1" w14:textId="77777777" w:rsidR="00842A6F" w:rsidRPr="009D2F6D" w:rsidRDefault="00E7242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E9DE0B" w14:textId="77777777" w:rsidR="00842A6F" w:rsidRPr="009D2F6D" w:rsidRDefault="00E72426"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2EF81235" w14:textId="77777777" w:rsidR="00842A6F" w:rsidRPr="009D2F6D" w:rsidRDefault="00E72426" w:rsidP="003857DF">
            <w:pPr>
              <w:spacing w:line="240" w:lineRule="auto"/>
              <w:jc w:val="center"/>
              <w:rPr>
                <w:szCs w:val="21"/>
                <w:lang w:val="en-US"/>
              </w:rPr>
            </w:pPr>
            <w:r>
              <w:t>8.0</w:t>
            </w:r>
          </w:p>
        </w:tc>
      </w:tr>
      <w:tr w:rsidR="00842A6F" w:rsidRPr="001C5353" w14:paraId="0B538BA5" w14:textId="77777777" w:rsidTr="000A4FC5">
        <w:trPr>
          <w:trHeight w:val="270"/>
        </w:trPr>
        <w:tc>
          <w:tcPr>
            <w:tcW w:w="1863" w:type="dxa"/>
            <w:vMerge/>
            <w:tcBorders>
              <w:left w:val="single" w:sz="4" w:space="0" w:color="auto"/>
              <w:right w:val="single" w:sz="4" w:space="0" w:color="auto"/>
            </w:tcBorders>
            <w:vAlign w:val="center"/>
          </w:tcPr>
          <w:p w14:paraId="7732E08A" w14:textId="77777777" w:rsidR="00842A6F" w:rsidRPr="001C5353" w:rsidRDefault="00E7242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DD13BA" w14:textId="77777777" w:rsidR="00842A6F" w:rsidRPr="009D2F6D" w:rsidRDefault="00E7242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4AC1AE" w14:textId="77777777" w:rsidR="00842A6F" w:rsidRPr="009D2F6D" w:rsidRDefault="00E72426"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77F4F478" w14:textId="77777777" w:rsidR="00842A6F" w:rsidRPr="009D2F6D" w:rsidRDefault="00E72426" w:rsidP="00005045">
            <w:pPr>
              <w:spacing w:line="240" w:lineRule="auto"/>
              <w:jc w:val="center"/>
              <w:rPr>
                <w:szCs w:val="21"/>
                <w:lang w:val="en-US"/>
              </w:rPr>
            </w:pPr>
            <w:r>
              <w:t>1</w:t>
            </w:r>
          </w:p>
        </w:tc>
      </w:tr>
      <w:tr w:rsidR="00842A6F" w:rsidRPr="001C5353" w14:paraId="259615C5" w14:textId="77777777" w:rsidTr="000A4FC5">
        <w:trPr>
          <w:trHeight w:val="270"/>
        </w:trPr>
        <w:tc>
          <w:tcPr>
            <w:tcW w:w="1863" w:type="dxa"/>
            <w:vMerge/>
            <w:tcBorders>
              <w:left w:val="single" w:sz="4" w:space="0" w:color="auto"/>
              <w:right w:val="single" w:sz="4" w:space="0" w:color="auto"/>
            </w:tcBorders>
            <w:vAlign w:val="center"/>
          </w:tcPr>
          <w:p w14:paraId="1F20E9B9" w14:textId="77777777" w:rsidR="00842A6F" w:rsidRPr="001C5353" w:rsidRDefault="00E7242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B31B33" w14:textId="77777777" w:rsidR="00842A6F" w:rsidRPr="009D2F6D" w:rsidRDefault="00E7242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2747D3" w14:textId="77777777" w:rsidR="00842A6F" w:rsidRPr="009D2F6D" w:rsidRDefault="00E72426"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13FB2A65" w14:textId="77777777" w:rsidR="00842A6F" w:rsidRPr="009D2F6D" w:rsidRDefault="00E72426" w:rsidP="00005045">
            <w:pPr>
              <w:spacing w:line="240" w:lineRule="auto"/>
              <w:jc w:val="center"/>
              <w:rPr>
                <w:szCs w:val="21"/>
                <w:lang w:val="en-US"/>
              </w:rPr>
            </w:pPr>
            <w:r>
              <w:t>2</w:t>
            </w:r>
          </w:p>
        </w:tc>
      </w:tr>
      <w:tr w:rsidR="00842A6F" w:rsidRPr="001C5353" w14:paraId="2E818BCF" w14:textId="77777777" w:rsidTr="000A4FC5">
        <w:trPr>
          <w:trHeight w:val="270"/>
        </w:trPr>
        <w:tc>
          <w:tcPr>
            <w:tcW w:w="1863" w:type="dxa"/>
            <w:vMerge/>
            <w:tcBorders>
              <w:left w:val="single" w:sz="4" w:space="0" w:color="auto"/>
              <w:right w:val="single" w:sz="4" w:space="0" w:color="auto"/>
            </w:tcBorders>
            <w:vAlign w:val="center"/>
          </w:tcPr>
          <w:p w14:paraId="09CDFF6F" w14:textId="77777777" w:rsidR="00842A6F" w:rsidRPr="001C5353" w:rsidRDefault="00E7242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CD0922" w14:textId="77777777" w:rsidR="00842A6F" w:rsidRPr="009D2F6D" w:rsidRDefault="00E72426"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AE445F3" w14:textId="77777777" w:rsidR="00842A6F" w:rsidRPr="009D2F6D" w:rsidRDefault="00E72426"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025C6B00" w14:textId="77777777" w:rsidR="00842A6F" w:rsidRPr="009D2F6D" w:rsidRDefault="00E72426" w:rsidP="00005045">
            <w:pPr>
              <w:spacing w:line="240" w:lineRule="auto"/>
              <w:jc w:val="center"/>
              <w:rPr>
                <w:szCs w:val="21"/>
                <w:lang w:val="en-US"/>
              </w:rPr>
            </w:pPr>
            <w:r>
              <w:t>1</w:t>
            </w:r>
          </w:p>
        </w:tc>
      </w:tr>
      <w:tr w:rsidR="00842A6F" w:rsidRPr="001C5353" w14:paraId="64C51386" w14:textId="77777777" w:rsidTr="000A4FC5">
        <w:trPr>
          <w:trHeight w:val="270"/>
        </w:trPr>
        <w:tc>
          <w:tcPr>
            <w:tcW w:w="1863" w:type="dxa"/>
            <w:vMerge/>
            <w:tcBorders>
              <w:left w:val="single" w:sz="4" w:space="0" w:color="auto"/>
              <w:right w:val="single" w:sz="4" w:space="0" w:color="auto"/>
            </w:tcBorders>
            <w:vAlign w:val="center"/>
          </w:tcPr>
          <w:p w14:paraId="3ADD4F81" w14:textId="77777777" w:rsidR="00842A6F" w:rsidRPr="001C5353" w:rsidRDefault="00E7242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3FE765" w14:textId="77777777" w:rsidR="00842A6F" w:rsidRPr="009D2F6D" w:rsidRDefault="00E7242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99CFE3C" w14:textId="77777777" w:rsidR="00842A6F" w:rsidRPr="009D2F6D" w:rsidRDefault="00E72426"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26D216E5" w14:textId="77777777" w:rsidR="00842A6F" w:rsidRPr="009D2F6D" w:rsidRDefault="00E72426" w:rsidP="00005045">
            <w:pPr>
              <w:spacing w:line="240" w:lineRule="auto"/>
              <w:jc w:val="center"/>
              <w:rPr>
                <w:szCs w:val="21"/>
                <w:lang w:val="en-US"/>
              </w:rPr>
            </w:pPr>
            <w:r>
              <w:t>2</w:t>
            </w:r>
          </w:p>
        </w:tc>
      </w:tr>
      <w:tr w:rsidR="00842A6F" w:rsidRPr="001C5353" w14:paraId="0F5CA30C" w14:textId="77777777" w:rsidTr="000A4FC5">
        <w:trPr>
          <w:trHeight w:val="270"/>
        </w:trPr>
        <w:tc>
          <w:tcPr>
            <w:tcW w:w="1863" w:type="dxa"/>
            <w:vMerge/>
            <w:tcBorders>
              <w:left w:val="single" w:sz="4" w:space="0" w:color="auto"/>
              <w:right w:val="single" w:sz="4" w:space="0" w:color="auto"/>
            </w:tcBorders>
            <w:vAlign w:val="center"/>
          </w:tcPr>
          <w:p w14:paraId="778AEEB1" w14:textId="77777777" w:rsidR="00842A6F" w:rsidRPr="001C5353" w:rsidRDefault="00E7242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F3F589" w14:textId="77777777" w:rsidR="00842A6F" w:rsidRPr="009D2F6D" w:rsidRDefault="00E72426"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1F5EB6" w14:textId="77777777" w:rsidR="00842A6F" w:rsidRPr="009D2F6D" w:rsidRDefault="00E72426"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F815312" w14:textId="77777777" w:rsidR="00842A6F" w:rsidRPr="009D2F6D" w:rsidRDefault="00E72426" w:rsidP="00005045">
            <w:pPr>
              <w:spacing w:line="240" w:lineRule="auto"/>
              <w:jc w:val="center"/>
              <w:rPr>
                <w:szCs w:val="21"/>
                <w:lang w:val="en-US"/>
              </w:rPr>
            </w:pPr>
            <w:r>
              <w:t>2</w:t>
            </w:r>
          </w:p>
        </w:tc>
      </w:tr>
      <w:tr w:rsidR="00842A6F" w:rsidRPr="001C5353" w14:paraId="7E08B217"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6FE7BE1A" w14:textId="77777777" w:rsidR="00842A6F" w:rsidRPr="001C5353" w:rsidRDefault="00E72426"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74D4DF" w14:textId="77777777" w:rsidR="00842A6F" w:rsidRPr="009D2F6D" w:rsidRDefault="00E7242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17385E" w14:textId="77777777" w:rsidR="00842A6F" w:rsidRPr="009D2F6D" w:rsidRDefault="00E72426"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6DA4153" w14:textId="77777777" w:rsidR="00842A6F" w:rsidRPr="009D2F6D" w:rsidRDefault="00E72426" w:rsidP="00005045">
            <w:pPr>
              <w:spacing w:line="240" w:lineRule="auto"/>
              <w:jc w:val="center"/>
              <w:rPr>
                <w:szCs w:val="21"/>
                <w:lang w:val="en-US"/>
              </w:rPr>
            </w:pPr>
            <w:r>
              <w:t>0</w:t>
            </w:r>
          </w:p>
        </w:tc>
      </w:tr>
    </w:tbl>
    <w:p w14:paraId="2EA50B40" w14:textId="77777777" w:rsidR="00005045" w:rsidRPr="00005045" w:rsidRDefault="00005045" w:rsidP="003747B9">
      <w:pPr>
        <w:rPr>
          <w:szCs w:val="21"/>
          <w:lang w:val="en-US"/>
        </w:rPr>
      </w:pPr>
    </w:p>
    <w:p w14:paraId="0CAD6980"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5267E">
        <w:rPr>
          <w:rFonts w:ascii="黑体" w:hAnsi="黑体"/>
          <w:noProof/>
        </w:rPr>
        <w:t>2</w:t>
      </w:r>
      <w:r w:rsidRPr="006156D5">
        <w:rPr>
          <w:rFonts w:ascii="黑体" w:hAnsi="黑体"/>
        </w:rPr>
        <w:fldChar w:fldCharType="end"/>
      </w:r>
      <w:r w:rsidR="00E72426"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311EE9E1"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4FF68" w14:textId="77777777" w:rsidR="00842A6F" w:rsidRDefault="00E72426"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B7238F" w14:textId="77777777" w:rsidR="00842A6F" w:rsidRPr="001C5353" w:rsidRDefault="00E72426"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9DBD247" w14:textId="77777777" w:rsidR="00842A6F" w:rsidRPr="001C5353" w:rsidRDefault="00E72426" w:rsidP="00005045">
            <w:pPr>
              <w:spacing w:line="240" w:lineRule="auto"/>
              <w:jc w:val="center"/>
              <w:rPr>
                <w:szCs w:val="21"/>
                <w:lang w:val="en-US"/>
              </w:rPr>
            </w:pPr>
            <w:r>
              <w:rPr>
                <w:rFonts w:hint="eastAsia"/>
                <w:szCs w:val="21"/>
                <w:lang w:val="en-US"/>
              </w:rPr>
              <w:t>网格尺寸</w:t>
            </w:r>
          </w:p>
        </w:tc>
      </w:tr>
      <w:tr w:rsidR="00842A6F" w:rsidRPr="001C5353" w14:paraId="75017481"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09FF1F6E" w14:textId="77777777" w:rsidR="00842A6F" w:rsidRPr="001C5353" w:rsidRDefault="00E72426" w:rsidP="003857DF">
            <w:pPr>
              <w:spacing w:line="240" w:lineRule="auto"/>
              <w:jc w:val="center"/>
              <w:rPr>
                <w:szCs w:val="21"/>
                <w:lang w:val="en-US"/>
              </w:rPr>
            </w:pPr>
            <w:bookmarkStart w:id="44" w:name="冬季网格总数"/>
            <w:r>
              <w:t>679734</w:t>
            </w:r>
            <w:bookmarkEnd w:id="44"/>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656567" w14:textId="77777777" w:rsidR="00842A6F" w:rsidRPr="009D2F6D" w:rsidRDefault="00E72426"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EFDADD" w14:textId="77777777" w:rsidR="00842A6F" w:rsidRPr="009D2F6D" w:rsidRDefault="00E72426"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AC1DD6" w14:textId="77777777" w:rsidR="00842A6F" w:rsidRPr="009D2F6D" w:rsidRDefault="00E72426" w:rsidP="00005045">
            <w:pPr>
              <w:spacing w:line="240" w:lineRule="auto"/>
              <w:jc w:val="center"/>
              <w:rPr>
                <w:szCs w:val="21"/>
                <w:lang w:val="en-US"/>
              </w:rPr>
            </w:pPr>
            <w:bookmarkStart w:id="45" w:name="冬季分弧精度"/>
            <w:r>
              <w:t>0.24</w:t>
            </w:r>
            <w:bookmarkEnd w:id="45"/>
          </w:p>
        </w:tc>
      </w:tr>
      <w:tr w:rsidR="00842A6F" w:rsidRPr="001C5353" w14:paraId="0E7E5C3F" w14:textId="77777777" w:rsidTr="000A4FC5">
        <w:trPr>
          <w:trHeight w:val="270"/>
        </w:trPr>
        <w:tc>
          <w:tcPr>
            <w:tcW w:w="1863" w:type="dxa"/>
            <w:vMerge/>
            <w:tcBorders>
              <w:left w:val="single" w:sz="4" w:space="0" w:color="auto"/>
              <w:right w:val="single" w:sz="4" w:space="0" w:color="auto"/>
            </w:tcBorders>
            <w:vAlign w:val="center"/>
          </w:tcPr>
          <w:p w14:paraId="53DF69EE" w14:textId="77777777" w:rsidR="00842A6F" w:rsidRPr="001C5353" w:rsidRDefault="00E7242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EFAD0C" w14:textId="77777777" w:rsidR="00842A6F" w:rsidRPr="009D2F6D" w:rsidRDefault="00E7242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CE7A2D" w14:textId="77777777" w:rsidR="00842A6F" w:rsidRPr="009D2F6D" w:rsidRDefault="00E72426"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93201DC" w14:textId="77777777" w:rsidR="00842A6F" w:rsidRPr="009D2F6D" w:rsidRDefault="00E72426" w:rsidP="003857DF">
            <w:pPr>
              <w:spacing w:line="240" w:lineRule="auto"/>
              <w:jc w:val="center"/>
              <w:rPr>
                <w:szCs w:val="21"/>
                <w:lang w:val="en-US"/>
              </w:rPr>
            </w:pPr>
            <w:bookmarkStart w:id="46" w:name="冬季初始网格"/>
            <w:r>
              <w:t>8.0</w:t>
            </w:r>
            <w:bookmarkEnd w:id="46"/>
          </w:p>
        </w:tc>
      </w:tr>
      <w:tr w:rsidR="00842A6F" w:rsidRPr="001C5353" w14:paraId="75C8C67A" w14:textId="77777777" w:rsidTr="000A4FC5">
        <w:trPr>
          <w:trHeight w:val="270"/>
        </w:trPr>
        <w:tc>
          <w:tcPr>
            <w:tcW w:w="1863" w:type="dxa"/>
            <w:vMerge/>
            <w:tcBorders>
              <w:left w:val="single" w:sz="4" w:space="0" w:color="auto"/>
              <w:right w:val="single" w:sz="4" w:space="0" w:color="auto"/>
            </w:tcBorders>
            <w:vAlign w:val="center"/>
          </w:tcPr>
          <w:p w14:paraId="20A5922A" w14:textId="77777777" w:rsidR="00842A6F" w:rsidRPr="001C5353" w:rsidRDefault="00E7242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E50E5B" w14:textId="77777777" w:rsidR="00842A6F" w:rsidRPr="009D2F6D" w:rsidRDefault="00E7242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0647C46" w14:textId="77777777" w:rsidR="00842A6F" w:rsidRPr="009D2F6D" w:rsidRDefault="00E72426"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7A003A48" w14:textId="77777777" w:rsidR="00842A6F" w:rsidRPr="009D2F6D" w:rsidRDefault="00E72426" w:rsidP="00005045">
            <w:pPr>
              <w:spacing w:line="240" w:lineRule="auto"/>
              <w:jc w:val="center"/>
              <w:rPr>
                <w:szCs w:val="21"/>
                <w:lang w:val="en-US"/>
              </w:rPr>
            </w:pPr>
            <w:bookmarkStart w:id="47" w:name="冬季最小细分级数"/>
            <w:r>
              <w:t>1</w:t>
            </w:r>
            <w:bookmarkEnd w:id="47"/>
          </w:p>
        </w:tc>
      </w:tr>
      <w:tr w:rsidR="00842A6F" w:rsidRPr="001C5353" w14:paraId="01F45D12" w14:textId="77777777" w:rsidTr="000A4FC5">
        <w:trPr>
          <w:trHeight w:val="270"/>
        </w:trPr>
        <w:tc>
          <w:tcPr>
            <w:tcW w:w="1863" w:type="dxa"/>
            <w:vMerge/>
            <w:tcBorders>
              <w:left w:val="single" w:sz="4" w:space="0" w:color="auto"/>
              <w:right w:val="single" w:sz="4" w:space="0" w:color="auto"/>
            </w:tcBorders>
            <w:vAlign w:val="center"/>
          </w:tcPr>
          <w:p w14:paraId="32732CEF" w14:textId="77777777" w:rsidR="00842A6F" w:rsidRPr="001C5353" w:rsidRDefault="00E7242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8F94FC" w14:textId="77777777" w:rsidR="00842A6F" w:rsidRPr="009D2F6D" w:rsidRDefault="00E7242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A5337F4" w14:textId="77777777" w:rsidR="00842A6F" w:rsidRPr="009D2F6D" w:rsidRDefault="00E72426"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55964C27" w14:textId="77777777" w:rsidR="00842A6F" w:rsidRPr="009D2F6D" w:rsidRDefault="00E72426" w:rsidP="00005045">
            <w:pPr>
              <w:spacing w:line="240" w:lineRule="auto"/>
              <w:jc w:val="center"/>
              <w:rPr>
                <w:szCs w:val="21"/>
                <w:lang w:val="en-US"/>
              </w:rPr>
            </w:pPr>
            <w:bookmarkStart w:id="48" w:name="冬季最大细分级数"/>
            <w:r>
              <w:t>2</w:t>
            </w:r>
            <w:bookmarkEnd w:id="48"/>
          </w:p>
        </w:tc>
      </w:tr>
      <w:tr w:rsidR="00842A6F" w:rsidRPr="001C5353" w14:paraId="33E9297C" w14:textId="77777777" w:rsidTr="000A4FC5">
        <w:trPr>
          <w:trHeight w:val="270"/>
        </w:trPr>
        <w:tc>
          <w:tcPr>
            <w:tcW w:w="1863" w:type="dxa"/>
            <w:vMerge/>
            <w:tcBorders>
              <w:left w:val="single" w:sz="4" w:space="0" w:color="auto"/>
              <w:right w:val="single" w:sz="4" w:space="0" w:color="auto"/>
            </w:tcBorders>
            <w:vAlign w:val="center"/>
          </w:tcPr>
          <w:p w14:paraId="16A33A68" w14:textId="77777777" w:rsidR="00842A6F" w:rsidRPr="001C5353" w:rsidRDefault="00E7242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046A79" w14:textId="77777777" w:rsidR="00842A6F" w:rsidRPr="009D2F6D" w:rsidRDefault="00E72426"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756166" w14:textId="77777777" w:rsidR="00842A6F" w:rsidRPr="009D2F6D" w:rsidRDefault="00E72426"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2D265DCC" w14:textId="77777777" w:rsidR="00842A6F" w:rsidRPr="009D2F6D" w:rsidRDefault="00E72426" w:rsidP="00005045">
            <w:pPr>
              <w:spacing w:line="240" w:lineRule="auto"/>
              <w:jc w:val="center"/>
              <w:rPr>
                <w:szCs w:val="21"/>
                <w:lang w:val="en-US"/>
              </w:rPr>
            </w:pPr>
            <w:bookmarkStart w:id="49" w:name="冬季远场细分级数"/>
            <w:r>
              <w:t>1</w:t>
            </w:r>
            <w:bookmarkEnd w:id="49"/>
          </w:p>
        </w:tc>
      </w:tr>
      <w:tr w:rsidR="00842A6F" w:rsidRPr="001C5353" w14:paraId="1A307149" w14:textId="77777777" w:rsidTr="000A4FC5">
        <w:trPr>
          <w:trHeight w:val="270"/>
        </w:trPr>
        <w:tc>
          <w:tcPr>
            <w:tcW w:w="1863" w:type="dxa"/>
            <w:vMerge/>
            <w:tcBorders>
              <w:left w:val="single" w:sz="4" w:space="0" w:color="auto"/>
              <w:right w:val="single" w:sz="4" w:space="0" w:color="auto"/>
            </w:tcBorders>
            <w:vAlign w:val="center"/>
          </w:tcPr>
          <w:p w14:paraId="12E953BD" w14:textId="77777777" w:rsidR="00842A6F" w:rsidRPr="001C5353" w:rsidRDefault="00E7242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3E3D66" w14:textId="77777777" w:rsidR="00842A6F" w:rsidRPr="009D2F6D" w:rsidRDefault="00E7242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C62D53" w14:textId="77777777" w:rsidR="00842A6F" w:rsidRPr="009D2F6D" w:rsidRDefault="00E72426"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3FC596A1" w14:textId="77777777" w:rsidR="00842A6F" w:rsidRPr="009D2F6D" w:rsidRDefault="00E72426" w:rsidP="00005045">
            <w:pPr>
              <w:spacing w:line="240" w:lineRule="auto"/>
              <w:jc w:val="center"/>
              <w:rPr>
                <w:szCs w:val="21"/>
                <w:lang w:val="en-US"/>
              </w:rPr>
            </w:pPr>
            <w:bookmarkStart w:id="50" w:name="冬季近场细分级数"/>
            <w:r>
              <w:t>2</w:t>
            </w:r>
            <w:bookmarkEnd w:id="50"/>
          </w:p>
        </w:tc>
      </w:tr>
      <w:tr w:rsidR="00842A6F" w:rsidRPr="001C5353" w14:paraId="3C247991" w14:textId="77777777" w:rsidTr="000A4FC5">
        <w:trPr>
          <w:trHeight w:val="270"/>
        </w:trPr>
        <w:tc>
          <w:tcPr>
            <w:tcW w:w="1863" w:type="dxa"/>
            <w:vMerge/>
            <w:tcBorders>
              <w:left w:val="single" w:sz="4" w:space="0" w:color="auto"/>
              <w:right w:val="single" w:sz="4" w:space="0" w:color="auto"/>
            </w:tcBorders>
            <w:vAlign w:val="center"/>
          </w:tcPr>
          <w:p w14:paraId="4F76CC58" w14:textId="77777777" w:rsidR="00842A6F" w:rsidRPr="001C5353" w:rsidRDefault="00E7242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8A291B" w14:textId="77777777" w:rsidR="00842A6F" w:rsidRPr="009D2F6D" w:rsidRDefault="00E72426"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57C22F" w14:textId="77777777" w:rsidR="00842A6F" w:rsidRPr="009D2F6D" w:rsidRDefault="00E72426"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7C14298" w14:textId="77777777" w:rsidR="00842A6F" w:rsidRPr="009D2F6D" w:rsidRDefault="00E72426" w:rsidP="00005045">
            <w:pPr>
              <w:spacing w:line="240" w:lineRule="auto"/>
              <w:jc w:val="center"/>
              <w:rPr>
                <w:szCs w:val="21"/>
                <w:lang w:val="en-US"/>
              </w:rPr>
            </w:pPr>
            <w:bookmarkStart w:id="51" w:name="冬季地面附面层数"/>
            <w:r>
              <w:t>2</w:t>
            </w:r>
            <w:bookmarkEnd w:id="51"/>
          </w:p>
        </w:tc>
      </w:tr>
      <w:tr w:rsidR="00842A6F" w:rsidRPr="001C5353" w14:paraId="35C1C9B7"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5E5879EE" w14:textId="77777777" w:rsidR="00842A6F" w:rsidRPr="001C5353" w:rsidRDefault="00E72426"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4A7987" w14:textId="77777777" w:rsidR="00842A6F" w:rsidRPr="009D2F6D" w:rsidRDefault="00E7242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24F041" w14:textId="77777777" w:rsidR="00842A6F" w:rsidRPr="009D2F6D" w:rsidRDefault="00E72426"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3321E102" w14:textId="77777777" w:rsidR="00842A6F" w:rsidRPr="009D2F6D" w:rsidRDefault="00E72426" w:rsidP="00005045">
            <w:pPr>
              <w:spacing w:line="240" w:lineRule="auto"/>
              <w:jc w:val="center"/>
              <w:rPr>
                <w:szCs w:val="21"/>
                <w:lang w:val="en-US"/>
              </w:rPr>
            </w:pPr>
            <w:bookmarkStart w:id="52" w:name="冬季建筑附面层数"/>
            <w:r>
              <w:t>0</w:t>
            </w:r>
            <w:bookmarkEnd w:id="52"/>
          </w:p>
        </w:tc>
      </w:tr>
    </w:tbl>
    <w:p w14:paraId="66644FF7" w14:textId="77777777" w:rsidR="00005045" w:rsidRPr="00005045" w:rsidRDefault="00005045" w:rsidP="003747B9">
      <w:pPr>
        <w:rPr>
          <w:szCs w:val="21"/>
          <w:lang w:val="en-US"/>
        </w:rPr>
      </w:pPr>
    </w:p>
    <w:p w14:paraId="315C9272" w14:textId="77777777" w:rsidR="003857DF" w:rsidRPr="009D2F6D" w:rsidRDefault="003857DF" w:rsidP="003857DF">
      <w:pPr>
        <w:pStyle w:val="a0"/>
        <w:ind w:firstLineChars="300" w:firstLine="630"/>
        <w:rPr>
          <w:rFonts w:ascii="黑体" w:eastAsia="黑体" w:hAnsi="黑体"/>
          <w:szCs w:val="20"/>
        </w:rPr>
      </w:pPr>
      <w:bookmarkStart w:id="53" w:name="网格划分信息"/>
      <w:bookmarkEnd w:id="53"/>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476ADF7A" w14:textId="77777777" w:rsidR="003857DF" w:rsidRDefault="003857DF" w:rsidP="003857DF">
      <w:pPr>
        <w:pStyle w:val="2"/>
        <w:numPr>
          <w:ilvl w:val="1"/>
          <w:numId w:val="4"/>
        </w:numPr>
      </w:pPr>
      <w:bookmarkStart w:id="54" w:name="_Toc509844742"/>
      <w:bookmarkStart w:id="55" w:name="_Toc92141398"/>
      <w:r>
        <w:rPr>
          <w:rFonts w:hint="eastAsia"/>
        </w:rPr>
        <w:t>边界条件</w:t>
      </w:r>
      <w:bookmarkEnd w:id="54"/>
      <w:bookmarkEnd w:id="55"/>
    </w:p>
    <w:p w14:paraId="6A0C30C5" w14:textId="77777777" w:rsidR="003857DF" w:rsidRDefault="00672C75" w:rsidP="003857DF">
      <w:r w:rsidRPr="003857DF">
        <w:rPr>
          <w:noProof/>
          <w:lang w:val="en-US"/>
        </w:rPr>
        <w:drawing>
          <wp:inline distT="0" distB="0" distL="0" distR="0" wp14:anchorId="13039AE8" wp14:editId="0C5A71DB">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70B7F385"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5C061C1E"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71718CD4" w14:textId="77777777" w:rsidR="003857DF" w:rsidRDefault="003857DF" w:rsidP="003857DF">
      <w:pPr>
        <w:pStyle w:val="3"/>
      </w:pPr>
      <w:bookmarkStart w:id="56" w:name="_Toc509844743"/>
      <w:bookmarkStart w:id="57" w:name="_Toc92141399"/>
      <w:r>
        <w:rPr>
          <w:rFonts w:hint="eastAsia"/>
        </w:rPr>
        <w:t>入口与出口边界条件</w:t>
      </w:r>
      <w:bookmarkEnd w:id="56"/>
      <w:bookmarkEnd w:id="57"/>
    </w:p>
    <w:p w14:paraId="2C348A5E"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76ACFA9B"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651710EE" w14:textId="77777777" w:rsidR="003857DF" w:rsidRDefault="003857DF" w:rsidP="006156D5">
      <w:pPr>
        <w:pStyle w:val="a0"/>
        <w:ind w:firstLine="420"/>
        <w:jc w:val="right"/>
        <w:rPr>
          <w:lang w:val="en-US"/>
        </w:rPr>
      </w:pPr>
      <w:r w:rsidRPr="00A63BCE">
        <w:rPr>
          <w:position w:val="-32"/>
          <w:lang w:val="en-US"/>
        </w:rPr>
        <w:object w:dxaOrig="1400" w:dyaOrig="820" w14:anchorId="01336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1.4pt" o:ole="">
            <v:imagedata r:id="rId17" o:title=""/>
          </v:shape>
          <o:OLEObject Type="Embed" ProgID="Equation.3" ShapeID="_x0000_i1025" DrawAspect="Content" ObjectID="_1702754268"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5267E">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5267E">
        <w:rPr>
          <w:noProof/>
          <w:lang w:val="en-US"/>
        </w:rPr>
        <w:t>1</w:t>
      </w:r>
      <w:r w:rsidR="006156D5">
        <w:rPr>
          <w:lang w:val="en-US"/>
        </w:rPr>
        <w:fldChar w:fldCharType="end"/>
      </w:r>
      <w:r>
        <w:rPr>
          <w:rFonts w:hint="eastAsia"/>
          <w:lang w:val="en-US"/>
        </w:rPr>
        <w:t>）</w:t>
      </w:r>
    </w:p>
    <w:p w14:paraId="40F167C8" w14:textId="77777777" w:rsidR="003857DF" w:rsidRDefault="003857DF" w:rsidP="003857DF">
      <w:pPr>
        <w:pStyle w:val="a0"/>
        <w:ind w:firstLineChars="0" w:firstLine="0"/>
        <w:rPr>
          <w:lang w:val="en-US"/>
        </w:rPr>
      </w:pPr>
      <w:r>
        <w:rPr>
          <w:rFonts w:hint="eastAsia"/>
          <w:lang w:val="en-US"/>
        </w:rPr>
        <w:t>式中：</w:t>
      </w:r>
    </w:p>
    <w:p w14:paraId="08273E06"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648321E7" w14:textId="77777777" w:rsidR="003857DF" w:rsidRDefault="003857DF" w:rsidP="003857DF">
      <w:pPr>
        <w:pStyle w:val="a0"/>
        <w:ind w:firstLineChars="0" w:firstLine="0"/>
        <w:rPr>
          <w:lang w:val="en-US"/>
        </w:rPr>
      </w:pPr>
      <w:r>
        <w:rPr>
          <w:lang w:val="en-US"/>
        </w:rPr>
        <w:object w:dxaOrig="285" w:dyaOrig="360" w14:anchorId="2CBDBA81">
          <v:shape id="_x0000_i1026" type="#_x0000_t75" style="width:15pt;height:19.2pt" o:ole="">
            <v:imagedata r:id="rId19" o:title=""/>
          </v:shape>
          <o:OLEObject Type="Embed" ProgID="Equation.3" ShapeID="_x0000_i1026" DrawAspect="Content" ObjectID="_1702754269" r:id="rId20"/>
        </w:object>
      </w:r>
      <w:r>
        <w:rPr>
          <w:rFonts w:hint="eastAsia"/>
          <w:lang w:val="en-US"/>
        </w:rPr>
        <w:t>、</w:t>
      </w:r>
      <w:r>
        <w:rPr>
          <w:lang w:val="en-US"/>
        </w:rPr>
        <w:t xml:space="preserve"> </w:t>
      </w:r>
      <w:r w:rsidRPr="00C91E32">
        <w:rPr>
          <w:position w:val="-10"/>
          <w:lang w:val="en-US"/>
        </w:rPr>
        <w:object w:dxaOrig="279" w:dyaOrig="360" w14:anchorId="05A8A9B4">
          <v:shape id="_x0000_i1027" type="#_x0000_t75" style="width:14.4pt;height:19.2pt" o:ole="">
            <v:imagedata r:id="rId21" o:title=""/>
          </v:shape>
          <o:OLEObject Type="Embed" ProgID="Equation.3" ShapeID="_x0000_i1027" DrawAspect="Content" ObjectID="_1702754270"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15B87DD4"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8" w:name="地面粗糙度指数2"/>
      <w:r w:rsidR="00005045">
        <w:rPr>
          <w:rFonts w:hint="eastAsia"/>
          <w:lang w:val="en-US"/>
        </w:rPr>
        <w:t>0.28</w:t>
      </w:r>
      <w:bookmarkEnd w:id="58"/>
      <w:r w:rsidR="00005045">
        <w:rPr>
          <w:rFonts w:hint="eastAsia"/>
          <w:lang w:val="en-US"/>
        </w:rPr>
        <w:t>；</w:t>
      </w:r>
    </w:p>
    <w:p w14:paraId="61BFD880"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5267E">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45102449"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17E17FF8"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40F6FBED"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5E2B7ABA"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093C2CEE"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174CE1E2"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7B825B03"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52EA7FF8"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2DBD8E57" w14:textId="77777777" w:rsidTr="004C7D33">
        <w:trPr>
          <w:trHeight w:val="414"/>
        </w:trPr>
        <w:tc>
          <w:tcPr>
            <w:tcW w:w="2864" w:type="dxa"/>
            <w:vMerge/>
            <w:tcBorders>
              <w:left w:val="single" w:sz="4" w:space="0" w:color="auto"/>
              <w:right w:val="single" w:sz="4" w:space="0" w:color="auto"/>
            </w:tcBorders>
          </w:tcPr>
          <w:p w14:paraId="64946626"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2C1FA8C8"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559AC67D"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14D7B890" w14:textId="77777777" w:rsidTr="004C7D33">
        <w:trPr>
          <w:trHeight w:val="414"/>
        </w:trPr>
        <w:tc>
          <w:tcPr>
            <w:tcW w:w="2864" w:type="dxa"/>
            <w:vMerge/>
            <w:tcBorders>
              <w:left w:val="single" w:sz="4" w:space="0" w:color="auto"/>
              <w:bottom w:val="single" w:sz="4" w:space="0" w:color="auto"/>
              <w:right w:val="single" w:sz="4" w:space="0" w:color="auto"/>
            </w:tcBorders>
          </w:tcPr>
          <w:p w14:paraId="5C0A6CC8"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16FC11F2"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5F4929DC"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32D02569"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7637F05A"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5B0CAA46"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0FED29C2" w14:textId="77777777" w:rsidR="003857DF" w:rsidRDefault="003857DF" w:rsidP="003857DF">
      <w:pPr>
        <w:pStyle w:val="3"/>
      </w:pPr>
      <w:bookmarkStart w:id="59" w:name="_Toc509844744"/>
      <w:bookmarkStart w:id="60" w:name="_Toc92141400"/>
      <w:r>
        <w:rPr>
          <w:rFonts w:hint="eastAsia"/>
        </w:rPr>
        <w:t>壁面边界条件</w:t>
      </w:r>
      <w:bookmarkEnd w:id="59"/>
      <w:bookmarkEnd w:id="60"/>
    </w:p>
    <w:p w14:paraId="1867A14A"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5AA354FF"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47008E8E" w14:textId="77777777" w:rsidR="0000578F" w:rsidRDefault="0000578F" w:rsidP="0000578F">
      <w:pPr>
        <w:pStyle w:val="2"/>
        <w:numPr>
          <w:ilvl w:val="1"/>
          <w:numId w:val="4"/>
        </w:numPr>
      </w:pPr>
      <w:bookmarkStart w:id="61" w:name="_Toc92141401"/>
      <w:r>
        <w:rPr>
          <w:rFonts w:hint="eastAsia"/>
        </w:rPr>
        <w:t>湍流模型</w:t>
      </w:r>
      <w:bookmarkEnd w:id="29"/>
      <w:bookmarkEnd w:id="30"/>
      <w:bookmarkEnd w:id="61"/>
    </w:p>
    <w:p w14:paraId="7B69C835"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2432854D"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4130B21D" w14:textId="77777777" w:rsidR="0000578F" w:rsidRDefault="0000578F" w:rsidP="0000578F">
      <w:pPr>
        <w:pStyle w:val="a0"/>
        <w:ind w:firstLine="420"/>
      </w:pPr>
      <w:r>
        <w:rPr>
          <w:rFonts w:hint="eastAsia"/>
        </w:rPr>
        <w:t>下表为几种工程流体中常见的湍流模型适用性：</w:t>
      </w:r>
    </w:p>
    <w:p w14:paraId="042DE5E5"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5267E">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0539533B"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6FD9301F"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7A17FC5C"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52CD4B21"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033AB104"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DA58ADD"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645D9F44"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28C811B9"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E5CACCB"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3B59B6BD"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76B3E464"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E4DD7B9"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7BC4451A" w14:textId="77777777" w:rsidR="0000578F" w:rsidRDefault="0000578F" w:rsidP="0000578F">
      <w:pPr>
        <w:pStyle w:val="2"/>
        <w:numPr>
          <w:ilvl w:val="1"/>
          <w:numId w:val="4"/>
        </w:numPr>
      </w:pPr>
      <w:bookmarkStart w:id="62" w:name="_Toc451698939"/>
      <w:bookmarkStart w:id="63" w:name="_Toc452108767"/>
      <w:bookmarkStart w:id="64" w:name="_Toc92141402"/>
      <w:r>
        <w:rPr>
          <w:rFonts w:hint="eastAsia"/>
        </w:rPr>
        <w:t>求解计算</w:t>
      </w:r>
      <w:bookmarkEnd w:id="62"/>
      <w:bookmarkEnd w:id="63"/>
      <w:bookmarkEnd w:id="64"/>
    </w:p>
    <w:p w14:paraId="339BEB7C" w14:textId="77777777" w:rsidR="0000578F" w:rsidRDefault="0000578F" w:rsidP="0000578F">
      <w:pPr>
        <w:pStyle w:val="a0"/>
        <w:numPr>
          <w:ilvl w:val="0"/>
          <w:numId w:val="5"/>
        </w:numPr>
        <w:ind w:firstLineChars="0"/>
        <w:rPr>
          <w:b/>
          <w:lang w:val="en-US"/>
        </w:rPr>
      </w:pPr>
      <w:r>
        <w:rPr>
          <w:rFonts w:hint="eastAsia"/>
          <w:b/>
          <w:lang w:val="en-US"/>
        </w:rPr>
        <w:t>数学模型</w:t>
      </w:r>
    </w:p>
    <w:p w14:paraId="7FA5C364"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1545E13F" w14:textId="77777777" w:rsidR="0000578F" w:rsidRDefault="00672C75" w:rsidP="00E11160">
      <w:pPr>
        <w:pStyle w:val="a0"/>
        <w:ind w:firstLineChars="250" w:firstLine="525"/>
        <w:jc w:val="center"/>
        <w:rPr>
          <w:lang w:val="en-US"/>
        </w:rPr>
      </w:pPr>
      <w:r>
        <w:rPr>
          <w:noProof/>
          <w:lang w:val="en-US"/>
        </w:rPr>
        <w:drawing>
          <wp:inline distT="0" distB="0" distL="0" distR="0" wp14:anchorId="660EA70F" wp14:editId="5B2BC9AF">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4DEE290"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65A67C63" w14:textId="77777777" w:rsidR="00E11160" w:rsidRPr="00DF486E" w:rsidRDefault="00DF486E" w:rsidP="00FE4CC4">
      <w:pPr>
        <w:pStyle w:val="a0"/>
        <w:ind w:firstLineChars="0" w:firstLine="0"/>
        <w:jc w:val="center"/>
        <w:rPr>
          <w:rFonts w:ascii="黑体" w:eastAsia="黑体" w:hAnsi="黑体"/>
          <w:sz w:val="20"/>
          <w:szCs w:val="20"/>
        </w:rPr>
      </w:pPr>
      <w:bookmarkStart w:id="65"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5267E">
        <w:rPr>
          <w:rFonts w:ascii="黑体" w:eastAsia="黑体" w:hAnsi="黑体"/>
          <w:noProof/>
          <w:sz w:val="20"/>
          <w:szCs w:val="20"/>
        </w:rPr>
        <w:t>1</w:t>
      </w:r>
      <w:r w:rsidRPr="006156D5">
        <w:rPr>
          <w:rFonts w:ascii="黑体" w:eastAsia="黑体" w:hAnsi="黑体"/>
          <w:sz w:val="20"/>
          <w:szCs w:val="20"/>
        </w:rPr>
        <w:fldChar w:fldCharType="end"/>
      </w:r>
      <w:bookmarkEnd w:id="65"/>
      <w:r w:rsidR="00E11160" w:rsidRPr="00DF486E">
        <w:rPr>
          <w:rFonts w:ascii="黑体" w:eastAsia="黑体" w:hAnsi="黑体" w:hint="eastAsia"/>
          <w:sz w:val="20"/>
          <w:szCs w:val="20"/>
        </w:rPr>
        <w:t xml:space="preserve"> </w:t>
      </w:r>
      <w:bookmarkStart w:id="66" w:name="_Ref225175618"/>
      <w:r w:rsidR="00E11160" w:rsidRPr="00DF486E">
        <w:rPr>
          <w:rFonts w:ascii="黑体" w:eastAsia="黑体" w:hAnsi="黑体" w:hint="eastAsia"/>
          <w:sz w:val="20"/>
          <w:szCs w:val="20"/>
        </w:rPr>
        <w:t>计算流体力学的控制方程</w:t>
      </w:r>
      <w:bookmarkEnd w:id="66"/>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4F4F9CF3"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EFEC625"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F044DA9"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3242C86"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39E5133E" wp14:editId="2420151B">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4DCD129B"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DD66FA4" wp14:editId="2685E7AE">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5FA517A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C44EB8C"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3B0D2876"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2D5FF1A"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6A83FD1" w14:textId="77777777" w:rsidR="00E11160" w:rsidRDefault="00E11160" w:rsidP="00111EDF">
            <w:pPr>
              <w:widowControl w:val="0"/>
              <w:jc w:val="both"/>
              <w:rPr>
                <w:rFonts w:cs="Calibri"/>
                <w:kern w:val="2"/>
                <w:szCs w:val="24"/>
              </w:rPr>
            </w:pPr>
            <w:r>
              <w:rPr>
                <w:szCs w:val="24"/>
              </w:rPr>
              <w:t>0</w:t>
            </w:r>
          </w:p>
        </w:tc>
      </w:tr>
      <w:tr w:rsidR="00E11160" w14:paraId="07A5F09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B8A6E7D"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8BD8A0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A15D6D9" wp14:editId="32E03E77">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A65E9F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FC929FA" wp14:editId="435C585A">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2CE83E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48B64A30" wp14:editId="1448F6F2">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5E2EFAE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40C480C"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634B0C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E365DC8" wp14:editId="16B8A085">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E6D9F0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3F2C025" wp14:editId="52C21D43">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E7A8AE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BE97AAA" wp14:editId="4713B81B">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3959B3F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B5C8B52"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85997F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A8AB075" wp14:editId="15A071BE">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0289E8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7383574" wp14:editId="52677C28">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1565DD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712DC47" wp14:editId="59997026">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5531E9C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15964BE" w14:textId="77777777" w:rsidR="00E11160" w:rsidRDefault="00E11160" w:rsidP="00111EDF">
            <w:pPr>
              <w:rPr>
                <w:rFonts w:cs="Calibri"/>
                <w:kern w:val="2"/>
                <w:szCs w:val="24"/>
              </w:rPr>
            </w:pPr>
            <w:r>
              <w:rPr>
                <w:rFonts w:hint="eastAsia"/>
                <w:szCs w:val="24"/>
              </w:rPr>
              <w:t>湍流</w:t>
            </w:r>
          </w:p>
          <w:p w14:paraId="1D7AA358"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04D9240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E705245" wp14:editId="6611138E">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948488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8281D68" wp14:editId="75FCEB0E">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5136C6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02D274D8" wp14:editId="5ED94694">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42B8CB9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6E272FF" w14:textId="77777777" w:rsidR="00E11160" w:rsidRDefault="00E11160" w:rsidP="00111EDF">
            <w:pPr>
              <w:rPr>
                <w:rFonts w:cs="Calibri"/>
                <w:kern w:val="2"/>
                <w:szCs w:val="24"/>
              </w:rPr>
            </w:pPr>
            <w:r>
              <w:rPr>
                <w:rFonts w:hint="eastAsia"/>
                <w:szCs w:val="24"/>
              </w:rPr>
              <w:t>湍流</w:t>
            </w:r>
          </w:p>
          <w:p w14:paraId="68629C91"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2A1D514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07579E1" wp14:editId="45D17C9D">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1C4BCA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0A65EA4" wp14:editId="5989779E">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386500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09BED187" wp14:editId="7878D572">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540CCA27"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4667891E"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0D042A4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4EA17977" wp14:editId="23BD983C">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3D5B7B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3B85ECA5" wp14:editId="1BD44E49">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8F6830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3ACBFFEA" wp14:editId="3F259318">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09B41FA0"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5E2DEE5A"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1F88C674" wp14:editId="5D321599">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5737708" wp14:editId="19AA4FB1">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5BFEE5A" wp14:editId="1F27BD4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2940FD3" wp14:editId="152FE7BF">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9DA58E9" wp14:editId="7891CA44">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C099AED" wp14:editId="67893243">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55A2F13" wp14:editId="3FCCB39C">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B133AFE" wp14:editId="1BCAFB84">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51FB73E" wp14:editId="3CC59985">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39F4E8C" wp14:editId="1195126D">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EF0909A" wp14:editId="0DE835D8">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20666767" wp14:editId="13999C48">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070D4309" wp14:editId="22D171AF">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231DD980"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58031001" wp14:editId="0889D081">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2A10AC0C" wp14:editId="5CA51143">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43942D6D" wp14:editId="269F92A1">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4B2DBF11"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52C8F0C5" wp14:editId="01C99DF2">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2EBD015E" wp14:editId="23EA2C53">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9B326F8" wp14:editId="18EAE87D">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6E5C893" wp14:editId="384C559E">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507D887" w14:textId="77777777" w:rsidR="0000578F" w:rsidRDefault="0000578F" w:rsidP="0000578F">
      <w:pPr>
        <w:pStyle w:val="a0"/>
        <w:numPr>
          <w:ilvl w:val="0"/>
          <w:numId w:val="5"/>
        </w:numPr>
        <w:ind w:firstLineChars="0"/>
        <w:rPr>
          <w:b/>
          <w:lang w:val="en-US"/>
        </w:rPr>
      </w:pPr>
      <w:r>
        <w:rPr>
          <w:rFonts w:hint="eastAsia"/>
          <w:b/>
          <w:lang w:val="en-US"/>
        </w:rPr>
        <w:t>算法说明</w:t>
      </w:r>
    </w:p>
    <w:p w14:paraId="090A755C"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6"/>
    </w:p>
    <w:p w14:paraId="7144F461" w14:textId="77777777" w:rsidR="00005045" w:rsidRDefault="00005045" w:rsidP="00005045">
      <w:pPr>
        <w:pStyle w:val="2"/>
      </w:pPr>
      <w:bookmarkStart w:id="67" w:name="_Toc509844747"/>
      <w:bookmarkStart w:id="68" w:name="_Toc92141403"/>
      <w:r>
        <w:rPr>
          <w:rFonts w:hint="eastAsia"/>
        </w:rPr>
        <w:t>风速放大系数计算</w:t>
      </w:r>
      <w:bookmarkEnd w:id="67"/>
      <w:bookmarkEnd w:id="68"/>
    </w:p>
    <w:p w14:paraId="7D6022A6"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风速放大系数反应了高层建筑对风速的放大作用，通常指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400D9372" w14:textId="77777777" w:rsidTr="00562403">
        <w:trPr>
          <w:trHeight w:val="623"/>
        </w:trPr>
        <w:tc>
          <w:tcPr>
            <w:tcW w:w="7230" w:type="dxa"/>
            <w:vMerge w:val="restart"/>
            <w:vAlign w:val="center"/>
          </w:tcPr>
          <w:p w14:paraId="6C1E2C6B" w14:textId="77777777" w:rsidR="00295C3C" w:rsidRPr="00562403" w:rsidRDefault="00E72426"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5C9AF749"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5267E">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5267E">
              <w:rPr>
                <w:noProof/>
                <w:lang w:val="en-US"/>
              </w:rPr>
              <w:t>1</w:t>
            </w:r>
            <w:r w:rsidRPr="00124784">
              <w:rPr>
                <w:lang w:val="en-US"/>
              </w:rPr>
              <w:fldChar w:fldCharType="end"/>
            </w:r>
            <w:r w:rsidRPr="00124784">
              <w:rPr>
                <w:rFonts w:hint="eastAsia"/>
                <w:lang w:val="en-US"/>
              </w:rPr>
              <w:t>）</w:t>
            </w:r>
          </w:p>
        </w:tc>
      </w:tr>
      <w:tr w:rsidR="00295C3C" w14:paraId="4D7F9C84" w14:textId="77777777" w:rsidTr="00562403">
        <w:tc>
          <w:tcPr>
            <w:tcW w:w="7230" w:type="dxa"/>
            <w:vMerge/>
          </w:tcPr>
          <w:p w14:paraId="63DE53C7" w14:textId="77777777" w:rsidR="00295C3C" w:rsidRDefault="00295C3C" w:rsidP="00295C3C">
            <w:pPr>
              <w:rPr>
                <w:lang w:val="en-US"/>
              </w:rPr>
            </w:pPr>
          </w:p>
        </w:tc>
        <w:tc>
          <w:tcPr>
            <w:tcW w:w="1832" w:type="dxa"/>
            <w:vAlign w:val="center"/>
          </w:tcPr>
          <w:p w14:paraId="6340F18D"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5267E">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5267E">
              <w:rPr>
                <w:noProof/>
                <w:lang w:val="en-US"/>
              </w:rPr>
              <w:t>2</w:t>
            </w:r>
            <w:r w:rsidRPr="00124784">
              <w:rPr>
                <w:lang w:val="en-US"/>
              </w:rPr>
              <w:fldChar w:fldCharType="end"/>
            </w:r>
            <w:r w:rsidRPr="00124784">
              <w:rPr>
                <w:rFonts w:hint="eastAsia"/>
                <w:lang w:val="en-US"/>
              </w:rPr>
              <w:t>）</w:t>
            </w:r>
          </w:p>
        </w:tc>
      </w:tr>
    </w:tbl>
    <w:p w14:paraId="33A45C2E" w14:textId="77777777" w:rsidR="00005045" w:rsidRDefault="00005045" w:rsidP="00005045">
      <w:pPr>
        <w:pStyle w:val="a0"/>
        <w:ind w:firstLine="420"/>
        <w:rPr>
          <w:lang w:val="en-US"/>
        </w:rPr>
      </w:pPr>
      <w:r>
        <w:rPr>
          <w:rFonts w:hint="eastAsia"/>
          <w:lang w:val="en-US"/>
        </w:rPr>
        <w:t>其中：</w:t>
      </w:r>
    </w:p>
    <w:p w14:paraId="43711D96" w14:textId="77777777" w:rsidR="00005045" w:rsidRDefault="00005045" w:rsidP="00005045">
      <w:pPr>
        <w:pStyle w:val="a0"/>
        <w:ind w:firstLine="420"/>
      </w:pPr>
      <w:r w:rsidRPr="00FA41C8">
        <w:rPr>
          <w:position w:val="-6"/>
        </w:rPr>
        <w:object w:dxaOrig="260" w:dyaOrig="279" w14:anchorId="0934957D">
          <v:shape id="_x0000_i1028" type="#_x0000_t75" style="width:12.6pt;height:14.4pt" o:ole="">
            <v:imagedata r:id="rId63" o:title=""/>
          </v:shape>
          <o:OLEObject Type="Embed" ProgID="Equation.3" ShapeID="_x0000_i1028" DrawAspect="Content" ObjectID="_1702754271" r:id="rId64"/>
        </w:object>
      </w:r>
      <w:r>
        <w:rPr>
          <w:rFonts w:hint="eastAsia"/>
        </w:rPr>
        <w:t>——风速放大系数；</w:t>
      </w:r>
    </w:p>
    <w:p w14:paraId="6588EB44" w14:textId="77777777" w:rsidR="00005045" w:rsidRPr="00FC159B" w:rsidRDefault="00005045" w:rsidP="00005045">
      <w:pPr>
        <w:pStyle w:val="a0"/>
        <w:ind w:firstLine="420"/>
        <w:rPr>
          <w:lang w:val="en-US"/>
        </w:rPr>
      </w:pPr>
      <w:r w:rsidRPr="00FA41C8">
        <w:rPr>
          <w:position w:val="-10"/>
        </w:rPr>
        <w:object w:dxaOrig="499" w:dyaOrig="360" w14:anchorId="41578ACB">
          <v:shape id="_x0000_i1029" type="#_x0000_t75" style="width:24pt;height:18pt" o:ole="">
            <v:imagedata r:id="rId65" o:title=""/>
          </v:shape>
          <o:OLEObject Type="Embed" ProgID="Equation.3" ShapeID="_x0000_i1029" DrawAspect="Content" ObjectID="_1702754272"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50B67F7F" w14:textId="77777777" w:rsidR="00005045" w:rsidRDefault="00005045" w:rsidP="00005045">
      <w:pPr>
        <w:pStyle w:val="a0"/>
        <w:ind w:firstLine="420"/>
        <w:rPr>
          <w:lang w:val="en-US"/>
        </w:rPr>
      </w:pPr>
      <w:r w:rsidRPr="00FA41C8">
        <w:rPr>
          <w:position w:val="-14"/>
        </w:rPr>
        <w:object w:dxaOrig="499" w:dyaOrig="400" w14:anchorId="567451EE">
          <v:shape id="_x0000_i1030" type="#_x0000_t75" style="width:24pt;height:19.8pt" o:ole="">
            <v:imagedata r:id="rId67" o:title=""/>
          </v:shape>
          <o:OLEObject Type="Embed" ProgID="Equation.3" ShapeID="_x0000_i1030" DrawAspect="Content" ObjectID="_1702754273"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04460548" w14:textId="77777777" w:rsidR="00005045" w:rsidRDefault="00005045" w:rsidP="00005045">
      <w:pPr>
        <w:pStyle w:val="a0"/>
        <w:ind w:firstLine="420"/>
        <w:rPr>
          <w:lang w:val="en-US"/>
        </w:rPr>
      </w:pPr>
      <w:r w:rsidRPr="00FA41C8">
        <w:rPr>
          <w:position w:val="-14"/>
        </w:rPr>
        <w:object w:dxaOrig="400" w:dyaOrig="400" w14:anchorId="4777FC8A">
          <v:shape id="_x0000_i1031" type="#_x0000_t75" style="width:19.8pt;height:19.8pt" o:ole="">
            <v:imagedata r:id="rId69" o:title=""/>
          </v:shape>
          <o:OLEObject Type="Embed" ProgID="Equation.3" ShapeID="_x0000_i1031" DrawAspect="Content" ObjectID="_1702754274"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0D453BFA"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0.28</w:t>
      </w:r>
      <w:bookmarkEnd w:id="69"/>
      <w:r>
        <w:rPr>
          <w:rFonts w:hint="eastAsia"/>
          <w:lang w:val="en-US"/>
        </w:rPr>
        <w:t>；</w:t>
      </w:r>
    </w:p>
    <w:p w14:paraId="341AAEBA" w14:textId="77777777" w:rsidR="00005045" w:rsidRPr="009D2F6D" w:rsidRDefault="00005045" w:rsidP="00005045">
      <w:pPr>
        <w:pStyle w:val="a0"/>
        <w:ind w:firstLine="420"/>
        <w:rPr>
          <w:lang w:val="en-US"/>
        </w:rPr>
      </w:pPr>
    </w:p>
    <w:p w14:paraId="7EADE54A"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70425246" w14:textId="77777777" w:rsidR="00D40158" w:rsidRDefault="0000578F" w:rsidP="00D40158">
      <w:pPr>
        <w:pStyle w:val="1"/>
      </w:pPr>
      <w:bookmarkStart w:id="70" w:name="_Toc452108768"/>
      <w:bookmarkStart w:id="71" w:name="_Toc92141404"/>
      <w:r>
        <w:rPr>
          <w:rFonts w:hint="eastAsia"/>
        </w:rPr>
        <w:lastRenderedPageBreak/>
        <w:t>结果</w:t>
      </w:r>
      <w:r>
        <w:t>分析</w:t>
      </w:r>
      <w:bookmarkEnd w:id="70"/>
      <w:bookmarkEnd w:id="71"/>
    </w:p>
    <w:p w14:paraId="3B5B3427" w14:textId="77777777" w:rsidR="00337C74" w:rsidRPr="00337C74" w:rsidRDefault="00337C74" w:rsidP="00B314DD">
      <w:pPr>
        <w:pStyle w:val="2"/>
        <w:rPr>
          <w:szCs w:val="21"/>
        </w:rPr>
      </w:pPr>
      <w:bookmarkStart w:id="72" w:name="_Toc92141405"/>
      <w:r>
        <w:rPr>
          <w:rFonts w:hint="eastAsia"/>
          <w:szCs w:val="21"/>
        </w:rPr>
        <w:t>工况</w:t>
      </w:r>
      <w:r>
        <w:rPr>
          <w:szCs w:val="21"/>
        </w:rPr>
        <w:t>表</w:t>
      </w:r>
      <w:bookmarkEnd w:id="72"/>
    </w:p>
    <w:p w14:paraId="34EC8539"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485"/>
        <w:gridCol w:w="2633"/>
        <w:gridCol w:w="2680"/>
        <w:gridCol w:w="2244"/>
      </w:tblGrid>
      <w:tr w:rsidR="00D32543" w:rsidRPr="005F4F73" w14:paraId="26B42BB5" w14:textId="77777777" w:rsidTr="00902A4F">
        <w:tc>
          <w:tcPr>
            <w:tcW w:w="821" w:type="pct"/>
            <w:tcBorders>
              <w:top w:val="single" w:sz="12" w:space="0" w:color="auto"/>
              <w:left w:val="single" w:sz="12" w:space="0" w:color="auto"/>
              <w:bottom w:val="single" w:sz="4" w:space="0" w:color="auto"/>
              <w:right w:val="single" w:sz="4" w:space="0" w:color="auto"/>
            </w:tcBorders>
            <w:shd w:val="clear" w:color="auto" w:fill="E6E6E6"/>
            <w:hideMark/>
          </w:tcPr>
          <w:p w14:paraId="70BFB95D" w14:textId="77777777" w:rsidR="00D32543" w:rsidRPr="005F4F73" w:rsidRDefault="00D32543" w:rsidP="00D32543">
            <w:pPr>
              <w:jc w:val="center"/>
              <w:rPr>
                <w:rFonts w:ascii="Calibri" w:hAnsi="Calibri"/>
                <w:szCs w:val="21"/>
              </w:rPr>
            </w:pPr>
            <w:bookmarkStart w:id="73" w:name="计算工况表"/>
            <w:r w:rsidRPr="005F4F73">
              <w:rPr>
                <w:rFonts w:ascii="Calibri" w:hAnsi="Calibri" w:hint="eastAsia"/>
                <w:szCs w:val="21"/>
              </w:rPr>
              <w:t>序号</w:t>
            </w:r>
          </w:p>
        </w:tc>
        <w:tc>
          <w:tcPr>
            <w:tcW w:w="1456" w:type="pct"/>
            <w:tcBorders>
              <w:top w:val="single" w:sz="12" w:space="0" w:color="auto"/>
              <w:left w:val="single" w:sz="4" w:space="0" w:color="auto"/>
              <w:bottom w:val="single" w:sz="4" w:space="0" w:color="auto"/>
              <w:right w:val="single" w:sz="4" w:space="0" w:color="auto"/>
            </w:tcBorders>
            <w:shd w:val="clear" w:color="auto" w:fill="E6E6E6"/>
            <w:vAlign w:val="center"/>
          </w:tcPr>
          <w:p w14:paraId="063726F1" w14:textId="77777777" w:rsidR="00D32543" w:rsidRPr="005F4F73" w:rsidRDefault="00D32543" w:rsidP="00D32543">
            <w:pPr>
              <w:jc w:val="center"/>
              <w:rPr>
                <w:rFonts w:ascii="Calibri" w:hAnsi="Calibri"/>
                <w:szCs w:val="21"/>
              </w:rPr>
            </w:pPr>
            <w:r>
              <w:rPr>
                <w:rFonts w:ascii="Calibri" w:hAnsi="Calibri" w:hint="eastAsia"/>
                <w:szCs w:val="21"/>
              </w:rPr>
              <w:t>季节</w:t>
            </w:r>
          </w:p>
        </w:tc>
        <w:tc>
          <w:tcPr>
            <w:tcW w:w="1482" w:type="pct"/>
            <w:tcBorders>
              <w:top w:val="single" w:sz="12" w:space="0" w:color="auto"/>
              <w:left w:val="single" w:sz="4" w:space="0" w:color="auto"/>
              <w:bottom w:val="single" w:sz="4" w:space="0" w:color="auto"/>
              <w:right w:val="single" w:sz="4" w:space="0" w:color="auto"/>
            </w:tcBorders>
            <w:shd w:val="clear" w:color="auto" w:fill="E6E6E6"/>
            <w:vAlign w:val="center"/>
          </w:tcPr>
          <w:p w14:paraId="0CDD8C4C" w14:textId="77777777" w:rsidR="00D32543" w:rsidRPr="005F4F73" w:rsidRDefault="00D32543"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1241" w:type="pct"/>
            <w:tcBorders>
              <w:top w:val="single" w:sz="12" w:space="0" w:color="auto"/>
              <w:left w:val="single" w:sz="4" w:space="0" w:color="auto"/>
              <w:bottom w:val="single" w:sz="4" w:space="0" w:color="auto"/>
              <w:right w:val="single" w:sz="12" w:space="0" w:color="auto"/>
            </w:tcBorders>
            <w:shd w:val="clear" w:color="auto" w:fill="E6E6E6"/>
            <w:hideMark/>
          </w:tcPr>
          <w:p w14:paraId="2A5C018C" w14:textId="77777777" w:rsidR="00D32543" w:rsidRPr="005F4F73" w:rsidRDefault="00D32543" w:rsidP="001D3071">
            <w:pPr>
              <w:jc w:val="center"/>
              <w:rPr>
                <w:rFonts w:ascii="Calibri" w:hAnsi="Calibri"/>
                <w:szCs w:val="21"/>
              </w:rPr>
            </w:pPr>
            <w:r w:rsidRPr="005F4F73">
              <w:rPr>
                <w:rFonts w:ascii="Calibri" w:hAnsi="Calibri" w:hint="eastAsia"/>
                <w:szCs w:val="21"/>
              </w:rPr>
              <w:t>风向</w:t>
            </w:r>
          </w:p>
        </w:tc>
      </w:tr>
      <w:tr w:rsidR="00BE4681" w:rsidRPr="005F4F73" w14:paraId="21628335" w14:textId="77777777" w:rsidTr="00902A4F">
        <w:tc>
          <w:tcPr>
            <w:tcW w:w="821" w:type="pct"/>
            <w:tcBorders>
              <w:top w:val="single" w:sz="4" w:space="0" w:color="auto"/>
              <w:left w:val="single" w:sz="12" w:space="0" w:color="auto"/>
              <w:bottom w:val="single" w:sz="4" w:space="0" w:color="auto"/>
              <w:right w:val="single" w:sz="4" w:space="0" w:color="auto"/>
            </w:tcBorders>
          </w:tcPr>
          <w:p w14:paraId="68FD7C0B" w14:textId="77777777" w:rsidR="00BE4681" w:rsidRPr="005F4F73" w:rsidRDefault="00BE4681" w:rsidP="00D32543">
            <w:pPr>
              <w:rPr>
                <w:rFonts w:ascii="Calibri" w:hAnsi="Calibri"/>
                <w:szCs w:val="21"/>
              </w:rPr>
            </w:pPr>
            <w:r>
              <w:rPr>
                <w:rFonts w:ascii="Calibri" w:hAnsi="Calibri"/>
                <w:szCs w:val="21"/>
              </w:rPr>
              <w:t>1</w:t>
            </w:r>
          </w:p>
        </w:tc>
        <w:tc>
          <w:tcPr>
            <w:tcW w:w="1456" w:type="pct"/>
            <w:tcBorders>
              <w:top w:val="single" w:sz="4" w:space="0" w:color="auto"/>
              <w:left w:val="single" w:sz="4" w:space="0" w:color="auto"/>
              <w:bottom w:val="single" w:sz="4" w:space="0" w:color="auto"/>
              <w:right w:val="single" w:sz="4" w:space="0" w:color="auto"/>
            </w:tcBorders>
            <w:vAlign w:val="center"/>
          </w:tcPr>
          <w:p w14:paraId="5F8CA22A" w14:textId="77777777" w:rsidR="00BE4681" w:rsidRPr="005F4F73" w:rsidRDefault="00BE4681" w:rsidP="00D32543">
            <w:pPr>
              <w:rPr>
                <w:rFonts w:ascii="Calibri" w:hAnsi="Calibri"/>
                <w:szCs w:val="21"/>
              </w:rPr>
            </w:pPr>
            <w:r>
              <w:rPr>
                <w:rFonts w:ascii="Calibri" w:hAnsi="Calibri"/>
                <w:szCs w:val="21"/>
              </w:rPr>
              <w:t>冬季</w:t>
            </w:r>
          </w:p>
        </w:tc>
        <w:tc>
          <w:tcPr>
            <w:tcW w:w="1482" w:type="pct"/>
            <w:tcBorders>
              <w:top w:val="single" w:sz="4" w:space="0" w:color="auto"/>
              <w:left w:val="single" w:sz="4" w:space="0" w:color="auto"/>
              <w:bottom w:val="single" w:sz="4" w:space="0" w:color="auto"/>
              <w:right w:val="single" w:sz="4" w:space="0" w:color="auto"/>
            </w:tcBorders>
            <w:vAlign w:val="center"/>
          </w:tcPr>
          <w:p w14:paraId="3135FBE0" w14:textId="77777777" w:rsidR="00BE4681" w:rsidRPr="005F4F73" w:rsidRDefault="00BE4681" w:rsidP="00D32543">
            <w:pPr>
              <w:rPr>
                <w:rFonts w:ascii="Calibri" w:hAnsi="Calibri"/>
                <w:szCs w:val="21"/>
              </w:rPr>
            </w:pPr>
            <w:r>
              <w:rPr>
                <w:rFonts w:ascii="Calibri" w:hAnsi="Calibri"/>
                <w:szCs w:val="21"/>
              </w:rPr>
              <w:t>4.70</w:t>
            </w:r>
          </w:p>
        </w:tc>
        <w:tc>
          <w:tcPr>
            <w:tcW w:w="1241" w:type="pct"/>
            <w:tcBorders>
              <w:top w:val="single" w:sz="4" w:space="0" w:color="auto"/>
              <w:left w:val="single" w:sz="4" w:space="0" w:color="auto"/>
              <w:bottom w:val="single" w:sz="4" w:space="0" w:color="auto"/>
              <w:right w:val="single" w:sz="12" w:space="0" w:color="auto"/>
            </w:tcBorders>
          </w:tcPr>
          <w:p w14:paraId="7F0C9950" w14:textId="77777777" w:rsidR="00BE4681" w:rsidRPr="005F4F73" w:rsidRDefault="00BE4681" w:rsidP="00D32543">
            <w:pPr>
              <w:rPr>
                <w:rFonts w:ascii="Calibri" w:hAnsi="Calibri"/>
                <w:szCs w:val="21"/>
              </w:rPr>
            </w:pPr>
            <w:r>
              <w:rPr>
                <w:rFonts w:ascii="Calibri" w:hAnsi="Calibri"/>
                <w:szCs w:val="21"/>
              </w:rPr>
              <w:t>WSW</w:t>
            </w:r>
          </w:p>
        </w:tc>
      </w:tr>
      <w:tr w:rsidR="00D32543" w:rsidRPr="005F4F73" w14:paraId="0C367482" w14:textId="77777777" w:rsidTr="00902A4F">
        <w:tc>
          <w:tcPr>
            <w:tcW w:w="821" w:type="pct"/>
            <w:tcBorders>
              <w:top w:val="single" w:sz="4" w:space="0" w:color="auto"/>
              <w:left w:val="single" w:sz="12" w:space="0" w:color="auto"/>
              <w:bottom w:val="single" w:sz="12" w:space="0" w:color="auto"/>
              <w:right w:val="single" w:sz="4" w:space="0" w:color="auto"/>
            </w:tcBorders>
          </w:tcPr>
          <w:p w14:paraId="5B504685" w14:textId="77777777" w:rsidR="00D32543" w:rsidRPr="005F4F73" w:rsidRDefault="00D32543" w:rsidP="00D32543">
            <w:pPr>
              <w:rPr>
                <w:rFonts w:ascii="Calibri" w:hAnsi="Calibri"/>
                <w:szCs w:val="21"/>
              </w:rPr>
            </w:pPr>
            <w:r>
              <w:rPr>
                <w:rFonts w:ascii="Calibri" w:hAnsi="Calibri"/>
                <w:szCs w:val="21"/>
              </w:rPr>
              <w:t>2</w:t>
            </w:r>
          </w:p>
        </w:tc>
        <w:tc>
          <w:tcPr>
            <w:tcW w:w="1456" w:type="pct"/>
            <w:tcBorders>
              <w:top w:val="single" w:sz="4" w:space="0" w:color="auto"/>
              <w:left w:val="single" w:sz="4" w:space="0" w:color="auto"/>
              <w:bottom w:val="single" w:sz="12" w:space="0" w:color="auto"/>
              <w:right w:val="single" w:sz="4" w:space="0" w:color="auto"/>
            </w:tcBorders>
            <w:vAlign w:val="center"/>
          </w:tcPr>
          <w:p w14:paraId="31AE33FC" w14:textId="77777777" w:rsidR="00D32543" w:rsidRPr="005F4F73" w:rsidRDefault="00D32543" w:rsidP="00D32543">
            <w:pPr>
              <w:rPr>
                <w:rFonts w:ascii="Calibri" w:hAnsi="Calibri"/>
                <w:szCs w:val="21"/>
              </w:rPr>
            </w:pPr>
            <w:r>
              <w:rPr>
                <w:rFonts w:ascii="Calibri" w:hAnsi="Calibri"/>
                <w:szCs w:val="21"/>
              </w:rPr>
              <w:t>夏季</w:t>
            </w:r>
          </w:p>
        </w:tc>
        <w:tc>
          <w:tcPr>
            <w:tcW w:w="1482" w:type="pct"/>
            <w:tcBorders>
              <w:top w:val="single" w:sz="4" w:space="0" w:color="auto"/>
              <w:left w:val="single" w:sz="4" w:space="0" w:color="auto"/>
              <w:bottom w:val="single" w:sz="12" w:space="0" w:color="auto"/>
              <w:right w:val="single" w:sz="4" w:space="0" w:color="auto"/>
            </w:tcBorders>
            <w:vAlign w:val="center"/>
          </w:tcPr>
          <w:p w14:paraId="030D11F5" w14:textId="77777777" w:rsidR="00D32543" w:rsidRPr="005F4F73" w:rsidRDefault="00D32543" w:rsidP="00D32543">
            <w:pPr>
              <w:rPr>
                <w:rFonts w:ascii="Calibri" w:hAnsi="Calibri"/>
                <w:szCs w:val="21"/>
              </w:rPr>
            </w:pPr>
            <w:r>
              <w:rPr>
                <w:rFonts w:ascii="Calibri" w:hAnsi="Calibri"/>
                <w:szCs w:val="21"/>
              </w:rPr>
              <w:t>4.70</w:t>
            </w:r>
          </w:p>
        </w:tc>
        <w:tc>
          <w:tcPr>
            <w:tcW w:w="1241" w:type="pct"/>
            <w:tcBorders>
              <w:top w:val="single" w:sz="4" w:space="0" w:color="auto"/>
              <w:left w:val="single" w:sz="4" w:space="0" w:color="auto"/>
              <w:bottom w:val="single" w:sz="12" w:space="0" w:color="auto"/>
              <w:right w:val="single" w:sz="12" w:space="0" w:color="auto"/>
            </w:tcBorders>
          </w:tcPr>
          <w:p w14:paraId="27769B74" w14:textId="77777777" w:rsidR="00D32543" w:rsidRPr="005F4F73" w:rsidRDefault="00D32543" w:rsidP="00D32543">
            <w:pPr>
              <w:rPr>
                <w:rFonts w:ascii="Calibri" w:hAnsi="Calibri"/>
                <w:szCs w:val="21"/>
              </w:rPr>
            </w:pPr>
            <w:r>
              <w:rPr>
                <w:rFonts w:ascii="Calibri" w:hAnsi="Calibri"/>
                <w:szCs w:val="21"/>
              </w:rPr>
              <w:t>WSW</w:t>
            </w:r>
          </w:p>
        </w:tc>
      </w:tr>
    </w:tbl>
    <w:bookmarkEnd w:id="73"/>
    <w:p w14:paraId="20204EA9" w14:textId="77777777" w:rsidR="003747B9" w:rsidRDefault="001428A7" w:rsidP="003747B9">
      <w:pPr>
        <w:rPr>
          <w:szCs w:val="21"/>
        </w:rPr>
      </w:pPr>
      <w:r>
        <w:rPr>
          <w:rFonts w:hint="eastAsia"/>
          <w:szCs w:val="21"/>
        </w:rPr>
        <w:t>说明</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2765C0D" w14:textId="77777777" w:rsidR="001D3071" w:rsidRDefault="00AD1722" w:rsidP="001D3071">
      <w:pPr>
        <w:jc w:val="center"/>
        <w:rPr>
          <w:szCs w:val="21"/>
        </w:rPr>
      </w:pPr>
      <w:r>
        <w:rPr>
          <w:noProof/>
          <w:lang w:val="en-US"/>
        </w:rPr>
        <w:drawing>
          <wp:inline distT="0" distB="0" distL="0" distR="0" wp14:anchorId="5BEA78DD" wp14:editId="4D2BA4E1">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61B60A1B"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1FAE8E2B" w14:textId="77777777" w:rsidR="00005045" w:rsidRDefault="00005045" w:rsidP="00005045">
      <w:pPr>
        <w:pStyle w:val="2"/>
      </w:pPr>
      <w:bookmarkStart w:id="74" w:name="_Toc509844750"/>
      <w:bookmarkStart w:id="75" w:name="_Toc92141406"/>
      <w:r>
        <w:rPr>
          <w:rFonts w:hint="eastAsia"/>
        </w:rPr>
        <w:t>冬季工况</w:t>
      </w:r>
      <w:bookmarkEnd w:id="74"/>
      <w:bookmarkEnd w:id="75"/>
    </w:p>
    <w:p w14:paraId="0690D1BB" w14:textId="77777777" w:rsidR="00005045" w:rsidRDefault="00005045" w:rsidP="00005045">
      <w:pPr>
        <w:ind w:firstLineChars="200" w:firstLine="420"/>
        <w:jc w:val="both"/>
        <w:rPr>
          <w:szCs w:val="21"/>
        </w:rPr>
      </w:pPr>
      <w:r>
        <w:rPr>
          <w:rFonts w:hint="eastAsia"/>
          <w:lang w:val="en-US"/>
        </w:rPr>
        <w:t>本项目冬季工况的入口边界风速为</w:t>
      </w:r>
      <w:bookmarkStart w:id="76" w:name="冬季入口边界风速"/>
      <w:r>
        <w:rPr>
          <w:rFonts w:ascii="Calibri" w:hAnsi="Calibri" w:hint="eastAsia"/>
          <w:szCs w:val="21"/>
        </w:rPr>
        <w:t>4.70</w:t>
      </w:r>
      <w:bookmarkEnd w:id="76"/>
      <w:r w:rsidRPr="00AB551B">
        <w:rPr>
          <w:rFonts w:ascii="Calibri" w:hAnsi="Calibri"/>
          <w:szCs w:val="21"/>
        </w:rPr>
        <w:t>m/s</w:t>
      </w:r>
      <w:r>
        <w:rPr>
          <w:rFonts w:ascii="Calibri" w:hAnsi="Calibri" w:hint="eastAsia"/>
          <w:szCs w:val="21"/>
        </w:rPr>
        <w:t>，风向为</w:t>
      </w:r>
      <w:bookmarkStart w:id="77" w:name="冬季入口边界风向"/>
      <w:r w:rsidRPr="005F4F73">
        <w:rPr>
          <w:szCs w:val="21"/>
        </w:rPr>
        <w:t>WSW</w:t>
      </w:r>
      <w:bookmarkEnd w:id="77"/>
      <w:r>
        <w:rPr>
          <w:rFonts w:hint="eastAsia"/>
          <w:szCs w:val="21"/>
        </w:rPr>
        <w:t>。</w:t>
      </w:r>
    </w:p>
    <w:p w14:paraId="7CCA98B2" w14:textId="77777777" w:rsidR="00005045" w:rsidRPr="00555AA6" w:rsidRDefault="00005045" w:rsidP="00005045">
      <w:pPr>
        <w:ind w:firstLineChars="200" w:firstLine="420"/>
        <w:jc w:val="both"/>
      </w:pPr>
      <w:r w:rsidRPr="00131A34">
        <w:rPr>
          <w:rFonts w:hint="eastAsia"/>
          <w:lang w:val="en-US"/>
        </w:rPr>
        <w:t>前述《绿色建筑评价标准》中要求，冬季工况时，建筑物周围人行区风速低于</w:t>
      </w:r>
      <w:r w:rsidRPr="00131A34">
        <w:rPr>
          <w:rFonts w:hint="eastAsia"/>
          <w:lang w:val="en-US"/>
        </w:rPr>
        <w:t>5m/s</w:t>
      </w:r>
      <w:r w:rsidRPr="00131A34">
        <w:rPr>
          <w:rFonts w:hint="eastAsia"/>
          <w:lang w:val="en-US"/>
        </w:rPr>
        <w:t>，且室外风速放大系数小于</w:t>
      </w:r>
      <w:r w:rsidRPr="00131A34">
        <w:rPr>
          <w:rFonts w:hint="eastAsia"/>
          <w:lang w:val="en-US"/>
        </w:rPr>
        <w:t>2</w:t>
      </w:r>
      <w:r w:rsidRPr="00131A34">
        <w:rPr>
          <w:rFonts w:hint="eastAsia"/>
          <w:lang w:val="en-US"/>
        </w:rPr>
        <w:t>（可得</w:t>
      </w:r>
      <w:r w:rsidRPr="00131A34">
        <w:rPr>
          <w:rFonts w:hint="eastAsia"/>
          <w:lang w:val="en-US"/>
        </w:rPr>
        <w:t>2</w:t>
      </w:r>
      <w:r w:rsidRPr="00131A34">
        <w:rPr>
          <w:rFonts w:hint="eastAsia"/>
          <w:lang w:val="en-US"/>
        </w:rPr>
        <w:t>分）。本规定旨在指导建筑设计，合理控制建筑布局，避免冬季</w:t>
      </w:r>
      <w:r>
        <w:rPr>
          <w:rFonts w:hint="eastAsia"/>
          <w:lang w:val="en-US"/>
        </w:rPr>
        <w:t>建筑周围</w:t>
      </w:r>
      <w:r w:rsidRPr="00131A34">
        <w:rPr>
          <w:rFonts w:hint="eastAsia"/>
          <w:lang w:val="en-US"/>
        </w:rPr>
        <w:t>风速过大造成行人在</w:t>
      </w:r>
      <w:r w:rsidRPr="009D2F6D">
        <w:rPr>
          <w:rFonts w:hint="eastAsia"/>
          <w:b/>
          <w:lang w:val="en-US"/>
        </w:rPr>
        <w:t>人行区</w:t>
      </w:r>
      <w:r w:rsidRPr="00131A34">
        <w:rPr>
          <w:rFonts w:hint="eastAsia"/>
          <w:lang w:val="en-US"/>
        </w:rPr>
        <w:t>内感到不舒适。因此本项目需要分析</w:t>
      </w:r>
      <w:r>
        <w:rPr>
          <w:rFonts w:hint="eastAsia"/>
          <w:lang w:val="en-US"/>
        </w:rPr>
        <w:t>建筑周围</w:t>
      </w:r>
      <w:r w:rsidRPr="009D2F6D">
        <w:rPr>
          <w:rFonts w:hint="eastAsia"/>
          <w:b/>
          <w:lang w:val="en-US"/>
        </w:rPr>
        <w:t>人行区</w:t>
      </w:r>
      <w:r w:rsidRPr="00131A34">
        <w:rPr>
          <w:rFonts w:hint="eastAsia"/>
          <w:lang w:val="en-US"/>
        </w:rPr>
        <w:t>的风速和风速放大系数分布，并</w:t>
      </w:r>
      <w:proofErr w:type="gramStart"/>
      <w:r w:rsidRPr="00131A34">
        <w:rPr>
          <w:rFonts w:hint="eastAsia"/>
          <w:lang w:val="en-US"/>
        </w:rPr>
        <w:t>作出</w:t>
      </w:r>
      <w:proofErr w:type="gramEnd"/>
      <w:r w:rsidRPr="00131A34">
        <w:rPr>
          <w:rFonts w:hint="eastAsia"/>
          <w:lang w:val="en-US"/>
        </w:rPr>
        <w:t>判断。</w:t>
      </w:r>
    </w:p>
    <w:p w14:paraId="0350D37D" w14:textId="77777777" w:rsidR="00005045" w:rsidRDefault="00005045" w:rsidP="00005045">
      <w:pPr>
        <w:pStyle w:val="3"/>
      </w:pPr>
      <w:bookmarkStart w:id="78" w:name="_Toc509844751"/>
      <w:bookmarkStart w:id="79" w:name="_Toc92141407"/>
      <w:r>
        <w:rPr>
          <w:rFonts w:hint="eastAsia"/>
        </w:rPr>
        <w:t>风速</w:t>
      </w:r>
      <w:r w:rsidRPr="001773DA">
        <w:rPr>
          <w:rFonts w:hint="eastAsia"/>
        </w:rPr>
        <w:t>达标分析</w:t>
      </w:r>
      <w:bookmarkEnd w:id="78"/>
      <w:bookmarkEnd w:id="79"/>
      <w:r>
        <w:rPr>
          <w:rFonts w:hint="eastAsia"/>
        </w:rPr>
        <w:t xml:space="preserve"> </w:t>
      </w:r>
    </w:p>
    <w:p w14:paraId="4ECE0866" w14:textId="77777777" w:rsidR="00005045" w:rsidRPr="009D2F6D" w:rsidRDefault="00005045" w:rsidP="008F5A3B">
      <w:pPr>
        <w:pStyle w:val="4"/>
      </w:pPr>
      <w:r w:rsidRPr="009D2F6D">
        <w:rPr>
          <w:rFonts w:hint="eastAsia"/>
        </w:rPr>
        <w:t>计算域内风速分析</w:t>
      </w:r>
    </w:p>
    <w:p w14:paraId="51250E6B"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0" w:name="冬季工况风速分析结论"/>
      <w:bookmarkEnd w:id="80"/>
      <w:r>
        <w:rPr>
          <w:lang w:val="en-US"/>
        </w:rPr>
        <w:t>建筑周围</w:t>
      </w:r>
      <w:r>
        <w:rPr>
          <w:color w:val="00FF00"/>
          <w:lang w:val="en-US"/>
        </w:rPr>
        <w:t>没有</w:t>
      </w:r>
      <w:proofErr w:type="gramStart"/>
      <w:r>
        <w:rPr>
          <w:lang w:val="en-US"/>
        </w:rPr>
        <w:t>风速超</w:t>
      </w:r>
      <w:proofErr w:type="gramEnd"/>
      <w:r>
        <w:rPr>
          <w:lang w:val="en-US"/>
        </w:rPr>
        <w:t>限区域，</w:t>
      </w:r>
      <w:r>
        <w:rPr>
          <w:color w:val="00FF00"/>
          <w:lang w:val="en-US"/>
        </w:rPr>
        <w:t>可以</w:t>
      </w:r>
      <w:r>
        <w:rPr>
          <w:lang w:val="en-US"/>
        </w:rPr>
        <w:t>采用该建筑布局。</w:t>
      </w:r>
    </w:p>
    <w:p w14:paraId="15A6F5CA" w14:textId="77777777" w:rsidR="00005045" w:rsidRPr="00005045" w:rsidRDefault="00005045" w:rsidP="006C2DCC">
      <w:pPr>
        <w:pStyle w:val="a0"/>
        <w:ind w:firstLineChars="0" w:hanging="2"/>
        <w:jc w:val="center"/>
        <w:rPr>
          <w:rFonts w:ascii="Calibri Light" w:eastAsia="黑体" w:hAnsi="Calibri Light"/>
          <w:sz w:val="20"/>
          <w:szCs w:val="20"/>
        </w:rPr>
      </w:pPr>
      <w:bookmarkStart w:id="81" w:name="冬季工况风速云图"/>
      <w:bookmarkEnd w:id="81"/>
      <w:r>
        <w:rPr>
          <w:noProof/>
        </w:rPr>
        <w:lastRenderedPageBreak/>
        <w:drawing>
          <wp:inline distT="0" distB="0" distL="0" distR="0" wp14:anchorId="1E61297A" wp14:editId="1080E9B7">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86150"/>
                    </a:xfrm>
                    <a:prstGeom prst="rect">
                      <a:avLst/>
                    </a:prstGeom>
                  </pic:spPr>
                </pic:pic>
              </a:graphicData>
            </a:graphic>
          </wp:inline>
        </w:drawing>
      </w:r>
    </w:p>
    <w:p w14:paraId="413014D5"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6C9C1009" w14:textId="77777777" w:rsidR="00005045" w:rsidRDefault="00005045" w:rsidP="00005045">
      <w:pPr>
        <w:pStyle w:val="3"/>
      </w:pPr>
      <w:bookmarkStart w:id="82" w:name="_Toc509844752"/>
      <w:bookmarkStart w:id="83" w:name="_Toc92141408"/>
      <w:r w:rsidRPr="001E5D0F">
        <w:rPr>
          <w:rFonts w:hint="eastAsia"/>
        </w:rPr>
        <w:t>风速</w:t>
      </w:r>
      <w:r>
        <w:rPr>
          <w:rFonts w:hint="eastAsia"/>
        </w:rPr>
        <w:t>放大系数</w:t>
      </w:r>
      <w:r w:rsidRPr="001E5D0F">
        <w:rPr>
          <w:rFonts w:hint="eastAsia"/>
        </w:rPr>
        <w:t>达标分析</w:t>
      </w:r>
      <w:bookmarkEnd w:id="82"/>
      <w:bookmarkEnd w:id="83"/>
    </w:p>
    <w:p w14:paraId="3A200F3F" w14:textId="77777777" w:rsidR="00005045" w:rsidRPr="009D2F6D" w:rsidRDefault="00005045" w:rsidP="008F5A3B">
      <w:pPr>
        <w:pStyle w:val="4"/>
      </w:pPr>
      <w:r w:rsidRPr="009D2F6D">
        <w:rPr>
          <w:rFonts w:hint="eastAsia"/>
        </w:rPr>
        <w:t>计算域内风速放大系数分析</w:t>
      </w:r>
    </w:p>
    <w:p w14:paraId="7AF5C5F7"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E72426">
        <w:rPr>
          <w:rFonts w:hint="eastAsia"/>
          <w:lang w:val="en-US"/>
        </w:rPr>
        <w:t>，</w:t>
      </w:r>
      <w:bookmarkStart w:id="84" w:name="冬季工况风速放大系数分析结论"/>
      <w:bookmarkEnd w:id="84"/>
      <w:r>
        <w:rPr>
          <w:lang w:val="en-US"/>
        </w:rPr>
        <w:t>建筑周围</w:t>
      </w:r>
      <w:r>
        <w:rPr>
          <w:color w:val="FF0000"/>
          <w:lang w:val="en-US"/>
        </w:rPr>
        <w:t>出现</w:t>
      </w:r>
      <w:r>
        <w:rPr>
          <w:lang w:val="en-US"/>
        </w:rPr>
        <w:t>风速放大</w:t>
      </w:r>
      <w:proofErr w:type="gramStart"/>
      <w:r>
        <w:rPr>
          <w:lang w:val="en-US"/>
        </w:rPr>
        <w:t>系数超</w:t>
      </w:r>
      <w:proofErr w:type="gramEnd"/>
      <w:r>
        <w:rPr>
          <w:lang w:val="en-US"/>
        </w:rPr>
        <w:t>限区域，</w:t>
      </w:r>
      <w:r>
        <w:rPr>
          <w:color w:val="FF0000"/>
          <w:lang w:val="en-US"/>
        </w:rPr>
        <w:t>需</w:t>
      </w:r>
      <w:r>
        <w:rPr>
          <w:lang w:val="en-US"/>
        </w:rPr>
        <w:t>酌情调整建筑布局。</w:t>
      </w:r>
    </w:p>
    <w:p w14:paraId="41B88C04" w14:textId="77777777" w:rsidR="00C57197" w:rsidRDefault="00C57197" w:rsidP="00005045">
      <w:pPr>
        <w:pStyle w:val="ac"/>
        <w:jc w:val="center"/>
        <w:rPr>
          <w:noProof/>
          <w:lang w:val="en-US"/>
        </w:rPr>
      </w:pPr>
      <w:bookmarkStart w:id="85" w:name="冬季工况风速放大系数云图"/>
      <w:bookmarkEnd w:id="85"/>
      <w:r>
        <w:rPr>
          <w:noProof/>
        </w:rPr>
        <w:drawing>
          <wp:inline distT="0" distB="0" distL="0" distR="0" wp14:anchorId="3C92D464" wp14:editId="67EAE208">
            <wp:extent cx="5667375" cy="34766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476625"/>
                    </a:xfrm>
                    <a:prstGeom prst="rect">
                      <a:avLst/>
                    </a:prstGeom>
                  </pic:spPr>
                </pic:pic>
              </a:graphicData>
            </a:graphic>
          </wp:inline>
        </w:drawing>
      </w:r>
    </w:p>
    <w:p w14:paraId="5FE055E2" w14:textId="77777777" w:rsidR="00005045" w:rsidRPr="00C72E58" w:rsidRDefault="00C72E58" w:rsidP="00005045">
      <w:pPr>
        <w:pStyle w:val="ac"/>
        <w:jc w:val="center"/>
        <w:rPr>
          <w:rFonts w:ascii="黑体" w:hAnsi="黑体"/>
        </w:rPr>
      </w:pPr>
      <w:r w:rsidRPr="006156D5">
        <w:rPr>
          <w:rFonts w:ascii="黑体" w:hAnsi="黑体" w:hint="eastAsia"/>
        </w:rPr>
        <w:lastRenderedPageBreak/>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5267E">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3C4BB68A"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t>注：</w:t>
      </w:r>
    </w:p>
    <w:p w14:paraId="3FA69424"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1）人户外活动主要场地包括人行道、广场、游憩场、停车场以及庭院，本项目中均定义为人行区。</w:t>
      </w:r>
    </w:p>
    <w:p w14:paraId="748DF1E8"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04864067"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2D617148" w14:textId="77777777" w:rsidR="00005045" w:rsidRDefault="00005045" w:rsidP="00005045">
      <w:pPr>
        <w:pStyle w:val="3"/>
      </w:pPr>
      <w:bookmarkStart w:id="86" w:name="_Toc509844753"/>
      <w:bookmarkStart w:id="87" w:name="_Toc92141409"/>
      <w:r>
        <w:rPr>
          <w:rFonts w:cs="宋体" w:hint="eastAsia"/>
          <w:lang w:val="en-GB"/>
        </w:rPr>
        <w:t>人行</w:t>
      </w:r>
      <w:r w:rsidRPr="001A4505">
        <w:rPr>
          <w:rFonts w:cs="宋体" w:hint="eastAsia"/>
          <w:lang w:val="en-GB"/>
        </w:rPr>
        <w:t>区域</w:t>
      </w:r>
      <w:r>
        <w:rPr>
          <w:rFonts w:hint="eastAsia"/>
        </w:rPr>
        <w:t>冬季工况风速/风速放大系数达标判定</w:t>
      </w:r>
      <w:bookmarkEnd w:id="86"/>
      <w:bookmarkEnd w:id="87"/>
    </w:p>
    <w:p w14:paraId="0E43A409"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53F8AEAE"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5267E">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0BB3A66E"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23902"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B61B581"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7CDD0C"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38DE43"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43EC1131"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60487A1"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76D3F1C5" w14:textId="77777777" w:rsidR="00005045" w:rsidRPr="009D2F6D" w:rsidRDefault="00005045" w:rsidP="00005045">
            <w:pPr>
              <w:rPr>
                <w:rFonts w:ascii="宋体" w:hAnsi="宋体" w:cs="宋体"/>
                <w:szCs w:val="21"/>
              </w:rPr>
            </w:pPr>
            <w:r w:rsidRPr="009D2F6D">
              <w:rPr>
                <w:rFonts w:ascii="宋体" w:hAnsi="宋体" w:cs="宋体"/>
                <w:szCs w:val="21"/>
              </w:rPr>
              <w:t>&lt;5m/s</w:t>
            </w:r>
          </w:p>
        </w:tc>
        <w:tc>
          <w:tcPr>
            <w:tcW w:w="1843" w:type="dxa"/>
            <w:tcBorders>
              <w:top w:val="nil"/>
              <w:left w:val="nil"/>
              <w:bottom w:val="single" w:sz="4" w:space="0" w:color="auto"/>
              <w:right w:val="single" w:sz="4" w:space="0" w:color="auto"/>
            </w:tcBorders>
            <w:shd w:val="clear" w:color="auto" w:fill="auto"/>
            <w:noWrap/>
            <w:vAlign w:val="center"/>
            <w:hideMark/>
          </w:tcPr>
          <w:p w14:paraId="3BEEFAF1" w14:textId="77777777" w:rsidR="00005045" w:rsidRPr="00856B3E" w:rsidRDefault="00005045" w:rsidP="00005045">
            <w:pPr>
              <w:spacing w:line="240" w:lineRule="auto"/>
              <w:rPr>
                <w:rFonts w:ascii="宋体" w:hAnsi="宋体" w:cs="宋体"/>
                <w:color w:val="000000"/>
                <w:sz w:val="22"/>
                <w:szCs w:val="22"/>
                <w:lang w:val="en-US"/>
              </w:rPr>
            </w:pPr>
            <w:bookmarkStart w:id="88" w:name="冬季工况风速是否有超限区域"/>
            <w:r w:rsidRPr="00856B3E">
              <w:rPr>
                <w:rFonts w:ascii="宋体" w:hAnsi="宋体" w:cs="宋体" w:hint="eastAsia"/>
                <w:color w:val="000000"/>
                <w:sz w:val="22"/>
                <w:szCs w:val="22"/>
                <w:lang w:val="en-US"/>
              </w:rPr>
              <w:t>否</w:t>
            </w:r>
            <w:bookmarkEnd w:id="88"/>
          </w:p>
        </w:tc>
        <w:tc>
          <w:tcPr>
            <w:tcW w:w="1275" w:type="dxa"/>
            <w:tcBorders>
              <w:top w:val="nil"/>
              <w:left w:val="nil"/>
              <w:bottom w:val="single" w:sz="4" w:space="0" w:color="auto"/>
              <w:right w:val="single" w:sz="4" w:space="0" w:color="auto"/>
            </w:tcBorders>
            <w:shd w:val="clear" w:color="auto" w:fill="auto"/>
            <w:noWrap/>
            <w:vAlign w:val="center"/>
            <w:hideMark/>
          </w:tcPr>
          <w:p w14:paraId="5A1DCA70"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达标判断"/>
            <w:r w:rsidRPr="00856B3E">
              <w:rPr>
                <w:rFonts w:ascii="宋体" w:hAnsi="宋体" w:cs="宋体" w:hint="eastAsia"/>
                <w:color w:val="000000"/>
                <w:sz w:val="22"/>
                <w:szCs w:val="22"/>
                <w:lang w:val="en-US"/>
              </w:rPr>
              <w:t>是</w:t>
            </w:r>
            <w:bookmarkEnd w:id="89"/>
          </w:p>
        </w:tc>
      </w:tr>
      <w:tr w:rsidR="00005045" w:rsidRPr="008E146A" w14:paraId="3873752D"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5C4ADC"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39B0AD65"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49F8BC81"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放大系数是否有超限区域"/>
            <w:r w:rsidRPr="00856B3E">
              <w:rPr>
                <w:rFonts w:ascii="宋体" w:hAnsi="宋体" w:cs="宋体" w:hint="eastAsia"/>
                <w:color w:val="FF0000"/>
                <w:sz w:val="22"/>
                <w:szCs w:val="22"/>
                <w:lang w:val="en-US"/>
              </w:rPr>
              <w:t>是</w:t>
            </w:r>
            <w:bookmarkEnd w:id="90"/>
          </w:p>
        </w:tc>
        <w:tc>
          <w:tcPr>
            <w:tcW w:w="1275" w:type="dxa"/>
            <w:tcBorders>
              <w:top w:val="nil"/>
              <w:left w:val="nil"/>
              <w:bottom w:val="single" w:sz="4" w:space="0" w:color="auto"/>
              <w:right w:val="single" w:sz="4" w:space="0" w:color="auto"/>
            </w:tcBorders>
            <w:shd w:val="clear" w:color="auto" w:fill="auto"/>
            <w:noWrap/>
            <w:vAlign w:val="center"/>
            <w:hideMark/>
          </w:tcPr>
          <w:p w14:paraId="66647F45" w14:textId="77777777" w:rsidR="00005045" w:rsidRPr="00856B3E" w:rsidRDefault="00005045" w:rsidP="00005045">
            <w:pPr>
              <w:spacing w:line="240" w:lineRule="auto"/>
              <w:rPr>
                <w:rFonts w:ascii="宋体" w:hAnsi="宋体" w:cs="宋体"/>
                <w:color w:val="000000"/>
                <w:sz w:val="22"/>
                <w:szCs w:val="22"/>
                <w:lang w:val="en-US"/>
              </w:rPr>
            </w:pPr>
            <w:bookmarkStart w:id="91" w:name="冬季工况风速放大系数达标判断"/>
            <w:r w:rsidRPr="00856B3E">
              <w:rPr>
                <w:rFonts w:ascii="宋体" w:hAnsi="宋体" w:cs="宋体" w:hint="eastAsia"/>
                <w:color w:val="FF0000"/>
                <w:sz w:val="22"/>
                <w:szCs w:val="22"/>
                <w:lang w:val="en-US"/>
              </w:rPr>
              <w:t>否</w:t>
            </w:r>
            <w:bookmarkEnd w:id="91"/>
          </w:p>
        </w:tc>
      </w:tr>
    </w:tbl>
    <w:p w14:paraId="40630388" w14:textId="77777777" w:rsidR="00005045" w:rsidRDefault="00005045" w:rsidP="00005045">
      <w:pPr>
        <w:pStyle w:val="3"/>
      </w:pPr>
      <w:bookmarkStart w:id="92" w:name="_Toc509844754"/>
      <w:bookmarkStart w:id="93" w:name="_Toc509844755"/>
      <w:bookmarkStart w:id="94" w:name="_Toc509844756"/>
      <w:bookmarkStart w:id="95" w:name="_Toc509844757"/>
      <w:bookmarkStart w:id="96" w:name="_Toc509844758"/>
      <w:bookmarkStart w:id="97" w:name="_Toc92141410"/>
      <w:bookmarkEnd w:id="92"/>
      <w:bookmarkEnd w:id="93"/>
      <w:bookmarkEnd w:id="94"/>
      <w:bookmarkEnd w:id="95"/>
      <w:r>
        <w:rPr>
          <w:rFonts w:hint="eastAsia"/>
        </w:rPr>
        <w:t>建筑迎风面和背风面风压分析</w:t>
      </w:r>
      <w:bookmarkEnd w:id="96"/>
      <w:bookmarkEnd w:id="97"/>
    </w:p>
    <w:p w14:paraId="318B5D7C" w14:textId="77777777" w:rsidR="00005045" w:rsidRPr="009D2F6D" w:rsidRDefault="00005045" w:rsidP="00005045">
      <w:pPr>
        <w:pStyle w:val="a0"/>
        <w:ind w:firstLine="420"/>
        <w:rPr>
          <w:lang w:val="en-US"/>
        </w:rPr>
      </w:pPr>
      <w:r w:rsidRPr="00434BC9">
        <w:rPr>
          <w:rFonts w:hint="eastAsia"/>
          <w:lang w:val="en-US"/>
        </w:rPr>
        <w:t>标准</w:t>
      </w:r>
      <w:r w:rsidRPr="00434BC9">
        <w:rPr>
          <w:rFonts w:hint="eastAsia"/>
          <w:lang w:val="en-US"/>
        </w:rPr>
        <w:t>4.2.6</w:t>
      </w:r>
      <w:r w:rsidRPr="00434BC9">
        <w:rPr>
          <w:rFonts w:hint="eastAsia"/>
          <w:lang w:val="en-US"/>
        </w:rPr>
        <w:t>中规定“冬季工况下除迎风第一排建筑外，建筑迎风面与背风面表面风压差不超过</w:t>
      </w:r>
      <w:r w:rsidRPr="00434BC9">
        <w:rPr>
          <w:rFonts w:hint="eastAsia"/>
          <w:lang w:val="en-US"/>
        </w:rPr>
        <w:t>5Pa</w:t>
      </w:r>
      <w:r w:rsidRPr="00434BC9">
        <w:rPr>
          <w:rFonts w:hint="eastAsia"/>
          <w:lang w:val="en-US"/>
        </w:rPr>
        <w:t>”，以此来指导设计避免由于建筑迎风面与背风面表面风压差过大，导致冷风通过门窗缝隙渗透过多，从而增加室内热负荷而不节能，因此建筑迎风面与背风面表面风压差的控制需要体现在对应的门窗表面风压上。</w:t>
      </w:r>
    </w:p>
    <w:p w14:paraId="4A8E3929"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4D33AEF0"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52CB0D3F"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38EE47B7" wp14:editId="28420628">
            <wp:extent cx="3657600" cy="2924175"/>
            <wp:effectExtent l="0" t="0" r="0" b="9525"/>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52C7FE7B"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5267E">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5D7A914B" w14:textId="77777777" w:rsidR="00134709" w:rsidRDefault="00005045" w:rsidP="00005045">
      <w:pPr>
        <w:pStyle w:val="a0"/>
        <w:ind w:firstLine="420"/>
        <w:rPr>
          <w:lang w:val="en-US"/>
        </w:rPr>
      </w:pPr>
      <w:r>
        <w:rPr>
          <w:rFonts w:hint="eastAsia"/>
          <w:lang w:val="en-US"/>
        </w:rPr>
        <w:lastRenderedPageBreak/>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23644BB9" w14:textId="77777777" w:rsidTr="00124784">
        <w:tc>
          <w:tcPr>
            <w:tcW w:w="8188" w:type="dxa"/>
            <w:shd w:val="clear" w:color="auto" w:fill="auto"/>
          </w:tcPr>
          <w:p w14:paraId="4224D791" w14:textId="77777777" w:rsidR="00134709" w:rsidRPr="008160AB" w:rsidRDefault="00E72426"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1A6EB00B"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F5267E">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5267E">
              <w:rPr>
                <w:noProof/>
                <w:lang w:val="en-US"/>
              </w:rPr>
              <w:t>1</w:t>
            </w:r>
            <w:r w:rsidRPr="00124784">
              <w:rPr>
                <w:lang w:val="en-US"/>
              </w:rPr>
              <w:fldChar w:fldCharType="end"/>
            </w:r>
            <w:r w:rsidRPr="00124784">
              <w:rPr>
                <w:rFonts w:hint="eastAsia"/>
                <w:lang w:val="en-US"/>
              </w:rPr>
              <w:t>）</w:t>
            </w:r>
          </w:p>
        </w:tc>
      </w:tr>
    </w:tbl>
    <w:p w14:paraId="59B9B4BF"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4457FA99"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7E35990B" w14:textId="77777777" w:rsidR="00005045" w:rsidRPr="00B75A87" w:rsidRDefault="00005045" w:rsidP="00005045">
      <w:pPr>
        <w:pStyle w:val="4"/>
      </w:pPr>
      <w:r>
        <w:rPr>
          <w:rFonts w:hint="eastAsia"/>
        </w:rPr>
        <w:t>建筑迎风面和背风面风压云图</w:t>
      </w:r>
    </w:p>
    <w:p w14:paraId="693D368D" w14:textId="77777777" w:rsidR="00005045" w:rsidRPr="00C57197" w:rsidRDefault="00005045" w:rsidP="00C57197">
      <w:pPr>
        <w:pStyle w:val="ac"/>
        <w:jc w:val="center"/>
        <w:rPr>
          <w:noProof/>
          <w:lang w:val="en-US"/>
        </w:rPr>
      </w:pPr>
      <w:bookmarkStart w:id="98" w:name="冬季工况建筑迎风面风压云图"/>
      <w:bookmarkEnd w:id="98"/>
      <w:r>
        <w:rPr>
          <w:noProof/>
        </w:rPr>
        <w:drawing>
          <wp:inline distT="0" distB="0" distL="0" distR="0" wp14:anchorId="07F2FBBC" wp14:editId="0FB00E8D">
            <wp:extent cx="5667375" cy="36195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19500"/>
                    </a:xfrm>
                    <a:prstGeom prst="rect">
                      <a:avLst/>
                    </a:prstGeom>
                  </pic:spPr>
                </pic:pic>
              </a:graphicData>
            </a:graphic>
          </wp:inline>
        </w:drawing>
      </w:r>
    </w:p>
    <w:p w14:paraId="6C62AD4A"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209EE992" w14:textId="77777777" w:rsidR="00005045" w:rsidRPr="007B2D7C" w:rsidRDefault="00005045" w:rsidP="006C2DCC">
      <w:pPr>
        <w:pStyle w:val="ac"/>
        <w:jc w:val="center"/>
      </w:pPr>
      <w:bookmarkStart w:id="99" w:name="冬季工况建筑背风面风压云图"/>
      <w:bookmarkEnd w:id="99"/>
      <w:r>
        <w:rPr>
          <w:noProof/>
        </w:rPr>
        <w:lastRenderedPageBreak/>
        <w:drawing>
          <wp:inline distT="0" distB="0" distL="0" distR="0" wp14:anchorId="702AF3FD" wp14:editId="3ADF16AA">
            <wp:extent cx="5667375" cy="36385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638550"/>
                    </a:xfrm>
                    <a:prstGeom prst="rect">
                      <a:avLst/>
                    </a:prstGeom>
                  </pic:spPr>
                </pic:pic>
              </a:graphicData>
            </a:graphic>
          </wp:inline>
        </w:drawing>
      </w:r>
    </w:p>
    <w:p w14:paraId="0B7338EB"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5E5B4FA8" w14:textId="77777777" w:rsidR="00005045" w:rsidRDefault="00005045" w:rsidP="00005045">
      <w:pPr>
        <w:pStyle w:val="4"/>
      </w:pPr>
      <w:bookmarkStart w:id="100" w:name="建筑迎风面和背风面风压差计算结果"/>
      <w:r>
        <w:rPr>
          <w:rFonts w:hint="eastAsia"/>
        </w:rPr>
        <w:t>建筑迎风面和背风面风压差计算结果</w:t>
      </w:r>
    </w:p>
    <w:p w14:paraId="700BDA63"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F5267E">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F5267E">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1"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proofErr w:type="spellStart"/>
      <w:r w:rsidRPr="00B32CC0">
        <w:rPr>
          <w:rFonts w:ascii="Cambria" w:eastAsia="黑体" w:hAnsi="Cambria"/>
          <w:sz w:val="20"/>
        </w:rPr>
        <w:t>jianmo</w:t>
      </w:r>
      <w:proofErr w:type="spellEnd"/>
      <w:r w:rsidRPr="00B32CC0">
        <w:rPr>
          <w:rFonts w:ascii="Cambria" w:eastAsia="黑体" w:hAnsi="Cambria"/>
          <w:sz w:val="20"/>
        </w:rPr>
        <w:t>)</w:t>
      </w:r>
      <w:bookmarkEnd w:id="101"/>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66ABF9AA"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11C5F98F"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303A482"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6DCB0CF4"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21BCE50D"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5A2C4612"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6E95D5B5"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3470A0" w14:textId="77777777" w:rsidR="00966AA0" w:rsidRPr="00B32CC0" w:rsidRDefault="00966AA0" w:rsidP="0034194D">
            <w:pPr>
              <w:spacing w:line="360" w:lineRule="exact"/>
              <w:jc w:val="center"/>
              <w:rPr>
                <w:lang w:val="en-US"/>
              </w:rPr>
            </w:pPr>
            <w:r>
              <w:rPr>
                <w:lang w:val="en-US"/>
              </w:rPr>
              <w:t>-0.95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7D164F2" w14:textId="77777777" w:rsidR="00966AA0" w:rsidRPr="00B32CC0" w:rsidRDefault="00966AA0" w:rsidP="0034194D">
            <w:pPr>
              <w:spacing w:line="360" w:lineRule="exact"/>
              <w:jc w:val="center"/>
              <w:rPr>
                <w:lang w:val="en-US"/>
              </w:rPr>
            </w:pPr>
            <w:r>
              <w:rPr>
                <w:lang w:val="en-US"/>
              </w:rPr>
              <w:t>-1.62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71A61F1" w14:textId="77777777" w:rsidR="00966AA0" w:rsidRPr="00B32CC0" w:rsidRDefault="00966AA0" w:rsidP="0034194D">
            <w:pPr>
              <w:spacing w:line="360" w:lineRule="exact"/>
              <w:jc w:val="center"/>
              <w:rPr>
                <w:lang w:val="en-US"/>
              </w:rPr>
            </w:pPr>
            <w:r>
              <w:rPr>
                <w:lang w:val="en-US"/>
              </w:rPr>
              <w:t>0.67</w:t>
            </w:r>
          </w:p>
        </w:tc>
      </w:tr>
      <w:tr w:rsidR="00C96CC0" w14:paraId="7B48DD43"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F89137A"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BD2195" w14:textId="77777777" w:rsidR="00966AA0" w:rsidRPr="00B32CC0" w:rsidRDefault="00966AA0" w:rsidP="0034194D">
            <w:pPr>
              <w:spacing w:line="360" w:lineRule="exact"/>
              <w:jc w:val="center"/>
              <w:rPr>
                <w:lang w:val="en-US"/>
              </w:rPr>
            </w:pPr>
            <w:r>
              <w:rPr>
                <w:lang w:val="en-US"/>
              </w:rPr>
              <w:t>-1.03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BE517C" w14:textId="77777777" w:rsidR="00966AA0" w:rsidRPr="00B32CC0" w:rsidRDefault="00966AA0" w:rsidP="0034194D">
            <w:pPr>
              <w:spacing w:line="360" w:lineRule="exact"/>
              <w:jc w:val="center"/>
              <w:rPr>
                <w:lang w:val="en-US"/>
              </w:rPr>
            </w:pPr>
            <w:r>
              <w:rPr>
                <w:lang w:val="en-US"/>
              </w:rPr>
              <w:t>-0.54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248BB5E" w14:textId="77777777" w:rsidR="00966AA0" w:rsidRPr="00B32CC0" w:rsidRDefault="00966AA0" w:rsidP="0034194D">
            <w:pPr>
              <w:spacing w:line="360" w:lineRule="exact"/>
              <w:jc w:val="center"/>
              <w:rPr>
                <w:lang w:val="en-US"/>
              </w:rPr>
            </w:pPr>
            <w:r>
              <w:rPr>
                <w:lang w:val="en-US"/>
              </w:rPr>
              <w:t>-0.49</w:t>
            </w:r>
          </w:p>
        </w:tc>
      </w:tr>
      <w:tr w:rsidR="00C96CC0" w14:paraId="52A67E95"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355D448F" w14:textId="77777777"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1BE71B" w14:textId="77777777" w:rsidR="00966AA0" w:rsidRPr="00B32CC0" w:rsidRDefault="00966AA0" w:rsidP="0034194D">
            <w:pPr>
              <w:spacing w:line="360" w:lineRule="exact"/>
              <w:jc w:val="center"/>
              <w:rPr>
                <w:lang w:val="en-US"/>
              </w:rPr>
            </w:pPr>
            <w:r>
              <w:rPr>
                <w:lang w:val="en-US"/>
              </w:rPr>
              <w:t>-2.03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7DE9C1" w14:textId="77777777" w:rsidR="00966AA0" w:rsidRPr="00B32CC0" w:rsidRDefault="00966AA0" w:rsidP="0034194D">
            <w:pPr>
              <w:spacing w:line="360" w:lineRule="exact"/>
              <w:jc w:val="center"/>
              <w:rPr>
                <w:lang w:val="en-US"/>
              </w:rPr>
            </w:pPr>
            <w:r>
              <w:rPr>
                <w:lang w:val="en-US"/>
              </w:rPr>
              <w:t>-2.83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47D36A8" w14:textId="77777777" w:rsidR="00966AA0" w:rsidRPr="00B32CC0" w:rsidRDefault="00966AA0" w:rsidP="0034194D">
            <w:pPr>
              <w:spacing w:line="360" w:lineRule="exact"/>
              <w:jc w:val="center"/>
              <w:rPr>
                <w:lang w:val="en-US"/>
              </w:rPr>
            </w:pPr>
            <w:r>
              <w:rPr>
                <w:lang w:val="en-US"/>
              </w:rPr>
              <w:t>0.80</w:t>
            </w:r>
          </w:p>
        </w:tc>
      </w:tr>
      <w:tr w:rsidR="00966AA0" w:rsidRPr="00B32CC0" w14:paraId="6D28D9B9"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5852F2C5" w14:textId="77777777" w:rsidR="00966AA0" w:rsidRPr="00B32CC0" w:rsidRDefault="00966AA0" w:rsidP="0034194D">
            <w:pPr>
              <w:spacing w:line="360" w:lineRule="exact"/>
              <w:jc w:val="center"/>
              <w:rPr>
                <w:lang w:val="en-US"/>
              </w:rPr>
            </w:pPr>
            <w:r>
              <w:rPr>
                <w:rFonts w:hint="eastAsia"/>
                <w:lang w:val="en-US"/>
              </w:rPr>
              <w:t>4</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3844D7" w14:textId="77777777" w:rsidR="00966AA0" w:rsidRPr="00B32CC0" w:rsidRDefault="00966AA0" w:rsidP="0034194D">
            <w:pPr>
              <w:spacing w:line="360" w:lineRule="exact"/>
              <w:jc w:val="center"/>
              <w:rPr>
                <w:lang w:val="en-US"/>
              </w:rPr>
            </w:pPr>
            <w:r>
              <w:rPr>
                <w:lang w:val="en-US"/>
              </w:rPr>
              <w:t>-4.51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B59457" w14:textId="77777777" w:rsidR="00966AA0" w:rsidRPr="00B32CC0" w:rsidRDefault="00966AA0" w:rsidP="0034194D">
            <w:pPr>
              <w:spacing w:line="360" w:lineRule="exact"/>
              <w:jc w:val="center"/>
              <w:rPr>
                <w:lang w:val="en-US"/>
              </w:rPr>
            </w:pPr>
            <w:r>
              <w:rPr>
                <w:lang w:val="en-US"/>
              </w:rPr>
              <w:t>-2.75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F08BC33" w14:textId="77777777" w:rsidR="00966AA0" w:rsidRPr="00B32CC0" w:rsidRDefault="00966AA0" w:rsidP="0034194D">
            <w:pPr>
              <w:spacing w:line="360" w:lineRule="exact"/>
              <w:jc w:val="center"/>
              <w:rPr>
                <w:lang w:val="en-US"/>
              </w:rPr>
            </w:pPr>
            <w:r>
              <w:rPr>
                <w:lang w:val="en-US"/>
              </w:rPr>
              <w:t>-1.76</w:t>
            </w:r>
          </w:p>
        </w:tc>
      </w:tr>
      <w:tr w:rsidR="00966AA0" w:rsidRPr="00B32CC0" w14:paraId="47D03A0D"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53358F4F"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48C7A257" w14:textId="77777777" w:rsidR="00966AA0" w:rsidRPr="00B32CC0" w:rsidRDefault="00966AA0" w:rsidP="0034194D">
            <w:pPr>
              <w:spacing w:line="360" w:lineRule="exact"/>
              <w:jc w:val="center"/>
              <w:rPr>
                <w:lang w:val="en-US"/>
              </w:rPr>
            </w:pPr>
            <w:r>
              <w:rPr>
                <w:lang w:val="en-US"/>
              </w:rPr>
              <w:t>-1.64</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2DABB8E0" w14:textId="77777777" w:rsidR="00966AA0" w:rsidRPr="00B32CC0" w:rsidRDefault="00966AA0" w:rsidP="0034194D">
            <w:pPr>
              <w:spacing w:line="360" w:lineRule="exact"/>
              <w:jc w:val="center"/>
              <w:rPr>
                <w:lang w:val="en-US"/>
              </w:rPr>
            </w:pPr>
            <w:r>
              <w:rPr>
                <w:lang w:val="en-US"/>
              </w:rPr>
              <w:t>-1.36</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2FE037FA" w14:textId="77777777" w:rsidR="00966AA0" w:rsidRPr="00B32CC0" w:rsidRDefault="00966AA0" w:rsidP="0034194D">
            <w:pPr>
              <w:spacing w:line="360" w:lineRule="exact"/>
              <w:jc w:val="center"/>
              <w:rPr>
                <w:lang w:val="en-US"/>
              </w:rPr>
            </w:pPr>
            <w:r>
              <w:rPr>
                <w:lang w:val="en-US"/>
              </w:rPr>
              <w:t>-0.28</w:t>
            </w:r>
          </w:p>
        </w:tc>
      </w:tr>
    </w:tbl>
    <w:p w14:paraId="1A4FE276" w14:textId="77777777" w:rsidR="009812A9" w:rsidRPr="009812A9" w:rsidRDefault="009812A9" w:rsidP="00F97363">
      <w:bookmarkStart w:id="102" w:name="结论"/>
      <w:bookmarkEnd w:id="102"/>
      <w:r>
        <w:t>标准要求：迎背风面</w:t>
      </w:r>
      <w:proofErr w:type="gramStart"/>
      <w:r>
        <w:t>窗平均</w:t>
      </w:r>
      <w:proofErr w:type="gramEnd"/>
      <w:r>
        <w:t>风压差（绝对值）</w:t>
      </w:r>
      <w:r>
        <w:t>≤5Pa</w:t>
      </w:r>
      <w:r>
        <w:t>。结论：该楼</w:t>
      </w:r>
      <w:r>
        <w:rPr>
          <w:b/>
          <w:color w:val="0000FF"/>
        </w:rPr>
        <w:t>达标</w:t>
      </w:r>
      <w:r>
        <w:t>。</w:t>
      </w:r>
    </w:p>
    <w:p w14:paraId="05AF8543" w14:textId="77777777" w:rsidR="00F97363" w:rsidRDefault="00F97363" w:rsidP="00966AA0">
      <w:pPr>
        <w:jc w:val="center"/>
        <w:rPr>
          <w:rFonts w:ascii="Cambria" w:eastAsia="黑体" w:hAnsi="Cambria"/>
          <w:sz w:val="20"/>
        </w:rPr>
      </w:pPr>
      <w:bookmarkStart w:id="103" w:name="建筑迎背风面风压差表_新增"/>
      <w:bookmarkStart w:id="104" w:name="建筑迎背风面风压差表"/>
      <w:bookmarkEnd w:id="100"/>
      <w:bookmarkEnd w:id="103"/>
    </w:p>
    <w:bookmarkEnd w:id="104"/>
    <w:p w14:paraId="39981E40" w14:textId="77777777" w:rsidR="00005045" w:rsidRDefault="00005045" w:rsidP="00005045">
      <w:pPr>
        <w:pStyle w:val="4"/>
      </w:pPr>
      <w:r>
        <w:rPr>
          <w:rFonts w:hint="eastAsia"/>
        </w:rPr>
        <w:t>建筑迎风和背风面风压差结论汇总</w:t>
      </w:r>
    </w:p>
    <w:p w14:paraId="1BCD5EF6"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F5267E">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F5267E">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365F739A" w14:textId="77777777" w:rsidTr="00A443A4">
        <w:tc>
          <w:tcPr>
            <w:tcW w:w="4077" w:type="dxa"/>
            <w:shd w:val="clear" w:color="auto" w:fill="E6E6E6"/>
            <w:vAlign w:val="center"/>
          </w:tcPr>
          <w:p w14:paraId="30C0B173" w14:textId="77777777" w:rsidR="00005045" w:rsidRPr="00124784" w:rsidRDefault="00005045" w:rsidP="00124784">
            <w:pPr>
              <w:jc w:val="center"/>
              <w:rPr>
                <w:lang w:val="en-US"/>
              </w:rPr>
            </w:pPr>
            <w:bookmarkStart w:id="105" w:name="建筑迎风和背风面风压差结论汇总表"/>
            <w:r w:rsidRPr="00124784">
              <w:rPr>
                <w:rFonts w:hint="eastAsia"/>
                <w:lang w:val="en-US"/>
              </w:rPr>
              <w:t>建筑编号</w:t>
            </w:r>
          </w:p>
        </w:tc>
        <w:tc>
          <w:tcPr>
            <w:tcW w:w="1276" w:type="dxa"/>
            <w:shd w:val="clear" w:color="auto" w:fill="E6E6E6"/>
            <w:vAlign w:val="center"/>
          </w:tcPr>
          <w:p w14:paraId="6B645773"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037BCC58"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3F5AFF4C"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2100CA59" w14:textId="77777777" w:rsidR="00005045" w:rsidRPr="00124784" w:rsidRDefault="00005045" w:rsidP="00124784">
            <w:pPr>
              <w:jc w:val="center"/>
              <w:rPr>
                <w:lang w:val="en-US"/>
              </w:rPr>
            </w:pPr>
            <w:r w:rsidRPr="00124784">
              <w:rPr>
                <w:rFonts w:hint="eastAsia"/>
                <w:lang w:val="en-US"/>
              </w:rPr>
              <w:t>是否达标</w:t>
            </w:r>
          </w:p>
        </w:tc>
      </w:tr>
      <w:tr w:rsidR="00005045" w14:paraId="79B5CF85" w14:textId="77777777" w:rsidTr="00A443A4">
        <w:tc>
          <w:tcPr>
            <w:tcW w:w="4077" w:type="dxa"/>
            <w:shd w:val="clear" w:color="auto" w:fill="auto"/>
            <w:vAlign w:val="center"/>
          </w:tcPr>
          <w:p w14:paraId="06E2A86D" w14:textId="77777777" w:rsidR="00005045" w:rsidRPr="00124784" w:rsidRDefault="00005045" w:rsidP="00124784">
            <w:pPr>
              <w:jc w:val="center"/>
              <w:rPr>
                <w:lang w:val="en-US"/>
              </w:rPr>
            </w:pPr>
            <w:r>
              <w:rPr>
                <w:lang w:val="en-US"/>
              </w:rPr>
              <w:t>DT</w:t>
            </w:r>
            <w:r>
              <w:rPr>
                <w:lang w:val="en-US"/>
              </w:rPr>
              <w:t>单体</w:t>
            </w:r>
            <w:r>
              <w:rPr>
                <w:lang w:val="en-US"/>
              </w:rPr>
              <w:t>(</w:t>
            </w:r>
            <w:proofErr w:type="spellStart"/>
            <w:r>
              <w:rPr>
                <w:lang w:val="en-US"/>
              </w:rPr>
              <w:t>jianmo</w:t>
            </w:r>
            <w:proofErr w:type="spellEnd"/>
            <w:r>
              <w:rPr>
                <w:lang w:val="en-US"/>
              </w:rPr>
              <w:t>)</w:t>
            </w:r>
          </w:p>
        </w:tc>
        <w:tc>
          <w:tcPr>
            <w:tcW w:w="1276" w:type="dxa"/>
            <w:shd w:val="clear" w:color="auto" w:fill="auto"/>
            <w:vAlign w:val="center"/>
          </w:tcPr>
          <w:p w14:paraId="40640A08" w14:textId="77777777" w:rsidR="00005045" w:rsidRPr="00124784" w:rsidRDefault="00005045" w:rsidP="00124784">
            <w:pPr>
              <w:jc w:val="center"/>
              <w:rPr>
                <w:lang w:val="en-US"/>
              </w:rPr>
            </w:pPr>
            <w:r>
              <w:rPr>
                <w:lang w:val="en-US"/>
              </w:rPr>
              <w:t>-1.64</w:t>
            </w:r>
          </w:p>
        </w:tc>
        <w:tc>
          <w:tcPr>
            <w:tcW w:w="1276" w:type="dxa"/>
            <w:shd w:val="clear" w:color="auto" w:fill="auto"/>
            <w:vAlign w:val="center"/>
          </w:tcPr>
          <w:p w14:paraId="58E1A3BB" w14:textId="77777777" w:rsidR="00005045" w:rsidRPr="00124784" w:rsidRDefault="00005045" w:rsidP="00124784">
            <w:pPr>
              <w:jc w:val="center"/>
              <w:rPr>
                <w:lang w:val="en-US"/>
              </w:rPr>
            </w:pPr>
            <w:r>
              <w:rPr>
                <w:lang w:val="en-US"/>
              </w:rPr>
              <w:t>-1.36</w:t>
            </w:r>
          </w:p>
        </w:tc>
        <w:tc>
          <w:tcPr>
            <w:tcW w:w="1701" w:type="dxa"/>
            <w:shd w:val="clear" w:color="auto" w:fill="auto"/>
            <w:vAlign w:val="center"/>
          </w:tcPr>
          <w:p w14:paraId="63531A11" w14:textId="77777777" w:rsidR="00005045" w:rsidRPr="00124784" w:rsidRDefault="00005045" w:rsidP="00124784">
            <w:pPr>
              <w:jc w:val="center"/>
              <w:rPr>
                <w:lang w:val="en-US"/>
              </w:rPr>
            </w:pPr>
            <w:r>
              <w:rPr>
                <w:lang w:val="en-US"/>
              </w:rPr>
              <w:t>-0.28</w:t>
            </w:r>
          </w:p>
        </w:tc>
        <w:tc>
          <w:tcPr>
            <w:tcW w:w="973" w:type="dxa"/>
            <w:shd w:val="clear" w:color="auto" w:fill="auto"/>
            <w:vAlign w:val="center"/>
          </w:tcPr>
          <w:p w14:paraId="061BF5EA" w14:textId="77777777" w:rsidR="00005045" w:rsidRPr="00124784" w:rsidRDefault="00005045" w:rsidP="00124784">
            <w:pPr>
              <w:jc w:val="center"/>
              <w:rPr>
                <w:lang w:val="en-US"/>
              </w:rPr>
            </w:pPr>
            <w:r>
              <w:rPr>
                <w:lang w:val="en-US"/>
              </w:rPr>
              <w:t>是</w:t>
            </w:r>
          </w:p>
        </w:tc>
      </w:tr>
    </w:tbl>
    <w:p w14:paraId="4EE72663" w14:textId="77777777" w:rsidR="00005045" w:rsidRDefault="00005045" w:rsidP="00005045">
      <w:pPr>
        <w:rPr>
          <w:lang w:val="en-US"/>
        </w:rPr>
      </w:pPr>
      <w:bookmarkStart w:id="106" w:name="建筑迎风和背风面风压差结论汇总结论"/>
      <w:bookmarkEnd w:id="105"/>
      <w:bookmarkEnd w:id="106"/>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14B89496" w14:textId="77777777" w:rsidR="00147DF5" w:rsidRPr="00147DF5" w:rsidRDefault="00FA58D9" w:rsidP="00005045">
      <w:pPr>
        <w:rPr>
          <w:lang w:val="en-US"/>
        </w:rPr>
      </w:pPr>
      <w:bookmarkStart w:id="107" w:name="冬季工况"/>
      <w:bookmarkEnd w:id="107"/>
      <w:r>
        <w:rPr>
          <w:rFonts w:hint="eastAsia"/>
          <w:lang w:val="en-US"/>
        </w:rPr>
        <w:t xml:space="preserve"> </w:t>
      </w:r>
    </w:p>
    <w:p w14:paraId="0828F232" w14:textId="77777777" w:rsidR="00005045" w:rsidRDefault="00005045" w:rsidP="00005045">
      <w:pPr>
        <w:pStyle w:val="2"/>
      </w:pPr>
      <w:bookmarkStart w:id="108" w:name="季节1"/>
      <w:bookmarkStart w:id="109" w:name="_Toc509844759"/>
      <w:bookmarkStart w:id="110" w:name="_Toc92141411"/>
      <w:r>
        <w:rPr>
          <w:rFonts w:hint="eastAsia"/>
        </w:rPr>
        <w:lastRenderedPageBreak/>
        <w:t>夏季</w:t>
      </w:r>
      <w:bookmarkEnd w:id="108"/>
      <w:r>
        <w:rPr>
          <w:rFonts w:hint="eastAsia"/>
        </w:rPr>
        <w:t>工况</w:t>
      </w:r>
      <w:bookmarkEnd w:id="109"/>
      <w:bookmarkEnd w:id="110"/>
    </w:p>
    <w:p w14:paraId="25E02861" w14:textId="77777777" w:rsidR="00005045" w:rsidRDefault="00005045" w:rsidP="0027395B">
      <w:pPr>
        <w:pStyle w:val="a0"/>
        <w:ind w:firstLine="420"/>
      </w:pPr>
      <w:r w:rsidRPr="002E4BE1">
        <w:rPr>
          <w:rFonts w:hint="eastAsia"/>
          <w:lang w:val="en-US"/>
        </w:rPr>
        <w:t>本项目</w:t>
      </w:r>
      <w:bookmarkStart w:id="111" w:name="季节2"/>
      <w:r>
        <w:rPr>
          <w:rFonts w:hint="eastAsia"/>
          <w:lang w:val="en-US"/>
        </w:rPr>
        <w:t>夏季</w:t>
      </w:r>
      <w:bookmarkEnd w:id="111"/>
      <w:r w:rsidRPr="002E4BE1">
        <w:rPr>
          <w:rFonts w:hint="eastAsia"/>
          <w:lang w:val="en-US"/>
        </w:rPr>
        <w:t>工况的入口边界风速为</w:t>
      </w:r>
      <w:bookmarkStart w:id="112" w:name="入口边界风速"/>
      <w:r w:rsidRPr="002E4BE1">
        <w:rPr>
          <w:rFonts w:hint="eastAsia"/>
          <w:lang w:val="en-US"/>
        </w:rPr>
        <w:t>4.70</w:t>
      </w:r>
      <w:bookmarkEnd w:id="112"/>
      <w:r w:rsidRPr="002E4BE1">
        <w:rPr>
          <w:rFonts w:hint="eastAsia"/>
          <w:lang w:val="en-US"/>
        </w:rPr>
        <w:t>m/s</w:t>
      </w:r>
      <w:r w:rsidRPr="002E4BE1">
        <w:rPr>
          <w:rFonts w:hint="eastAsia"/>
          <w:lang w:val="en-US"/>
        </w:rPr>
        <w:t>，风向为</w:t>
      </w:r>
      <w:bookmarkStart w:id="113" w:name="入口边界风向"/>
      <w:r>
        <w:t>WSW</w:t>
      </w:r>
      <w:bookmarkEnd w:id="113"/>
      <w:r w:rsidR="00E72426">
        <w:rPr>
          <w:rFonts w:hint="eastAsia"/>
          <w:lang w:val="en-US"/>
        </w:rPr>
        <w:t>。</w:t>
      </w:r>
    </w:p>
    <w:p w14:paraId="2379DE44"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E72426">
        <w:rPr>
          <w:rFonts w:hint="eastAsia"/>
          <w:lang w:val="en-US"/>
        </w:rPr>
        <w:t>求</w:t>
      </w:r>
      <w:r>
        <w:rPr>
          <w:rFonts w:hint="eastAsia"/>
          <w:lang w:val="en-US"/>
        </w:rPr>
        <w:t>，</w:t>
      </w:r>
      <w:bookmarkStart w:id="114" w:name="季节3"/>
      <w:r w:rsidRPr="00931B71">
        <w:rPr>
          <w:rFonts w:hint="eastAsia"/>
          <w:lang w:val="en-US"/>
        </w:rPr>
        <w:t>夏季</w:t>
      </w:r>
      <w:bookmarkEnd w:id="114"/>
      <w:r w:rsidRPr="00931B71">
        <w:rPr>
          <w:rFonts w:hint="eastAsia"/>
          <w:lang w:val="en-US"/>
        </w:rPr>
        <w:t>典型风速和风向条件下，场地内人活动区不出现涡旋或无风区，</w:t>
      </w:r>
      <w:r>
        <w:rPr>
          <w:rFonts w:hint="eastAsia"/>
          <w:lang w:val="en-US"/>
        </w:rPr>
        <w:t>如达到要求可</w:t>
      </w:r>
      <w:r w:rsidRPr="00931B71">
        <w:rPr>
          <w:rFonts w:hint="eastAsia"/>
          <w:lang w:val="en-US"/>
        </w:rPr>
        <w:t>得</w:t>
      </w:r>
      <w:r w:rsidRPr="00931B71">
        <w:rPr>
          <w:rFonts w:hint="eastAsia"/>
          <w:lang w:val="en-US"/>
        </w:rPr>
        <w:t>2</w:t>
      </w:r>
      <w:r w:rsidRPr="00931B71">
        <w:rPr>
          <w:rFonts w:hint="eastAsia"/>
          <w:lang w:val="en-US"/>
        </w:rPr>
        <w:t>分。</w:t>
      </w:r>
      <w:r>
        <w:rPr>
          <w:rFonts w:hint="eastAsia"/>
          <w:lang w:val="en-US"/>
        </w:rPr>
        <w:t>通过该项标准指导设计确保合理的建筑布局，在</w:t>
      </w:r>
      <w:bookmarkStart w:id="115" w:name="季节4"/>
      <w:r>
        <w:rPr>
          <w:rFonts w:hint="eastAsia"/>
          <w:lang w:val="en-US"/>
        </w:rPr>
        <w:t>夏季</w:t>
      </w:r>
      <w:bookmarkEnd w:id="115"/>
      <w:r>
        <w:rPr>
          <w:rFonts w:hint="eastAsia"/>
          <w:lang w:val="en-US"/>
        </w:rPr>
        <w:t>形成有效的巷道风，优化街区自然通风环境，避免</w:t>
      </w:r>
      <w:bookmarkStart w:id="116" w:name="季节5"/>
      <w:r>
        <w:rPr>
          <w:rFonts w:hint="eastAsia"/>
          <w:lang w:val="en-US"/>
        </w:rPr>
        <w:t>夏季</w:t>
      </w:r>
      <w:bookmarkEnd w:id="116"/>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w:t>
      </w:r>
      <w:proofErr w:type="gramStart"/>
      <w:r w:rsidRPr="00434BC9">
        <w:rPr>
          <w:rFonts w:hint="eastAsia"/>
          <w:lang w:val="en-US"/>
        </w:rPr>
        <w:t>作出</w:t>
      </w:r>
      <w:proofErr w:type="gramEnd"/>
      <w:r w:rsidRPr="00434BC9">
        <w:rPr>
          <w:rFonts w:hint="eastAsia"/>
          <w:lang w:val="en-US"/>
        </w:rPr>
        <w:t>判断。</w:t>
      </w:r>
    </w:p>
    <w:p w14:paraId="1550A60E"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51FF2846"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44B8E051" w14:textId="77777777" w:rsidR="00005045" w:rsidRDefault="00005045" w:rsidP="00005045">
      <w:pPr>
        <w:pStyle w:val="3"/>
      </w:pPr>
      <w:bookmarkStart w:id="117" w:name="_Toc509844760"/>
      <w:bookmarkStart w:id="118" w:name="_Toc92141412"/>
      <w:r>
        <w:rPr>
          <w:rFonts w:hint="eastAsia"/>
        </w:rPr>
        <w:t>无风区计算分析</w:t>
      </w:r>
      <w:bookmarkEnd w:id="117"/>
      <w:bookmarkEnd w:id="118"/>
    </w:p>
    <w:p w14:paraId="038269EF" w14:textId="77777777" w:rsidR="00005045" w:rsidRPr="005906C9" w:rsidRDefault="00005045" w:rsidP="005906C9">
      <w:pPr>
        <w:pStyle w:val="4"/>
      </w:pPr>
      <w:r w:rsidRPr="005906C9">
        <w:rPr>
          <w:rFonts w:hint="eastAsia"/>
        </w:rPr>
        <w:t>计算域内无风区分析</w:t>
      </w:r>
    </w:p>
    <w:p w14:paraId="3D269585" w14:textId="77777777"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E72426">
        <w:rPr>
          <w:rFonts w:hint="eastAsia"/>
        </w:rPr>
        <w:t>分析下图，</w:t>
      </w:r>
      <w:bookmarkStart w:id="119" w:name="风速分析结论"/>
      <w:bookmarkEnd w:id="119"/>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14:paraId="0C42E2CA" w14:textId="77777777" w:rsidR="00005045" w:rsidRDefault="00005045" w:rsidP="006C2DCC">
      <w:pPr>
        <w:pStyle w:val="a0"/>
        <w:spacing w:afterLines="50" w:after="156"/>
        <w:ind w:firstLineChars="0" w:firstLine="0"/>
        <w:jc w:val="center"/>
      </w:pPr>
      <w:bookmarkStart w:id="120" w:name="风速云图"/>
      <w:bookmarkEnd w:id="120"/>
      <w:r>
        <w:rPr>
          <w:noProof/>
        </w:rPr>
        <w:drawing>
          <wp:inline distT="0" distB="0" distL="0" distR="0" wp14:anchorId="1B754503" wp14:editId="7CE541FA">
            <wp:extent cx="5667375" cy="3486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486150"/>
                    </a:xfrm>
                    <a:prstGeom prst="rect">
                      <a:avLst/>
                    </a:prstGeom>
                  </pic:spPr>
                </pic:pic>
              </a:graphicData>
            </a:graphic>
          </wp:inline>
        </w:drawing>
      </w:r>
    </w:p>
    <w:p w14:paraId="7D032031"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E72426">
        <w:rPr>
          <w:rFonts w:ascii="黑体" w:eastAsia="黑体" w:hAnsi="黑体" w:hint="eastAsia"/>
          <w:sz w:val="20"/>
          <w:szCs w:val="20"/>
        </w:rPr>
        <w:t>-</w:t>
      </w:r>
      <w:bookmarkStart w:id="121" w:name="季节7"/>
      <w:r w:rsidR="00E72426">
        <w:rPr>
          <w:rFonts w:ascii="黑体" w:eastAsia="黑体" w:hAnsi="黑体" w:hint="eastAsia"/>
          <w:sz w:val="20"/>
          <w:szCs w:val="20"/>
        </w:rPr>
        <w:t>夏季</w:t>
      </w:r>
      <w:bookmarkEnd w:id="121"/>
    </w:p>
    <w:p w14:paraId="7BF6FC92" w14:textId="77777777" w:rsidR="00005045" w:rsidRDefault="00005045" w:rsidP="00005045">
      <w:pPr>
        <w:pStyle w:val="3"/>
      </w:pPr>
      <w:bookmarkStart w:id="122" w:name="_Toc509844761"/>
      <w:bookmarkStart w:id="123" w:name="_Toc92141413"/>
      <w:r>
        <w:rPr>
          <w:rFonts w:hint="eastAsia"/>
        </w:rPr>
        <w:lastRenderedPageBreak/>
        <w:t>旋涡区分析</w:t>
      </w:r>
      <w:bookmarkEnd w:id="122"/>
      <w:bookmarkEnd w:id="123"/>
    </w:p>
    <w:p w14:paraId="4D446825" w14:textId="77777777" w:rsidR="00005045" w:rsidRPr="005906C9" w:rsidRDefault="00005045" w:rsidP="005906C9">
      <w:pPr>
        <w:pStyle w:val="4"/>
      </w:pPr>
      <w:r w:rsidRPr="005906C9">
        <w:rPr>
          <w:rFonts w:hint="eastAsia"/>
        </w:rPr>
        <w:t>计算域内旋涡区分析</w:t>
      </w:r>
    </w:p>
    <w:p w14:paraId="545C3E10" w14:textId="77777777"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71C5D7DB" w14:textId="77777777" w:rsidR="00005045" w:rsidRDefault="00005045" w:rsidP="00BA7BBE">
      <w:pPr>
        <w:pStyle w:val="a0"/>
        <w:ind w:firstLineChars="0" w:firstLine="0"/>
        <w:jc w:val="center"/>
        <w:rPr>
          <w:lang w:val="en-US"/>
        </w:rPr>
      </w:pPr>
      <w:bookmarkStart w:id="124" w:name="风速矢量图"/>
      <w:bookmarkEnd w:id="124"/>
      <w:r>
        <w:rPr>
          <w:noProof/>
        </w:rPr>
        <w:drawing>
          <wp:inline distT="0" distB="0" distL="0" distR="0" wp14:anchorId="02211560" wp14:editId="4A3DB999">
            <wp:extent cx="5667375" cy="3667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667125"/>
                    </a:xfrm>
                    <a:prstGeom prst="rect">
                      <a:avLst/>
                    </a:prstGeom>
                  </pic:spPr>
                </pic:pic>
              </a:graphicData>
            </a:graphic>
          </wp:inline>
        </w:drawing>
      </w:r>
    </w:p>
    <w:p w14:paraId="4DF6E9EA"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14788B81" w14:textId="77777777" w:rsidR="00005045" w:rsidRDefault="00005045" w:rsidP="00005045">
      <w:pPr>
        <w:pStyle w:val="3"/>
      </w:pPr>
      <w:bookmarkStart w:id="125" w:name="_Toc509844762"/>
      <w:bookmarkStart w:id="126" w:name="_Toc92141414"/>
      <w:r>
        <w:rPr>
          <w:rFonts w:hint="eastAsia"/>
        </w:rPr>
        <w:t>人行区域旋涡区/无风区达标判定</w:t>
      </w:r>
      <w:bookmarkEnd w:id="125"/>
      <w:bookmarkEnd w:id="126"/>
    </w:p>
    <w:p w14:paraId="6F8C9101"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5267E">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5267E">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27" w:name="季节8"/>
      <w:r w:rsidR="00E72426" w:rsidRPr="002F5B29">
        <w:rPr>
          <w:rFonts w:ascii="黑体" w:eastAsia="黑体" w:hAnsi="黑体" w:hint="eastAsia"/>
          <w:sz w:val="20"/>
          <w:szCs w:val="20"/>
        </w:rPr>
        <w:t>夏季</w:t>
      </w:r>
      <w:bookmarkEnd w:id="127"/>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57159592"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597"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97A6727"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7D42268"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389E16"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20F938ED"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17EB3C"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1AA85DE7"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48271932" w14:textId="77777777" w:rsidR="00005045" w:rsidRPr="0088058A" w:rsidRDefault="00005045" w:rsidP="0088058A">
            <w:pPr>
              <w:spacing w:line="240" w:lineRule="auto"/>
              <w:jc w:val="center"/>
              <w:rPr>
                <w:rFonts w:ascii="宋体" w:hAnsi="宋体" w:cs="宋体"/>
                <w:color w:val="000000"/>
                <w:sz w:val="22"/>
                <w:szCs w:val="22"/>
                <w:lang w:val="en-US"/>
              </w:rPr>
            </w:pPr>
            <w:bookmarkStart w:id="128" w:name="是否有无风区"/>
            <w:r w:rsidRPr="0088058A">
              <w:rPr>
                <w:rFonts w:ascii="宋体" w:hAnsi="宋体" w:cs="宋体" w:hint="eastAsia"/>
                <w:color w:val="FF0000"/>
                <w:sz w:val="22"/>
                <w:szCs w:val="22"/>
                <w:lang w:val="en-US"/>
              </w:rPr>
              <w:t>是</w:t>
            </w:r>
            <w:bookmarkEnd w:id="128"/>
          </w:p>
        </w:tc>
        <w:tc>
          <w:tcPr>
            <w:tcW w:w="1276" w:type="dxa"/>
            <w:tcBorders>
              <w:top w:val="nil"/>
              <w:left w:val="nil"/>
              <w:bottom w:val="single" w:sz="4" w:space="0" w:color="auto"/>
              <w:right w:val="single" w:sz="4" w:space="0" w:color="auto"/>
            </w:tcBorders>
            <w:shd w:val="clear" w:color="auto" w:fill="auto"/>
            <w:noWrap/>
            <w:vAlign w:val="center"/>
            <w:hideMark/>
          </w:tcPr>
          <w:p w14:paraId="1EFE686F" w14:textId="77777777" w:rsidR="00005045" w:rsidRPr="0088058A" w:rsidRDefault="00005045" w:rsidP="0088058A">
            <w:pPr>
              <w:spacing w:line="240" w:lineRule="auto"/>
              <w:jc w:val="center"/>
              <w:rPr>
                <w:rFonts w:ascii="宋体" w:hAnsi="宋体" w:cs="宋体"/>
                <w:color w:val="000000"/>
                <w:sz w:val="22"/>
                <w:szCs w:val="22"/>
                <w:lang w:val="en-US"/>
              </w:rPr>
            </w:pPr>
            <w:bookmarkStart w:id="129" w:name="无风区达标判断"/>
            <w:r w:rsidRPr="0088058A">
              <w:rPr>
                <w:rFonts w:ascii="宋体" w:hAnsi="宋体" w:cs="宋体" w:hint="eastAsia"/>
                <w:color w:val="FF0000"/>
                <w:sz w:val="22"/>
                <w:szCs w:val="22"/>
                <w:lang w:val="en-US"/>
              </w:rPr>
              <w:t>否</w:t>
            </w:r>
            <w:bookmarkEnd w:id="129"/>
          </w:p>
        </w:tc>
      </w:tr>
      <w:tr w:rsidR="00005045" w:rsidRPr="008E146A" w14:paraId="04CFB400"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09A455"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50F20840"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70336201"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7E43A9A2"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2F391920" w14:textId="77777777" w:rsidR="00005045" w:rsidRDefault="00005045" w:rsidP="00005045">
      <w:pPr>
        <w:pStyle w:val="3"/>
      </w:pPr>
      <w:bookmarkStart w:id="130" w:name="_Toc504501018"/>
      <w:bookmarkStart w:id="131" w:name="_Toc509844763"/>
      <w:bookmarkStart w:id="132" w:name="_Toc92141415"/>
      <w:r>
        <w:rPr>
          <w:rFonts w:hint="eastAsia"/>
        </w:rPr>
        <w:t>外窗内外表面风压</w:t>
      </w:r>
      <w:bookmarkEnd w:id="130"/>
      <w:r>
        <w:rPr>
          <w:rFonts w:hint="eastAsia"/>
        </w:rPr>
        <w:t>差达标分析</w:t>
      </w:r>
      <w:bookmarkEnd w:id="131"/>
      <w:bookmarkEnd w:id="132"/>
    </w:p>
    <w:p w14:paraId="3C85B226"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33" w:name="季节9"/>
      <w:r>
        <w:rPr>
          <w:rFonts w:hint="eastAsia"/>
          <w:lang w:val="en-US"/>
        </w:rPr>
        <w:t>夏季</w:t>
      </w:r>
      <w:bookmarkEnd w:id="133"/>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r>
        <w:rPr>
          <w:rFonts w:hint="eastAsia"/>
          <w:lang w:val="en-US"/>
        </w:rPr>
        <w:t>如满足该条款可</w:t>
      </w:r>
      <w:r w:rsidRPr="00E26DE8">
        <w:rPr>
          <w:rFonts w:hint="eastAsia"/>
          <w:lang w:val="en-US"/>
        </w:rPr>
        <w:t>得</w:t>
      </w:r>
      <w:r w:rsidRPr="00E26DE8">
        <w:rPr>
          <w:rFonts w:hint="eastAsia"/>
          <w:lang w:val="en-US"/>
        </w:rPr>
        <w:t>1</w:t>
      </w:r>
      <w:r w:rsidRPr="00E26DE8">
        <w:rPr>
          <w:rFonts w:hint="eastAsia"/>
          <w:lang w:val="en-US"/>
        </w:rPr>
        <w:t>分。</w:t>
      </w:r>
    </w:p>
    <w:p w14:paraId="70102741"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36BEE572"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54751191" w14:textId="77777777" w:rsidR="00005045" w:rsidRDefault="00005045" w:rsidP="006C2DCC">
      <w:pPr>
        <w:pStyle w:val="a0"/>
        <w:ind w:firstLineChars="0" w:firstLine="0"/>
        <w:jc w:val="center"/>
      </w:pPr>
      <w:bookmarkStart w:id="134" w:name="迎风面风压云图"/>
      <w:bookmarkEnd w:id="134"/>
      <w:r>
        <w:rPr>
          <w:noProof/>
        </w:rPr>
        <w:lastRenderedPageBreak/>
        <w:drawing>
          <wp:inline distT="0" distB="0" distL="0" distR="0" wp14:anchorId="3D06057D" wp14:editId="2B0D7443">
            <wp:extent cx="5667375" cy="3619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619500"/>
                    </a:xfrm>
                    <a:prstGeom prst="rect">
                      <a:avLst/>
                    </a:prstGeom>
                  </pic:spPr>
                </pic:pic>
              </a:graphicData>
            </a:graphic>
          </wp:inline>
        </w:drawing>
      </w:r>
    </w:p>
    <w:p w14:paraId="2A2FC8A2"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35" w:name="季节10"/>
      <w:r w:rsidR="00005045" w:rsidRPr="00C72E58">
        <w:rPr>
          <w:rFonts w:ascii="黑体" w:eastAsia="黑体" w:hAnsi="黑体" w:hint="eastAsia"/>
          <w:sz w:val="20"/>
          <w:szCs w:val="20"/>
        </w:rPr>
        <w:t>夏季</w:t>
      </w:r>
      <w:bookmarkEnd w:id="135"/>
    </w:p>
    <w:p w14:paraId="0630CA58" w14:textId="77777777" w:rsidR="00005045" w:rsidRPr="00C56D1B" w:rsidRDefault="00005045" w:rsidP="00005045">
      <w:pPr>
        <w:pStyle w:val="ac"/>
        <w:jc w:val="center"/>
      </w:pPr>
      <w:bookmarkStart w:id="136" w:name="背风面风压云图"/>
      <w:bookmarkEnd w:id="136"/>
      <w:r>
        <w:rPr>
          <w:noProof/>
        </w:rPr>
        <w:drawing>
          <wp:inline distT="0" distB="0" distL="0" distR="0" wp14:anchorId="3E31FEBD" wp14:editId="1F066EAE">
            <wp:extent cx="5667375" cy="36385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638550"/>
                    </a:xfrm>
                    <a:prstGeom prst="rect">
                      <a:avLst/>
                    </a:prstGeom>
                  </pic:spPr>
                </pic:pic>
              </a:graphicData>
            </a:graphic>
          </wp:inline>
        </w:drawing>
      </w:r>
    </w:p>
    <w:p w14:paraId="18CF3D21" w14:textId="77777777"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5267E">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37" w:name="季节11"/>
      <w:r w:rsidR="00005045" w:rsidRPr="00C72E58">
        <w:rPr>
          <w:rFonts w:ascii="黑体" w:eastAsia="黑体" w:hAnsi="黑体" w:hint="eastAsia"/>
          <w:sz w:val="20"/>
          <w:szCs w:val="20"/>
        </w:rPr>
        <w:t>夏季</w:t>
      </w:r>
      <w:bookmarkEnd w:id="137"/>
      <w:r w:rsidR="00E72426">
        <w:rPr>
          <w:rFonts w:hint="eastAsia"/>
        </w:rPr>
        <w:t xml:space="preserve"> </w:t>
      </w:r>
    </w:p>
    <w:p w14:paraId="6168E670"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105D5385"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F5267E">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F5267E">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3B9E6774" w14:textId="77777777" w:rsidTr="00DA2EC4">
        <w:trPr>
          <w:tblHeader/>
        </w:trPr>
        <w:tc>
          <w:tcPr>
            <w:tcW w:w="4361" w:type="dxa"/>
            <w:shd w:val="clear" w:color="auto" w:fill="E6E6E6"/>
            <w:vAlign w:val="center"/>
          </w:tcPr>
          <w:p w14:paraId="6759E051" w14:textId="77777777" w:rsidR="00005045" w:rsidRPr="00124784" w:rsidRDefault="00005045" w:rsidP="00124784">
            <w:pPr>
              <w:jc w:val="center"/>
              <w:rPr>
                <w:lang w:val="en-US"/>
              </w:rPr>
            </w:pPr>
            <w:r w:rsidRPr="00124784">
              <w:rPr>
                <w:rFonts w:hint="eastAsia"/>
                <w:lang w:val="en-US"/>
              </w:rPr>
              <w:lastRenderedPageBreak/>
              <w:t>建筑编号</w:t>
            </w:r>
          </w:p>
        </w:tc>
        <w:tc>
          <w:tcPr>
            <w:tcW w:w="1134" w:type="dxa"/>
            <w:shd w:val="clear" w:color="auto" w:fill="E6E6E6"/>
            <w:vAlign w:val="center"/>
          </w:tcPr>
          <w:p w14:paraId="7DFF7CCE"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4D63F4EE"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0EB81F50"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4895F32A" w14:textId="77777777" w:rsidR="00005045" w:rsidRPr="00124784" w:rsidRDefault="00005045" w:rsidP="00124784">
            <w:pPr>
              <w:jc w:val="center"/>
              <w:rPr>
                <w:lang w:val="en-US"/>
              </w:rPr>
            </w:pPr>
            <w:r w:rsidRPr="00124784">
              <w:rPr>
                <w:rFonts w:hint="eastAsia"/>
                <w:lang w:val="en-US"/>
              </w:rPr>
              <w:t>是否达标</w:t>
            </w:r>
          </w:p>
        </w:tc>
      </w:tr>
      <w:tr w:rsidR="00005045" w14:paraId="7C165D1B" w14:textId="77777777" w:rsidTr="00DA2EC4">
        <w:tc>
          <w:tcPr>
            <w:tcW w:w="4361" w:type="dxa"/>
            <w:shd w:val="clear" w:color="auto" w:fill="auto"/>
            <w:vAlign w:val="center"/>
          </w:tcPr>
          <w:p w14:paraId="46F394C6" w14:textId="77777777" w:rsidR="00005045" w:rsidRPr="00124784" w:rsidRDefault="00005045" w:rsidP="00124784">
            <w:pPr>
              <w:jc w:val="center"/>
              <w:rPr>
                <w:lang w:val="en-US"/>
              </w:rPr>
            </w:pPr>
            <w:r>
              <w:rPr>
                <w:lang w:val="en-US"/>
              </w:rPr>
              <w:t>DT</w:t>
            </w:r>
            <w:r>
              <w:rPr>
                <w:lang w:val="en-US"/>
              </w:rPr>
              <w:t>单体</w:t>
            </w:r>
            <w:r>
              <w:rPr>
                <w:lang w:val="en-US"/>
              </w:rPr>
              <w:t>(</w:t>
            </w:r>
            <w:proofErr w:type="spellStart"/>
            <w:r>
              <w:rPr>
                <w:lang w:val="en-US"/>
              </w:rPr>
              <w:t>jianmo</w:t>
            </w:r>
            <w:proofErr w:type="spellEnd"/>
            <w:r>
              <w:rPr>
                <w:lang w:val="en-US"/>
              </w:rPr>
              <w:t>)</w:t>
            </w:r>
          </w:p>
        </w:tc>
        <w:tc>
          <w:tcPr>
            <w:tcW w:w="1134" w:type="dxa"/>
            <w:shd w:val="clear" w:color="auto" w:fill="auto"/>
            <w:vAlign w:val="center"/>
          </w:tcPr>
          <w:p w14:paraId="099F3C49" w14:textId="77777777" w:rsidR="00005045" w:rsidRPr="00124784" w:rsidRDefault="00005045" w:rsidP="00124784">
            <w:pPr>
              <w:jc w:val="center"/>
              <w:rPr>
                <w:lang w:val="en-US"/>
              </w:rPr>
            </w:pPr>
            <w:r>
              <w:rPr>
                <w:lang w:val="en-US"/>
              </w:rPr>
              <w:t>228</w:t>
            </w:r>
          </w:p>
        </w:tc>
        <w:tc>
          <w:tcPr>
            <w:tcW w:w="1984" w:type="dxa"/>
            <w:shd w:val="clear" w:color="auto" w:fill="auto"/>
            <w:vAlign w:val="center"/>
          </w:tcPr>
          <w:p w14:paraId="3CD87384" w14:textId="77777777" w:rsidR="00005045" w:rsidRPr="00124784" w:rsidRDefault="00005045" w:rsidP="00124784">
            <w:pPr>
              <w:jc w:val="center"/>
              <w:rPr>
                <w:lang w:val="en-US"/>
              </w:rPr>
            </w:pPr>
            <w:r>
              <w:rPr>
                <w:lang w:val="en-US"/>
              </w:rPr>
              <w:t>218</w:t>
            </w:r>
          </w:p>
        </w:tc>
        <w:tc>
          <w:tcPr>
            <w:tcW w:w="1116" w:type="dxa"/>
            <w:shd w:val="clear" w:color="auto" w:fill="auto"/>
            <w:vAlign w:val="center"/>
          </w:tcPr>
          <w:p w14:paraId="56D4753B" w14:textId="77777777" w:rsidR="00005045" w:rsidRPr="00124784" w:rsidRDefault="00005045" w:rsidP="00124784">
            <w:pPr>
              <w:jc w:val="center"/>
              <w:rPr>
                <w:lang w:val="en-US"/>
              </w:rPr>
            </w:pPr>
            <w:r>
              <w:rPr>
                <w:lang w:val="en-US"/>
              </w:rPr>
              <w:t>95.61</w:t>
            </w:r>
          </w:p>
        </w:tc>
        <w:tc>
          <w:tcPr>
            <w:tcW w:w="708" w:type="dxa"/>
            <w:shd w:val="clear" w:color="auto" w:fill="auto"/>
            <w:vAlign w:val="center"/>
          </w:tcPr>
          <w:p w14:paraId="2FA22FF3" w14:textId="77777777" w:rsidR="00005045" w:rsidRPr="00124784" w:rsidRDefault="00005045" w:rsidP="00124784">
            <w:pPr>
              <w:jc w:val="center"/>
              <w:rPr>
                <w:lang w:val="en-US"/>
              </w:rPr>
            </w:pPr>
            <w:r>
              <w:rPr>
                <w:lang w:val="en-US"/>
              </w:rPr>
              <w:t>是</w:t>
            </w:r>
          </w:p>
        </w:tc>
      </w:tr>
    </w:tbl>
    <w:p w14:paraId="00FEE13A" w14:textId="77777777"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4D1330D5" w14:textId="77777777" w:rsidR="007F24B7" w:rsidRDefault="00E72426" w:rsidP="007F24B7">
      <w:pPr>
        <w:rPr>
          <w:lang w:val="en-US"/>
        </w:rPr>
      </w:pPr>
      <w:bookmarkStart w:id="138" w:name="建筑外窗室内外风压差达标判定"/>
      <w:bookmarkEnd w:id="138"/>
    </w:p>
    <w:p w14:paraId="74452F26" w14:textId="77777777" w:rsidR="007F24B7" w:rsidRDefault="00E72426" w:rsidP="00053971"/>
    <w:p w14:paraId="1D2EACF5" w14:textId="77777777" w:rsidR="007F24B7" w:rsidRPr="00053971" w:rsidRDefault="00E72426">
      <w:pPr>
        <w:rPr>
          <w:lang w:val="en-US"/>
        </w:rPr>
      </w:pPr>
      <w:bookmarkStart w:id="139"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39"/>
      <w:r>
        <w:rPr>
          <w:rFonts w:hint="eastAsia"/>
          <w:lang w:val="en-US"/>
        </w:rPr>
        <w:t xml:space="preserve"> </w:t>
      </w:r>
    </w:p>
    <w:p w14:paraId="22ADF910" w14:textId="77777777" w:rsidR="00754FB6" w:rsidRPr="00754FB6" w:rsidRDefault="00FA58D9" w:rsidP="00005045">
      <w:pPr>
        <w:rPr>
          <w:lang w:val="en-US"/>
        </w:rPr>
      </w:pPr>
      <w:bookmarkStart w:id="140" w:name="其他工况"/>
      <w:bookmarkEnd w:id="140"/>
      <w:r>
        <w:rPr>
          <w:rFonts w:hint="eastAsia"/>
          <w:lang w:val="en-US"/>
        </w:rPr>
        <w:t xml:space="preserve"> </w:t>
      </w:r>
    </w:p>
    <w:p w14:paraId="0738AE49" w14:textId="77777777" w:rsidR="00005045" w:rsidRDefault="00005045" w:rsidP="00005045">
      <w:pPr>
        <w:pStyle w:val="2"/>
      </w:pPr>
      <w:bookmarkStart w:id="141" w:name="_Toc509844764"/>
      <w:bookmarkStart w:id="142" w:name="_Toc92141416"/>
      <w:r>
        <w:rPr>
          <w:rFonts w:hint="eastAsia"/>
        </w:rPr>
        <w:t>结论</w:t>
      </w:r>
      <w:bookmarkEnd w:id="141"/>
      <w:bookmarkEnd w:id="142"/>
    </w:p>
    <w:p w14:paraId="2482E756" w14:textId="77777777" w:rsidR="00005045" w:rsidRPr="00F74E80" w:rsidRDefault="00005045" w:rsidP="00005045">
      <w:pPr>
        <w:pStyle w:val="3"/>
      </w:pPr>
      <w:bookmarkStart w:id="143" w:name="_Toc509844765"/>
      <w:bookmarkStart w:id="144" w:name="_Toc92141417"/>
      <w:r>
        <w:rPr>
          <w:rFonts w:hint="eastAsia"/>
        </w:rPr>
        <w:t>冬季工况达标判断</w:t>
      </w:r>
      <w:bookmarkStart w:id="145" w:name="_Toc509844766"/>
      <w:bookmarkEnd w:id="143"/>
      <w:bookmarkEnd w:id="144"/>
      <w:bookmarkEnd w:id="145"/>
    </w:p>
    <w:p w14:paraId="4CF1864A"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5267E">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5267E">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4157FCA3" w14:textId="77777777" w:rsidTr="00124784">
        <w:tc>
          <w:tcPr>
            <w:tcW w:w="1951" w:type="dxa"/>
            <w:tcBorders>
              <w:top w:val="single" w:sz="12" w:space="0" w:color="auto"/>
              <w:bottom w:val="single" w:sz="4" w:space="0" w:color="auto"/>
            </w:tcBorders>
            <w:shd w:val="clear" w:color="auto" w:fill="E6E6E6"/>
            <w:vAlign w:val="center"/>
          </w:tcPr>
          <w:p w14:paraId="68B999A0"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334779AD"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5813A090"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04038F6E"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17A21DA5" w14:textId="77777777" w:rsidR="00005045" w:rsidRPr="00124784" w:rsidRDefault="00005045" w:rsidP="00124784">
            <w:pPr>
              <w:jc w:val="center"/>
              <w:rPr>
                <w:lang w:val="en-US"/>
              </w:rPr>
            </w:pPr>
            <w:r w:rsidRPr="00124784">
              <w:rPr>
                <w:rFonts w:hint="eastAsia"/>
                <w:lang w:val="en-US"/>
              </w:rPr>
              <w:t>得分</w:t>
            </w:r>
          </w:p>
        </w:tc>
      </w:tr>
      <w:tr w:rsidR="00005045" w14:paraId="36F25584" w14:textId="77777777" w:rsidTr="00124784">
        <w:tc>
          <w:tcPr>
            <w:tcW w:w="1951" w:type="dxa"/>
            <w:tcBorders>
              <w:top w:val="single" w:sz="4" w:space="0" w:color="auto"/>
            </w:tcBorders>
            <w:shd w:val="clear" w:color="auto" w:fill="auto"/>
            <w:vAlign w:val="center"/>
          </w:tcPr>
          <w:p w14:paraId="6783CDCF"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467B5ACF" w14:textId="77777777" w:rsidR="00005045" w:rsidRPr="00124784" w:rsidRDefault="00005045" w:rsidP="00005045">
            <w:pPr>
              <w:rPr>
                <w:lang w:val="en-US"/>
              </w:rPr>
            </w:pPr>
            <w:r w:rsidRPr="00124784">
              <w:rPr>
                <w:rFonts w:hint="eastAsia"/>
                <w:lang w:val="en-US"/>
              </w:rPr>
              <w:t>冬季典型风速和风向条件下，建筑物周围人行区</w:t>
            </w:r>
            <w:r w:rsidRPr="00124784">
              <w:rPr>
                <w:rFonts w:hint="eastAsia"/>
                <w:b/>
                <w:lang w:val="en-US"/>
              </w:rPr>
              <w:t>风速低于</w:t>
            </w:r>
            <w:r w:rsidRPr="00124784">
              <w:rPr>
                <w:b/>
                <w:lang w:val="en-US"/>
              </w:rPr>
              <w:t>5m/s</w:t>
            </w:r>
            <w:r w:rsidRPr="00124784">
              <w:rPr>
                <w:rFonts w:hint="eastAsia"/>
                <w:lang w:val="en-US"/>
              </w:rPr>
              <w:t>，</w:t>
            </w:r>
            <w:r w:rsidRPr="00124784">
              <w:rPr>
                <w:rFonts w:hint="eastAsia"/>
                <w:b/>
                <w:lang w:val="en-US"/>
              </w:rPr>
              <w:t>且</w:t>
            </w:r>
            <w:r w:rsidRPr="00124784">
              <w:rPr>
                <w:rFonts w:hint="eastAsia"/>
                <w:lang w:val="en-US"/>
              </w:rPr>
              <w:t>室外</w:t>
            </w:r>
            <w:r w:rsidRPr="00124784">
              <w:rPr>
                <w:rFonts w:hint="eastAsia"/>
                <w:b/>
                <w:lang w:val="en-US"/>
              </w:rPr>
              <w:t>风速放大系数小于</w:t>
            </w:r>
            <w:r w:rsidRPr="00124784">
              <w:rPr>
                <w:b/>
                <w:lang w:val="en-US"/>
              </w:rPr>
              <w:t>2</w:t>
            </w:r>
            <w:r w:rsidRPr="00124784">
              <w:rPr>
                <w:rFonts w:hint="eastAsia"/>
                <w:lang w:val="en-US"/>
              </w:rPr>
              <w:t>，得</w:t>
            </w:r>
            <w:r w:rsidRPr="00124784">
              <w:rPr>
                <w:rFonts w:hint="eastAsia"/>
                <w:lang w:val="en-US"/>
              </w:rPr>
              <w:t>2</w:t>
            </w:r>
            <w:r w:rsidRPr="00124784">
              <w:rPr>
                <w:rFonts w:hint="eastAsia"/>
                <w:lang w:val="en-US"/>
              </w:rPr>
              <w:t>分</w:t>
            </w:r>
          </w:p>
        </w:tc>
        <w:tc>
          <w:tcPr>
            <w:tcW w:w="1985" w:type="dxa"/>
            <w:tcBorders>
              <w:top w:val="single" w:sz="4" w:space="0" w:color="auto"/>
            </w:tcBorders>
            <w:shd w:val="clear" w:color="auto" w:fill="auto"/>
            <w:vAlign w:val="center"/>
          </w:tcPr>
          <w:p w14:paraId="0557A486" w14:textId="77777777" w:rsidR="00005045" w:rsidRPr="00124784" w:rsidRDefault="00005045" w:rsidP="00124784">
            <w:pPr>
              <w:jc w:val="center"/>
              <w:rPr>
                <w:lang w:val="en-US"/>
              </w:rPr>
            </w:pPr>
            <w:r w:rsidRPr="00124784">
              <w:rPr>
                <w:rFonts w:hint="eastAsia"/>
                <w:lang w:val="en-US"/>
              </w:rPr>
              <w:t>人行区</w:t>
            </w:r>
            <w:bookmarkStart w:id="146" w:name="冬季风速结果"/>
            <w:r>
              <w:t>没有出现</w:t>
            </w:r>
            <w:bookmarkEnd w:id="146"/>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p>
        </w:tc>
        <w:tc>
          <w:tcPr>
            <w:tcW w:w="1985" w:type="dxa"/>
            <w:vMerge w:val="restart"/>
            <w:tcBorders>
              <w:top w:val="single" w:sz="4" w:space="0" w:color="auto"/>
            </w:tcBorders>
            <w:shd w:val="clear" w:color="auto" w:fill="auto"/>
            <w:vAlign w:val="center"/>
          </w:tcPr>
          <w:p w14:paraId="0E4F5CAF" w14:textId="77777777" w:rsidR="00005045" w:rsidRPr="007E7714" w:rsidRDefault="00005045" w:rsidP="00124784">
            <w:pPr>
              <w:jc w:val="center"/>
              <w:rPr>
                <w:b/>
                <w:lang w:val="en-US"/>
              </w:rPr>
            </w:pPr>
            <w:bookmarkStart w:id="147" w:name="冬季风速达标判定"/>
            <w:r w:rsidRPr="007E7714">
              <w:rPr>
                <w:rFonts w:hint="eastAsia"/>
                <w:b/>
                <w:color w:val="FF0000"/>
                <w:lang w:val="en-US"/>
              </w:rPr>
              <w:t>不达标</w:t>
            </w:r>
            <w:bookmarkEnd w:id="147"/>
          </w:p>
        </w:tc>
        <w:tc>
          <w:tcPr>
            <w:tcW w:w="1416" w:type="dxa"/>
            <w:vMerge w:val="restart"/>
            <w:tcBorders>
              <w:top w:val="single" w:sz="4" w:space="0" w:color="auto"/>
            </w:tcBorders>
            <w:shd w:val="clear" w:color="auto" w:fill="auto"/>
            <w:vAlign w:val="center"/>
          </w:tcPr>
          <w:p w14:paraId="15A35B4D" w14:textId="77777777" w:rsidR="00005045" w:rsidRPr="00124784" w:rsidRDefault="00005045" w:rsidP="00124784">
            <w:pPr>
              <w:jc w:val="center"/>
              <w:rPr>
                <w:lang w:val="en-US"/>
              </w:rPr>
            </w:pPr>
            <w:bookmarkStart w:id="148" w:name="冬季风速得分"/>
            <w:r w:rsidRPr="00124784">
              <w:rPr>
                <w:rFonts w:hint="eastAsia"/>
                <w:lang w:val="en-US"/>
              </w:rPr>
              <w:t>0</w:t>
            </w:r>
            <w:bookmarkEnd w:id="148"/>
            <w:r w:rsidRPr="00124784">
              <w:rPr>
                <w:rFonts w:hint="eastAsia"/>
                <w:lang w:val="en-US"/>
              </w:rPr>
              <w:t>分</w:t>
            </w:r>
          </w:p>
        </w:tc>
      </w:tr>
      <w:tr w:rsidR="00005045" w14:paraId="7027C22A" w14:textId="77777777" w:rsidTr="00124784">
        <w:tc>
          <w:tcPr>
            <w:tcW w:w="1951" w:type="dxa"/>
            <w:shd w:val="clear" w:color="auto" w:fill="auto"/>
            <w:vAlign w:val="center"/>
          </w:tcPr>
          <w:p w14:paraId="09C779CE"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449886F0" w14:textId="77777777" w:rsidR="00005045" w:rsidRPr="00124784" w:rsidRDefault="00005045" w:rsidP="00124784">
            <w:pPr>
              <w:jc w:val="center"/>
              <w:rPr>
                <w:lang w:val="en-US"/>
              </w:rPr>
            </w:pPr>
          </w:p>
        </w:tc>
        <w:tc>
          <w:tcPr>
            <w:tcW w:w="1985" w:type="dxa"/>
            <w:shd w:val="clear" w:color="auto" w:fill="auto"/>
            <w:vAlign w:val="center"/>
          </w:tcPr>
          <w:p w14:paraId="2A7D7A62" w14:textId="77777777" w:rsidR="00005045" w:rsidRPr="00124784" w:rsidRDefault="00005045" w:rsidP="00144F76">
            <w:pPr>
              <w:jc w:val="center"/>
              <w:rPr>
                <w:lang w:val="en-US"/>
              </w:rPr>
            </w:pPr>
            <w:r w:rsidRPr="00124784">
              <w:rPr>
                <w:rFonts w:hint="eastAsia"/>
                <w:lang w:val="en-US"/>
              </w:rPr>
              <w:t>人行区</w:t>
            </w:r>
            <w:bookmarkStart w:id="149" w:name="冬季风速放大系数结果"/>
            <w:r>
              <w:t>出现</w:t>
            </w:r>
            <w:bookmarkEnd w:id="149"/>
            <w:r w:rsidRPr="00124784">
              <w:rPr>
                <w:rFonts w:hint="eastAsia"/>
                <w:lang w:val="en-US"/>
              </w:rPr>
              <w:t>风速放大系数</w:t>
            </w:r>
            <w:r w:rsidR="00E72426">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2ACCC93C" w14:textId="77777777" w:rsidR="00005045" w:rsidRPr="00124784" w:rsidRDefault="00005045" w:rsidP="00124784">
            <w:pPr>
              <w:jc w:val="center"/>
              <w:rPr>
                <w:lang w:val="en-US"/>
              </w:rPr>
            </w:pPr>
          </w:p>
        </w:tc>
        <w:tc>
          <w:tcPr>
            <w:tcW w:w="1416" w:type="dxa"/>
            <w:vMerge/>
            <w:shd w:val="clear" w:color="auto" w:fill="auto"/>
          </w:tcPr>
          <w:p w14:paraId="0D50CF27" w14:textId="77777777" w:rsidR="00005045" w:rsidRPr="00124784" w:rsidRDefault="00005045" w:rsidP="00124784">
            <w:pPr>
              <w:jc w:val="center"/>
              <w:rPr>
                <w:lang w:val="en-US"/>
              </w:rPr>
            </w:pPr>
          </w:p>
        </w:tc>
      </w:tr>
      <w:tr w:rsidR="00005045" w14:paraId="11C3D524" w14:textId="77777777" w:rsidTr="002C153B">
        <w:tc>
          <w:tcPr>
            <w:tcW w:w="1951" w:type="dxa"/>
            <w:shd w:val="clear" w:color="auto" w:fill="auto"/>
            <w:vAlign w:val="center"/>
          </w:tcPr>
          <w:p w14:paraId="4050AB89"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71D17E5C" w14:textId="77777777" w:rsidR="00005045" w:rsidRPr="00124784" w:rsidRDefault="00005045" w:rsidP="00124784">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Pr="00124784">
              <w:rPr>
                <w:rFonts w:hint="eastAsia"/>
                <w:lang w:val="en-US"/>
              </w:rPr>
              <w:t>1</w:t>
            </w:r>
            <w:r w:rsidRPr="00124784">
              <w:rPr>
                <w:rFonts w:hint="eastAsia"/>
                <w:lang w:val="en-US"/>
              </w:rPr>
              <w:t>分</w:t>
            </w:r>
          </w:p>
        </w:tc>
        <w:tc>
          <w:tcPr>
            <w:tcW w:w="1985" w:type="dxa"/>
            <w:shd w:val="clear" w:color="auto" w:fill="auto"/>
            <w:vAlign w:val="center"/>
          </w:tcPr>
          <w:p w14:paraId="0CE9763A" w14:textId="77777777" w:rsidR="00005045" w:rsidRPr="00124784" w:rsidRDefault="00005045" w:rsidP="00124784">
            <w:pPr>
              <w:jc w:val="center"/>
              <w:rPr>
                <w:lang w:val="en-US"/>
              </w:rPr>
            </w:pPr>
            <w:r w:rsidRPr="00124784">
              <w:rPr>
                <w:rFonts w:hint="eastAsia"/>
                <w:lang w:val="en-US"/>
              </w:rPr>
              <w:t>本项目</w:t>
            </w:r>
            <w:bookmarkStart w:id="150" w:name="冬季迎背风面结果"/>
            <w:r>
              <w:t>没有出现</w:t>
            </w:r>
            <w:bookmarkEnd w:id="15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73694AA3" w14:textId="77777777" w:rsidR="00005045" w:rsidRPr="00124784" w:rsidRDefault="00005045" w:rsidP="002C153B">
            <w:pPr>
              <w:jc w:val="center"/>
              <w:rPr>
                <w:lang w:val="en-US"/>
              </w:rPr>
            </w:pPr>
            <w:bookmarkStart w:id="151" w:name="冬季迎背风面达标判定"/>
            <w:r w:rsidRPr="007E7714">
              <w:rPr>
                <w:rFonts w:hint="eastAsia"/>
                <w:b/>
                <w:lang w:val="en-US"/>
              </w:rPr>
              <w:t>达标</w:t>
            </w:r>
            <w:bookmarkEnd w:id="151"/>
          </w:p>
        </w:tc>
        <w:tc>
          <w:tcPr>
            <w:tcW w:w="1416" w:type="dxa"/>
            <w:shd w:val="clear" w:color="auto" w:fill="auto"/>
            <w:vAlign w:val="center"/>
          </w:tcPr>
          <w:p w14:paraId="29613891" w14:textId="77777777" w:rsidR="00005045" w:rsidRPr="00124784" w:rsidRDefault="00005045" w:rsidP="00124784">
            <w:pPr>
              <w:jc w:val="center"/>
              <w:rPr>
                <w:lang w:val="en-US"/>
              </w:rPr>
            </w:pPr>
            <w:bookmarkStart w:id="152" w:name="冬季迎背风面得分"/>
            <w:r w:rsidRPr="00124784">
              <w:rPr>
                <w:rFonts w:hint="eastAsia"/>
                <w:lang w:val="en-US"/>
              </w:rPr>
              <w:t>1</w:t>
            </w:r>
            <w:bookmarkEnd w:id="152"/>
            <w:r w:rsidRPr="00124784">
              <w:rPr>
                <w:rFonts w:hint="eastAsia"/>
                <w:lang w:val="en-US"/>
              </w:rPr>
              <w:t>分</w:t>
            </w:r>
          </w:p>
        </w:tc>
      </w:tr>
    </w:tbl>
    <w:p w14:paraId="20D47DFA" w14:textId="77777777" w:rsidR="00005045" w:rsidRPr="00005045" w:rsidRDefault="00005045" w:rsidP="00022DD9">
      <w:pPr>
        <w:rPr>
          <w:szCs w:val="21"/>
          <w:lang w:val="en-US"/>
        </w:rPr>
      </w:pPr>
    </w:p>
    <w:p w14:paraId="12F1A6A1" w14:textId="77777777" w:rsidR="00005045" w:rsidRDefault="00407998" w:rsidP="00407998">
      <w:pPr>
        <w:pStyle w:val="3"/>
      </w:pPr>
      <w:bookmarkStart w:id="153" w:name="_Toc509844767"/>
      <w:bookmarkStart w:id="154" w:name="_Toc509844768"/>
      <w:bookmarkStart w:id="155" w:name="_Toc509844769"/>
      <w:bookmarkStart w:id="156" w:name="_Toc92141418"/>
      <w:bookmarkEnd w:id="153"/>
      <w:bookmarkEnd w:id="154"/>
      <w:r w:rsidRPr="00407998">
        <w:rPr>
          <w:rFonts w:hint="eastAsia"/>
        </w:rPr>
        <w:t>过渡季、</w:t>
      </w:r>
      <w:r w:rsidR="00005045">
        <w:rPr>
          <w:rFonts w:hint="eastAsia"/>
        </w:rPr>
        <w:t>夏季</w:t>
      </w:r>
      <w:r w:rsidR="00005045" w:rsidRPr="00F74E80">
        <w:rPr>
          <w:rFonts w:hint="eastAsia"/>
        </w:rPr>
        <w:t>工况达标判断</w:t>
      </w:r>
      <w:bookmarkEnd w:id="155"/>
      <w:bookmarkEnd w:id="156"/>
    </w:p>
    <w:p w14:paraId="5B923AEA"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5267E">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5267E">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6C01FCCC" w14:textId="77777777" w:rsidTr="00124784">
        <w:tc>
          <w:tcPr>
            <w:tcW w:w="1951" w:type="dxa"/>
            <w:tcBorders>
              <w:top w:val="single" w:sz="12" w:space="0" w:color="auto"/>
              <w:bottom w:val="single" w:sz="4" w:space="0" w:color="auto"/>
            </w:tcBorders>
            <w:shd w:val="clear" w:color="auto" w:fill="E6E6E6"/>
            <w:vAlign w:val="center"/>
          </w:tcPr>
          <w:p w14:paraId="13EB0757"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3A855066"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276A30F3"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2FE4903A"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6E7DD284" w14:textId="77777777" w:rsidR="00005045" w:rsidRPr="00124784" w:rsidRDefault="00005045" w:rsidP="00124784">
            <w:pPr>
              <w:jc w:val="center"/>
              <w:rPr>
                <w:lang w:val="en-US"/>
              </w:rPr>
            </w:pPr>
            <w:r w:rsidRPr="00124784">
              <w:rPr>
                <w:rFonts w:hint="eastAsia"/>
                <w:lang w:val="en-US"/>
              </w:rPr>
              <w:t>得分</w:t>
            </w:r>
          </w:p>
        </w:tc>
      </w:tr>
      <w:tr w:rsidR="00005045" w14:paraId="46E2BF50" w14:textId="77777777" w:rsidTr="00124784">
        <w:tc>
          <w:tcPr>
            <w:tcW w:w="1951" w:type="dxa"/>
            <w:tcBorders>
              <w:top w:val="single" w:sz="4" w:space="0" w:color="auto"/>
            </w:tcBorders>
            <w:shd w:val="clear" w:color="auto" w:fill="auto"/>
            <w:vAlign w:val="center"/>
          </w:tcPr>
          <w:p w14:paraId="234C1F37"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3A563342" w14:textId="77777777" w:rsidR="00005045" w:rsidRPr="00124784" w:rsidRDefault="00005045" w:rsidP="00005045">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Pr="00124784">
              <w:rPr>
                <w:rFonts w:hint="eastAsia"/>
                <w:lang w:val="en-US"/>
              </w:rPr>
              <w:t>2</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17F9403F" w14:textId="77777777" w:rsidR="00005045" w:rsidRPr="00124784" w:rsidRDefault="00005045" w:rsidP="00124784">
            <w:pPr>
              <w:jc w:val="center"/>
              <w:rPr>
                <w:lang w:val="en-US"/>
              </w:rPr>
            </w:pPr>
            <w:r w:rsidRPr="00124784">
              <w:rPr>
                <w:rFonts w:hint="eastAsia"/>
                <w:lang w:val="en-US"/>
              </w:rPr>
              <w:t>人行区</w:t>
            </w:r>
            <w:bookmarkStart w:id="157" w:name="夏季无风区结果"/>
            <w:r w:rsidRPr="00AB3039">
              <w:rPr>
                <w:rFonts w:hint="eastAsia"/>
                <w:lang w:val="en-US"/>
              </w:rPr>
              <w:t>有</w:t>
            </w:r>
            <w:bookmarkEnd w:id="157"/>
            <w:r w:rsidRPr="00124784">
              <w:rPr>
                <w:rFonts w:hint="eastAsia"/>
                <w:lang w:val="en-US"/>
              </w:rPr>
              <w:t>无风区</w:t>
            </w:r>
          </w:p>
        </w:tc>
        <w:tc>
          <w:tcPr>
            <w:tcW w:w="1985" w:type="dxa"/>
            <w:vMerge w:val="restart"/>
            <w:tcBorders>
              <w:top w:val="single" w:sz="4" w:space="0" w:color="auto"/>
            </w:tcBorders>
            <w:shd w:val="clear" w:color="auto" w:fill="auto"/>
            <w:vAlign w:val="center"/>
          </w:tcPr>
          <w:p w14:paraId="50227F7C" w14:textId="77777777" w:rsidR="00005045" w:rsidRPr="00124784" w:rsidRDefault="00005045" w:rsidP="00124784">
            <w:pPr>
              <w:jc w:val="center"/>
              <w:rPr>
                <w:lang w:val="en-US"/>
              </w:rPr>
            </w:pPr>
            <w:bookmarkStart w:id="158" w:name="夏季无风区达标判定"/>
            <w:r w:rsidRPr="003D492A">
              <w:rPr>
                <w:rFonts w:hint="eastAsia"/>
                <w:b/>
                <w:color w:val="FF0000"/>
                <w:lang w:val="en-US"/>
              </w:rPr>
              <w:t>不达标</w:t>
            </w:r>
            <w:bookmarkEnd w:id="158"/>
          </w:p>
        </w:tc>
        <w:tc>
          <w:tcPr>
            <w:tcW w:w="1416" w:type="dxa"/>
            <w:vMerge w:val="restart"/>
            <w:tcBorders>
              <w:top w:val="single" w:sz="4" w:space="0" w:color="auto"/>
            </w:tcBorders>
            <w:shd w:val="clear" w:color="auto" w:fill="auto"/>
            <w:vAlign w:val="center"/>
          </w:tcPr>
          <w:p w14:paraId="5681A6A4" w14:textId="77777777" w:rsidR="00005045" w:rsidRPr="00124784" w:rsidRDefault="00005045" w:rsidP="00124784">
            <w:pPr>
              <w:jc w:val="center"/>
              <w:rPr>
                <w:lang w:val="en-US"/>
              </w:rPr>
            </w:pPr>
            <w:bookmarkStart w:id="159" w:name="夏季无风区得分"/>
            <w:r w:rsidRPr="00124784">
              <w:rPr>
                <w:rFonts w:hint="eastAsia"/>
                <w:lang w:val="en-US"/>
              </w:rPr>
              <w:t>0</w:t>
            </w:r>
            <w:bookmarkEnd w:id="159"/>
            <w:r w:rsidRPr="00124784">
              <w:rPr>
                <w:rFonts w:hint="eastAsia"/>
                <w:lang w:val="en-US"/>
              </w:rPr>
              <w:t>分</w:t>
            </w:r>
          </w:p>
        </w:tc>
      </w:tr>
      <w:tr w:rsidR="00005045" w14:paraId="730C4DB9" w14:textId="77777777" w:rsidTr="00124784">
        <w:tc>
          <w:tcPr>
            <w:tcW w:w="1951" w:type="dxa"/>
            <w:shd w:val="clear" w:color="auto" w:fill="auto"/>
            <w:vAlign w:val="center"/>
          </w:tcPr>
          <w:p w14:paraId="03D242D2"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345A3533" w14:textId="77777777" w:rsidR="00005045" w:rsidRPr="00124784" w:rsidRDefault="00005045" w:rsidP="00124784">
            <w:pPr>
              <w:jc w:val="center"/>
              <w:rPr>
                <w:lang w:val="en-US"/>
              </w:rPr>
            </w:pPr>
          </w:p>
        </w:tc>
        <w:tc>
          <w:tcPr>
            <w:tcW w:w="1985" w:type="dxa"/>
            <w:shd w:val="clear" w:color="auto" w:fill="auto"/>
            <w:vAlign w:val="center"/>
          </w:tcPr>
          <w:p w14:paraId="03B7C73D" w14:textId="77777777"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3C631D3E" w14:textId="77777777" w:rsidR="00005045" w:rsidRPr="00124784" w:rsidRDefault="00005045" w:rsidP="00124784">
            <w:pPr>
              <w:jc w:val="center"/>
              <w:rPr>
                <w:lang w:val="en-US"/>
              </w:rPr>
            </w:pPr>
          </w:p>
        </w:tc>
        <w:tc>
          <w:tcPr>
            <w:tcW w:w="1416" w:type="dxa"/>
            <w:vMerge/>
            <w:shd w:val="clear" w:color="auto" w:fill="auto"/>
          </w:tcPr>
          <w:p w14:paraId="4165A233" w14:textId="77777777" w:rsidR="00005045" w:rsidRPr="00124784" w:rsidRDefault="00005045" w:rsidP="00124784">
            <w:pPr>
              <w:jc w:val="center"/>
              <w:rPr>
                <w:lang w:val="en-US"/>
              </w:rPr>
            </w:pPr>
          </w:p>
        </w:tc>
      </w:tr>
      <w:tr w:rsidR="00005045" w14:paraId="7B27737D" w14:textId="77777777" w:rsidTr="002C153B">
        <w:tc>
          <w:tcPr>
            <w:tcW w:w="1951" w:type="dxa"/>
            <w:shd w:val="clear" w:color="auto" w:fill="auto"/>
            <w:vAlign w:val="center"/>
          </w:tcPr>
          <w:p w14:paraId="3A0EB22F"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60D69834" w14:textId="77777777" w:rsidR="00005045" w:rsidRPr="00124784" w:rsidRDefault="00005045" w:rsidP="00124784">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Pr="00124784">
              <w:rPr>
                <w:rFonts w:hint="eastAsia"/>
                <w:lang w:val="en-US"/>
              </w:rPr>
              <w:t>1</w:t>
            </w:r>
            <w:r w:rsidRPr="00124784">
              <w:rPr>
                <w:rFonts w:hint="eastAsia"/>
                <w:lang w:val="en-US"/>
              </w:rPr>
              <w:t>分。</w:t>
            </w:r>
          </w:p>
        </w:tc>
        <w:tc>
          <w:tcPr>
            <w:tcW w:w="1985" w:type="dxa"/>
            <w:shd w:val="clear" w:color="auto" w:fill="auto"/>
            <w:vAlign w:val="center"/>
          </w:tcPr>
          <w:p w14:paraId="2399E8A5" w14:textId="77777777" w:rsidR="00005045" w:rsidRPr="00124784" w:rsidRDefault="00005045" w:rsidP="00124784">
            <w:pPr>
              <w:jc w:val="center"/>
              <w:rPr>
                <w:lang w:val="en-US"/>
              </w:rPr>
            </w:pPr>
            <w:r w:rsidRPr="00124784">
              <w:rPr>
                <w:rFonts w:hint="eastAsia"/>
                <w:lang w:val="en-US"/>
              </w:rPr>
              <w:t>所有建筑</w:t>
            </w:r>
            <w:r w:rsidRPr="00124784">
              <w:rPr>
                <w:rFonts w:hint="eastAsia"/>
                <w:b/>
                <w:lang w:val="en-US"/>
              </w:rPr>
              <w:t>可开启外窗室内外表面的风压差</w:t>
            </w:r>
            <w:r w:rsidRPr="00124784">
              <w:rPr>
                <w:rFonts w:hint="eastAsia"/>
                <w:lang w:val="en-US"/>
              </w:rPr>
              <w:t>均</w:t>
            </w:r>
            <w:bookmarkStart w:id="160" w:name="夏季窗内外风压差结果"/>
            <w:r w:rsidRPr="00AB3039">
              <w:rPr>
                <w:rFonts w:hint="eastAsia"/>
                <w:lang w:val="en-US"/>
              </w:rPr>
              <w:t>满足</w:t>
            </w:r>
            <w:bookmarkEnd w:id="160"/>
            <w:r w:rsidRPr="00124784">
              <w:rPr>
                <w:rFonts w:hint="eastAsia"/>
                <w:lang w:val="en-US"/>
              </w:rPr>
              <w:t>标准要求</w:t>
            </w:r>
          </w:p>
        </w:tc>
        <w:tc>
          <w:tcPr>
            <w:tcW w:w="1985" w:type="dxa"/>
            <w:shd w:val="clear" w:color="auto" w:fill="auto"/>
            <w:vAlign w:val="center"/>
          </w:tcPr>
          <w:p w14:paraId="627ECF0A" w14:textId="77777777" w:rsidR="00005045" w:rsidRPr="003D492A" w:rsidRDefault="00005045" w:rsidP="00124784">
            <w:pPr>
              <w:jc w:val="center"/>
              <w:rPr>
                <w:b/>
                <w:lang w:val="en-US"/>
              </w:rPr>
            </w:pPr>
            <w:bookmarkStart w:id="161" w:name="夏季窗内外风压差达标判定"/>
            <w:r w:rsidRPr="003D492A">
              <w:rPr>
                <w:rFonts w:hint="eastAsia"/>
                <w:b/>
                <w:lang w:val="en-US"/>
              </w:rPr>
              <w:t>达标</w:t>
            </w:r>
            <w:bookmarkEnd w:id="161"/>
          </w:p>
        </w:tc>
        <w:tc>
          <w:tcPr>
            <w:tcW w:w="1416" w:type="dxa"/>
            <w:shd w:val="clear" w:color="auto" w:fill="auto"/>
            <w:vAlign w:val="center"/>
          </w:tcPr>
          <w:p w14:paraId="35D9AF50" w14:textId="77777777" w:rsidR="00005045" w:rsidRPr="00124784" w:rsidRDefault="00005045" w:rsidP="00124784">
            <w:pPr>
              <w:jc w:val="center"/>
              <w:rPr>
                <w:lang w:val="en-US"/>
              </w:rPr>
            </w:pPr>
            <w:bookmarkStart w:id="162" w:name="夏季窗内外风压差得分"/>
            <w:r w:rsidRPr="00124784">
              <w:rPr>
                <w:rFonts w:hint="eastAsia"/>
                <w:lang w:val="en-US"/>
              </w:rPr>
              <w:t>1</w:t>
            </w:r>
            <w:bookmarkEnd w:id="162"/>
            <w:r w:rsidRPr="00124784">
              <w:rPr>
                <w:rFonts w:hint="eastAsia"/>
                <w:lang w:val="en-US"/>
              </w:rPr>
              <w:t>分</w:t>
            </w:r>
          </w:p>
        </w:tc>
      </w:tr>
    </w:tbl>
    <w:p w14:paraId="3386840A" w14:textId="77777777" w:rsidR="00005045" w:rsidRPr="00005045" w:rsidRDefault="00005045" w:rsidP="003747B9">
      <w:pPr>
        <w:rPr>
          <w:szCs w:val="21"/>
          <w:lang w:val="en-US"/>
        </w:rPr>
      </w:pPr>
    </w:p>
    <w:p w14:paraId="4A843066"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63" w:name="总得分"/>
      <w:r>
        <w:rPr>
          <w:rFonts w:hint="eastAsia"/>
          <w:lang w:val="en-US"/>
        </w:rPr>
        <w:t>2</w:t>
      </w:r>
      <w:bookmarkEnd w:id="163"/>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C312" w14:textId="77777777" w:rsidR="00E72426" w:rsidRDefault="00E72426" w:rsidP="00203A7D">
      <w:pPr>
        <w:spacing w:line="240" w:lineRule="auto"/>
      </w:pPr>
      <w:r>
        <w:separator/>
      </w:r>
    </w:p>
  </w:endnote>
  <w:endnote w:type="continuationSeparator" w:id="0">
    <w:p w14:paraId="29882340" w14:textId="77777777" w:rsidR="00E72426" w:rsidRDefault="00E7242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78F3260B" w14:textId="77777777" w:rsidTr="007A2D78">
      <w:tc>
        <w:tcPr>
          <w:tcW w:w="3020" w:type="dxa"/>
        </w:tcPr>
        <w:p w14:paraId="2B9CECAC" w14:textId="77777777" w:rsidR="001D3BB9" w:rsidRPr="00F5023B" w:rsidRDefault="00E72426"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3E3049D1" w14:textId="77777777" w:rsidR="001D3BB9" w:rsidRPr="00F5023B" w:rsidRDefault="00E72426"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741470">
                <w:rPr>
                  <w:rFonts w:asciiTheme="minorEastAsia" w:eastAsiaTheme="minorEastAsia" w:hAnsiTheme="minorEastAsia"/>
                  <w:bCs/>
                  <w:noProof/>
                  <w:sz w:val="20"/>
                  <w:szCs w:val="21"/>
                </w:rPr>
                <w:t>10</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74147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5D8CADC4" w14:textId="77777777" w:rsidR="001D3BB9" w:rsidRPr="00F5023B" w:rsidRDefault="001D3BB9" w:rsidP="001D3BB9">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ENT2018</w:t>
          </w:r>
        </w:p>
      </w:tc>
    </w:tr>
  </w:tbl>
  <w:p w14:paraId="23077F24"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B3D2" w14:textId="77777777" w:rsidR="001D3BB9" w:rsidRPr="001D3BB9" w:rsidRDefault="001D3BB9">
    <w:pPr>
      <w:pStyle w:val="a6"/>
      <w:jc w:val="center"/>
      <w:rPr>
        <w:rFonts w:asciiTheme="minorEastAsia" w:eastAsiaTheme="minorEastAsia" w:hAnsiTheme="minorEastAsia"/>
        <w:szCs w:val="21"/>
      </w:rPr>
    </w:pPr>
  </w:p>
  <w:p w14:paraId="51EF8017"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8864" w14:textId="77777777" w:rsidR="00E72426" w:rsidRDefault="00E72426" w:rsidP="00203A7D">
      <w:pPr>
        <w:spacing w:line="240" w:lineRule="auto"/>
      </w:pPr>
      <w:r>
        <w:separator/>
      </w:r>
    </w:p>
  </w:footnote>
  <w:footnote w:type="continuationSeparator" w:id="0">
    <w:p w14:paraId="1C86F6D1" w14:textId="77777777" w:rsidR="00E72426" w:rsidRDefault="00E7242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80EE" w14:textId="77777777" w:rsidR="001D3BB9" w:rsidRPr="001D3BB9" w:rsidRDefault="001737F9" w:rsidP="001737F9">
    <w:pPr>
      <w:pStyle w:val="a4"/>
      <w:pBdr>
        <w:bottom w:val="single" w:sz="6" w:space="0" w:color="auto"/>
      </w:pBdr>
      <w:jc w:val="left"/>
    </w:pPr>
    <w:r>
      <w:rPr>
        <w:noProof/>
        <w:lang w:val="en-US"/>
      </w:rPr>
      <w:drawing>
        <wp:inline distT="0" distB="0" distL="0" distR="0" wp14:anchorId="23F4FF2B" wp14:editId="08EDD13E">
          <wp:extent cx="866250"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7E"/>
    <w:rsid w:val="00005045"/>
    <w:rsid w:val="0000578F"/>
    <w:rsid w:val="0002001E"/>
    <w:rsid w:val="000219DF"/>
    <w:rsid w:val="00037A4C"/>
    <w:rsid w:val="000678A8"/>
    <w:rsid w:val="00067FD6"/>
    <w:rsid w:val="00070047"/>
    <w:rsid w:val="00073958"/>
    <w:rsid w:val="00081A16"/>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47B9"/>
    <w:rsid w:val="003857DF"/>
    <w:rsid w:val="003A50E3"/>
    <w:rsid w:val="003A6A7F"/>
    <w:rsid w:val="003B2E2C"/>
    <w:rsid w:val="003C51B9"/>
    <w:rsid w:val="003C5F3A"/>
    <w:rsid w:val="003D123E"/>
    <w:rsid w:val="003D3E8E"/>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E2482"/>
    <w:rsid w:val="005F4F73"/>
    <w:rsid w:val="006105F7"/>
    <w:rsid w:val="006156D5"/>
    <w:rsid w:val="0062338D"/>
    <w:rsid w:val="006254D5"/>
    <w:rsid w:val="00634E08"/>
    <w:rsid w:val="00642309"/>
    <w:rsid w:val="00654C63"/>
    <w:rsid w:val="00661405"/>
    <w:rsid w:val="00662EF0"/>
    <w:rsid w:val="006645DE"/>
    <w:rsid w:val="00670E9B"/>
    <w:rsid w:val="00672C75"/>
    <w:rsid w:val="0067336D"/>
    <w:rsid w:val="00674121"/>
    <w:rsid w:val="00694FCA"/>
    <w:rsid w:val="0069542D"/>
    <w:rsid w:val="006A07C2"/>
    <w:rsid w:val="006B6C00"/>
    <w:rsid w:val="006C2D59"/>
    <w:rsid w:val="006C2DCC"/>
    <w:rsid w:val="006D02D6"/>
    <w:rsid w:val="006D45E8"/>
    <w:rsid w:val="006E2867"/>
    <w:rsid w:val="006F289F"/>
    <w:rsid w:val="006F3036"/>
    <w:rsid w:val="007064C5"/>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D02FB"/>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D0C1B"/>
    <w:rsid w:val="00BE0E75"/>
    <w:rsid w:val="00BE4681"/>
    <w:rsid w:val="00BE75B4"/>
    <w:rsid w:val="00BF173E"/>
    <w:rsid w:val="00C03066"/>
    <w:rsid w:val="00C15B1A"/>
    <w:rsid w:val="00C3112C"/>
    <w:rsid w:val="00C37EFB"/>
    <w:rsid w:val="00C50BDB"/>
    <w:rsid w:val="00C57197"/>
    <w:rsid w:val="00C63237"/>
    <w:rsid w:val="00C67778"/>
    <w:rsid w:val="00C72E58"/>
    <w:rsid w:val="00C86FAA"/>
    <w:rsid w:val="00C87AC6"/>
    <w:rsid w:val="00C96CC0"/>
    <w:rsid w:val="00C976BE"/>
    <w:rsid w:val="00C97E25"/>
    <w:rsid w:val="00C97F88"/>
    <w:rsid w:val="00CA1378"/>
    <w:rsid w:val="00CB0266"/>
    <w:rsid w:val="00CB0F5E"/>
    <w:rsid w:val="00CB2732"/>
    <w:rsid w:val="00CE28AA"/>
    <w:rsid w:val="00CE6B55"/>
    <w:rsid w:val="00CF109A"/>
    <w:rsid w:val="00CF421E"/>
    <w:rsid w:val="00D13ABE"/>
    <w:rsid w:val="00D24F54"/>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72426"/>
    <w:rsid w:val="00E81ACD"/>
    <w:rsid w:val="00E872A7"/>
    <w:rsid w:val="00E90F14"/>
    <w:rsid w:val="00EA5DEE"/>
    <w:rsid w:val="00EB1BD1"/>
    <w:rsid w:val="00EB67C0"/>
    <w:rsid w:val="00EE1BA7"/>
    <w:rsid w:val="00EE68A9"/>
    <w:rsid w:val="00EE7411"/>
    <w:rsid w:val="00EF3DA5"/>
    <w:rsid w:val="00EF7114"/>
    <w:rsid w:val="00F0656F"/>
    <w:rsid w:val="00F30C12"/>
    <w:rsid w:val="00F5023B"/>
    <w:rsid w:val="00F5267E"/>
    <w:rsid w:val="00F67DF1"/>
    <w:rsid w:val="00F7520A"/>
    <w:rsid w:val="00F75DD1"/>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0E8FA"/>
  <w15:chartTrackingRefBased/>
  <w15:docId w15:val="{7501AE1C-9F7A-4508-8571-B235D886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80"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oleObject" Target="embeddings/oleObject5.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8\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57C13-069F-4F6F-9CF1-50483045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2</TotalTime>
  <Pages>21</Pages>
  <Words>1702</Words>
  <Characters>9707</Characters>
  <Application>Microsoft Office Word</Application>
  <DocSecurity>0</DocSecurity>
  <Lines>80</Lines>
  <Paragraphs>22</Paragraphs>
  <ScaleCrop>false</ScaleCrop>
  <Company>ths</Company>
  <LinksUpToDate>false</LinksUpToDate>
  <CharactersWithSpaces>11387</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8613894963307</dc:creator>
  <cp:keywords/>
  <dc:description/>
  <cp:lastModifiedBy>赵婉宁 赵婉宁</cp:lastModifiedBy>
  <cp:revision>1</cp:revision>
  <cp:lastPrinted>1899-12-31T16:00:00Z</cp:lastPrinted>
  <dcterms:created xsi:type="dcterms:W3CDTF">2022-01-03T14:29:00Z</dcterms:created>
  <dcterms:modified xsi:type="dcterms:W3CDTF">2022-01-03T14:31:00Z</dcterms:modified>
</cp:coreProperties>
</file>