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4" w:name="_GoBack"/>
      <w:bookmarkEnd w:id="34"/>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r>
              <w:t>风休住</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昆明</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T18288827508</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风休住</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昆明</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风休住</w:t>
      </w:r>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3"/>
      <w:bookmarkStart w:id="23" w:name="OLE_LINK4"/>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10482.31</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11760.00</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89.14</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131.81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139.88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77.42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130.40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321.51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117.04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122.64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169.84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330.49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231.28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119.09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342.32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26.02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337.51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164.28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130.92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239.88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195.90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341.51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187.79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352.48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350.24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240.41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126.83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182.84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351.52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164.58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130.78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145.36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176.17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293.16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0003@16[房间]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0004@16[房间]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196.54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0007@16[房间]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0009@16[房间]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0013@16[房间]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0014@16[房间]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0017@16[房间]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0019@16[房间]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0021@16[房间]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89.14</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6</w:t>
      </w:r>
      <w:bookmarkEnd w:id="33"/>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D373A"/>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617D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qFormat/>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qFormat/>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tmp2.dotx</Template>
  <Pages>8</Pages>
  <Words>2905</Words>
  <Characters>8917</Characters>
  <Lines>51</Lines>
  <Paragraphs>53</Paragraphs>
  <TotalTime>14</TotalTime>
  <ScaleCrop>false</ScaleCrop>
  <LinksUpToDate>false</LinksUpToDate>
  <CharactersWithSpaces>9264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2021-12-30T14:17:00Z</dcterms:created>
  <dc:creator>WPS_1488619969</dc:creator>
  <cp:lastModifiedBy>WPS_1488619969</cp:lastModifiedBy>
  <dcterms:modified xsi:type="dcterms:W3CDTF">2021-12-30T14:18:00Z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CC7DC0FF138E40CAB88474EAB8710BF5</vt:lpwstr>
  </property>
  <property fmtid="{D5CDD505-2E9C-101B-9397-08002B2CF9AE}" pid="3" name="KSOProductBuildVer">
    <vt:lpwstr>2052-11.1.0.11194</vt:lpwstr>
  </property>
</Properties>
</file>