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作品名称：对话</w:t>
      </w:r>
    </w:p>
    <w:p>
      <w:r>
        <w:rPr>
          <w:rFonts w:hint="eastAsia"/>
        </w:rPr>
        <w:t>参赛院校：北京城市学院</w:t>
      </w:r>
    </w:p>
    <w:p>
      <w:r>
        <w:rPr>
          <w:rFonts w:hint="eastAsia"/>
        </w:rPr>
        <w:t>指导老师：周霞</w:t>
      </w:r>
    </w:p>
    <w:p>
      <w:r>
        <w:rPr>
          <w:rFonts w:hint="eastAsia"/>
        </w:rPr>
        <w:t>参赛学生：张浩锋、吴江阳、曲鹏飞、顾轩铭</w:t>
      </w:r>
    </w:p>
    <w:p>
      <w:pPr>
        <w:rPr>
          <w:rFonts w:hint="eastAsia"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hint="eastAsia"/>
        </w:rPr>
        <w:t>工程概况：地址位于陕西省西安市莲湖区群贤道</w:t>
      </w:r>
      <w:r>
        <w:t>9号</w:t>
      </w:r>
      <w:r>
        <w:rPr>
          <w:rFonts w:hint="eastAsia"/>
        </w:rPr>
        <w:t>其中Ⅱ期的改造。（1）气候条件：西安属暖温带半湿润大陆性季风气候,四季分明，气候温和，雨量适中。春季温暖、干燥、多风；夏季炎热多雨，多雷雨大风天气；秋季凉爽，气温速降，秋淋明显；冬季寒冷，多雾、少雨雪。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2）降水：</w:t>
      </w:r>
      <w:r>
        <w:rPr>
          <w:rStyle w:val="4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西安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4～10月平均总</w:t>
      </w:r>
      <w:r>
        <w:rPr>
          <w:rStyle w:val="4"/>
          <w:rFonts w:hint="eastAsia"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降水量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488.6毫米,平均总降水日数66天。平均日降水≥25毫米的大雨日4.5天,平均日降水≥50毫米的暴雨日约1天。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（3）交通条件：地点北临近二环南路西段，西向临近群贤路，群贤路连接唐廷路，且唐廷路有在建的地铁八号线环线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Arial" w:hAnsi="Arial" w:cs="Arial"/>
          <w:color w:val="FF0000"/>
          <w:sz w:val="20"/>
          <w:szCs w:val="20"/>
          <w:shd w:val="clear" w:color="auto" w:fill="FFFFFF"/>
        </w:rPr>
        <w:t>设计背景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随着经济的发展，各企业 发展速度急剧加快，办公楼写字楼数量不断增多</w:t>
      </w:r>
      <w:bookmarkStart w:id="0" w:name="_GoBack"/>
      <w:bookmarkEnd w:id="0"/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，建筑的各种能耗问题也逐渐成为了人们关注的重点，如何在</w:t>
      </w:r>
      <w:r>
        <w:rPr>
          <w:rStyle w:val="4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建筑的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全寿命周期内,最大限度地节约资源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，成为了主导方向。希望对原有建筑通过对窗、门、材料、窗高、等进行修改，从而打造一个健康舒适，节能环保的绿色办公楼建筑。</w:t>
      </w:r>
      <w:r>
        <w:rPr>
          <w:rFonts w:hint="eastAsia" w:ascii="Arial" w:hAnsi="Arial" w:cs="Arial"/>
          <w:color w:val="FF0000"/>
          <w:sz w:val="20"/>
          <w:szCs w:val="20"/>
          <w:shd w:val="clear" w:color="auto" w:fill="FFFFFF"/>
        </w:rPr>
        <w:t>设计理念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该建筑是以建设绿色写字楼为目的，旨在于设计出低消耗，高利用率，可持续发展的绿色生态写字楼。结合蓄水池，太阳能板等自给能耗等技术，最大程度上减少了额外的能源消耗，同时运用了室内气体监测系统、自动通风技术、智能照明控制系统，引入自然风控制室温，室内有害气体浓度过高时还能自动通风，在减少建筑整体的碳排放的同时打造健康舒适的工作环境。</w:t>
      </w:r>
    </w:p>
    <w:p>
      <w:pPr>
        <w:tabs>
          <w:tab w:val="left" w:pos="2659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0A"/>
    <w:rsid w:val="00061F30"/>
    <w:rsid w:val="00111C5C"/>
    <w:rsid w:val="00215D80"/>
    <w:rsid w:val="00232830"/>
    <w:rsid w:val="0038441B"/>
    <w:rsid w:val="00587561"/>
    <w:rsid w:val="0071790A"/>
    <w:rsid w:val="008D3EB7"/>
    <w:rsid w:val="00A2138C"/>
    <w:rsid w:val="00B80F83"/>
    <w:rsid w:val="00BB1C38"/>
    <w:rsid w:val="00D10241"/>
    <w:rsid w:val="00D72532"/>
    <w:rsid w:val="00EF6D0D"/>
    <w:rsid w:val="00F96A93"/>
    <w:rsid w:val="00FE3492"/>
    <w:rsid w:val="08515E09"/>
    <w:rsid w:val="2EB21A01"/>
    <w:rsid w:val="4EC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78</TotalTime>
  <ScaleCrop>false</ScaleCrop>
  <LinksUpToDate>false</LinksUpToDate>
  <CharactersWithSpaces>619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2022-01-03T15:48:00Z</dcterms:created>
  <dc:creator>QuPengFeiQ@outlook.com</dc:creator>
  <cp:lastModifiedBy>生姜</cp:lastModifiedBy>
  <dcterms:modified xsi:type="dcterms:W3CDTF">2022-01-06T14:51:54Z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