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 w:rsidRPr="00E1340C">
        <w:rPr>
          <w:rFonts w:ascii="宋体" w:hAnsi="宋体" w:hint="eastAsia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3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陕西</w:t>
            </w:r>
            <w:r>
              <w:t>-</w:t>
            </w:r>
            <w:r>
              <w:t>西安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2021年12月15日</w:t>
              </w:r>
            </w:smartTag>
            <w:bookmarkEnd w:id="8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</w:t>
            </w:r>
            <w:r>
              <w:t>BECS2020</w:t>
            </w:r>
            <w:bookmarkEnd w:id="10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T15257827790</w:t>
            </w:r>
            <w:bookmarkEnd w:id="12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7009BF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0456734" w:history="1">
        <w:r w:rsidR="007009BF" w:rsidRPr="001F3AAF">
          <w:rPr>
            <w:rStyle w:val="a6"/>
          </w:rPr>
          <w:t>1</w:t>
        </w:r>
        <w:r w:rsidR="007009BF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009BF" w:rsidRPr="001F3AAF">
          <w:rPr>
            <w:rStyle w:val="a6"/>
            <w:rFonts w:hint="eastAsia"/>
          </w:rPr>
          <w:t>建筑概况</w:t>
        </w:r>
        <w:r w:rsidR="007009BF">
          <w:rPr>
            <w:webHidden/>
          </w:rPr>
          <w:tab/>
        </w:r>
        <w:r w:rsidR="007009BF">
          <w:rPr>
            <w:webHidden/>
          </w:rPr>
          <w:fldChar w:fldCharType="begin"/>
        </w:r>
        <w:r w:rsidR="007009BF">
          <w:rPr>
            <w:webHidden/>
          </w:rPr>
          <w:instrText xml:space="preserve"> PAGEREF _Toc90456734 \h </w:instrText>
        </w:r>
        <w:r w:rsidR="007009BF">
          <w:rPr>
            <w:webHidden/>
          </w:rPr>
        </w:r>
        <w:r w:rsidR="007009BF">
          <w:rPr>
            <w:webHidden/>
          </w:rPr>
          <w:fldChar w:fldCharType="separate"/>
        </w:r>
        <w:r w:rsidR="007009BF">
          <w:rPr>
            <w:webHidden/>
          </w:rPr>
          <w:t>4</w:t>
        </w:r>
        <w:r w:rsidR="007009BF">
          <w:rPr>
            <w:webHidden/>
          </w:rPr>
          <w:fldChar w:fldCharType="end"/>
        </w:r>
      </w:hyperlink>
    </w:p>
    <w:p w:rsidR="007009BF" w:rsidRDefault="007009B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735" w:history="1">
        <w:r w:rsidRPr="001F3AAF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F3AAF">
          <w:rPr>
            <w:rStyle w:val="a6"/>
            <w:rFonts w:hint="eastAsia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736" w:history="1">
        <w:r w:rsidRPr="001F3AAF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F3AAF">
          <w:rPr>
            <w:rStyle w:val="a6"/>
            <w:rFonts w:hint="eastAsia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737" w:history="1">
        <w:r w:rsidRPr="001F3AAF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F3AAF">
          <w:rPr>
            <w:rStyle w:val="a6"/>
            <w:rFonts w:hint="eastAsia"/>
          </w:rPr>
          <w:t>规定性指标检查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38" w:history="1">
        <w:r w:rsidRPr="001F3AAF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39" w:history="1">
        <w:r w:rsidRPr="001F3AAF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40" w:history="1">
        <w:r w:rsidRPr="001F3AAF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41" w:history="1">
        <w:r w:rsidRPr="001F3AAF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42" w:history="1">
        <w:r w:rsidRPr="001F3AAF">
          <w:rPr>
            <w:rStyle w:val="a6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43" w:history="1">
        <w:r w:rsidRPr="001F3AAF">
          <w:rPr>
            <w:rStyle w:val="a6"/>
            <w:lang w:val="en-GB"/>
          </w:rPr>
          <w:t>4.4.2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44" w:history="1">
        <w:r w:rsidRPr="001F3AAF">
          <w:rPr>
            <w:rStyle w:val="a6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可见光透射比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45" w:history="1">
        <w:r w:rsidRPr="001F3AAF">
          <w:rPr>
            <w:rStyle w:val="a6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46" w:history="1">
        <w:r w:rsidRPr="001F3AAF">
          <w:rPr>
            <w:rStyle w:val="a6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47" w:history="1">
        <w:r w:rsidRPr="001F3AAF">
          <w:rPr>
            <w:rStyle w:val="a6"/>
            <w:lang w:val="en-GB"/>
          </w:rPr>
          <w:t>4.6.2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48" w:history="1">
        <w:r w:rsidRPr="001F3AAF">
          <w:rPr>
            <w:rStyle w:val="a6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49" w:history="1">
        <w:r w:rsidRPr="001F3AAF">
          <w:rPr>
            <w:rStyle w:val="a6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50" w:history="1">
        <w:r w:rsidRPr="001F3AAF">
          <w:rPr>
            <w:rStyle w:val="a6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51" w:history="1">
        <w:r w:rsidRPr="001F3AAF">
          <w:rPr>
            <w:rStyle w:val="a6"/>
            <w:lang w:val="en-GB"/>
          </w:rPr>
          <w:t>4.8.1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52" w:history="1">
        <w:r w:rsidRPr="001F3AAF">
          <w:rPr>
            <w:rStyle w:val="a6"/>
            <w:lang w:val="en-GB"/>
          </w:rPr>
          <w:t>4.8.2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外墙主断面传热系数的修正系数</w:t>
        </w:r>
        <w:r w:rsidRPr="001F3AAF">
          <w:rPr>
            <w:rStyle w:val="a6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53" w:history="1">
        <w:r w:rsidRPr="001F3AAF">
          <w:rPr>
            <w:rStyle w:val="a6"/>
            <w:lang w:val="en-GB"/>
          </w:rPr>
          <w:t>4.8.3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54" w:history="1">
        <w:r w:rsidRPr="001F3AAF">
          <w:rPr>
            <w:rStyle w:val="a6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55" w:history="1">
        <w:r w:rsidRPr="001F3AAF">
          <w:rPr>
            <w:rStyle w:val="a6"/>
            <w:lang w:val="en-GB"/>
          </w:rPr>
          <w:t>4.9.1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56" w:history="1">
        <w:r w:rsidRPr="001F3AAF">
          <w:rPr>
            <w:rStyle w:val="a6"/>
            <w:lang w:val="en-GB"/>
          </w:rPr>
          <w:t>4.10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采暖与非采暖隔墙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57" w:history="1">
        <w:r w:rsidRPr="001F3AAF">
          <w:rPr>
            <w:rStyle w:val="a6"/>
            <w:lang w:val="en-GB"/>
          </w:rPr>
          <w:t>4.10.1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控温房间隔墙构造一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58" w:history="1">
        <w:r w:rsidRPr="001F3AAF">
          <w:rPr>
            <w:rStyle w:val="a6"/>
            <w:lang w:val="en-GB"/>
          </w:rPr>
          <w:t>4.11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地下车库与供暖房间之间的楼板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59" w:history="1">
        <w:r w:rsidRPr="001F3AAF">
          <w:rPr>
            <w:rStyle w:val="a6"/>
            <w:lang w:val="en-GB"/>
          </w:rPr>
          <w:t>4.12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60" w:history="1">
        <w:r w:rsidRPr="001F3AAF">
          <w:rPr>
            <w:rStyle w:val="a6"/>
            <w:lang w:val="en-GB"/>
          </w:rPr>
          <w:t>4.12.1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61" w:history="1">
        <w:r w:rsidRPr="001F3AAF">
          <w:rPr>
            <w:rStyle w:val="a6"/>
            <w:lang w:val="en-GB"/>
          </w:rPr>
          <w:t>4.12.2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62" w:history="1">
        <w:r w:rsidRPr="001F3AAF">
          <w:rPr>
            <w:rStyle w:val="a6"/>
            <w:lang w:val="en-GB"/>
          </w:rPr>
          <w:t>4.12.3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63" w:history="1">
        <w:r w:rsidRPr="001F3AAF">
          <w:rPr>
            <w:rStyle w:val="a6"/>
            <w:lang w:val="en-GB"/>
          </w:rPr>
          <w:t>4.12.4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64" w:history="1">
        <w:r w:rsidRPr="001F3AAF">
          <w:rPr>
            <w:rStyle w:val="a6"/>
            <w:lang w:val="en-GB"/>
          </w:rPr>
          <w:t>4.12.5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65" w:history="1">
        <w:r w:rsidRPr="001F3AAF">
          <w:rPr>
            <w:rStyle w:val="a6"/>
            <w:lang w:val="en-GB"/>
          </w:rPr>
          <w:t>4.13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66" w:history="1">
        <w:r w:rsidRPr="001F3AAF">
          <w:rPr>
            <w:rStyle w:val="a6"/>
            <w:lang w:val="en-GB"/>
          </w:rPr>
          <w:t>4.13.1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67" w:history="1">
        <w:r w:rsidRPr="001F3AAF">
          <w:rPr>
            <w:rStyle w:val="a6"/>
            <w:lang w:val="en-GB"/>
          </w:rPr>
          <w:t>4.14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采暖地下室外墙构造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768" w:history="1">
        <w:r w:rsidRPr="001F3AAF">
          <w:rPr>
            <w:rStyle w:val="a6"/>
            <w:lang w:val="en-GB"/>
          </w:rPr>
          <w:t>4.14.1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地下墙构造一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69" w:history="1">
        <w:r w:rsidRPr="001F3AAF">
          <w:rPr>
            <w:rStyle w:val="a6"/>
            <w:lang w:val="en-GB"/>
          </w:rPr>
          <w:t>4.15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变形缝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70" w:history="1">
        <w:r w:rsidRPr="001F3AAF">
          <w:rPr>
            <w:rStyle w:val="a6"/>
            <w:lang w:val="en-GB"/>
          </w:rPr>
          <w:t>4.16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71" w:history="1">
        <w:r w:rsidRPr="001F3AAF">
          <w:rPr>
            <w:rStyle w:val="a6"/>
            <w:lang w:val="en-GB"/>
          </w:rPr>
          <w:t>4.17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72" w:history="1">
        <w:r w:rsidRPr="001F3AAF">
          <w:rPr>
            <w:rStyle w:val="a6"/>
            <w:lang w:val="en-GB"/>
          </w:rPr>
          <w:t>4.18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73" w:history="1">
        <w:r w:rsidRPr="001F3AAF">
          <w:rPr>
            <w:rStyle w:val="a6"/>
            <w:lang w:val="en-GB"/>
          </w:rPr>
          <w:t>4.19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外门气密性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74" w:history="1">
        <w:r w:rsidRPr="001F3AAF">
          <w:rPr>
            <w:rStyle w:val="a6"/>
            <w:lang w:val="en-GB"/>
          </w:rPr>
          <w:t>4.20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7009BF" w:rsidRDefault="007009BF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775" w:history="1">
        <w:r w:rsidRPr="001F3AAF">
          <w:rPr>
            <w:rStyle w:val="a6"/>
            <w:lang w:val="en-GB"/>
          </w:rPr>
          <w:t>4.21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F3AAF">
          <w:rPr>
            <w:rStyle w:val="a6"/>
            <w:rFonts w:hint="eastAsia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_Toc90456775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10"/>
          <w:footerReference w:type="default" r:id="rId11"/>
          <w:headerReference w:type="first" r:id="rId12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3" w:name="_Toc90456734"/>
      <w:r w:rsidRPr="005E5F93">
        <w:rPr>
          <w:rFonts w:hint="eastAsia"/>
        </w:rPr>
        <w:t>建筑概况</w:t>
      </w:r>
      <w:bookmarkEnd w:id="13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4"/>
        <w:gridCol w:w="3116"/>
        <w:gridCol w:w="3122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名称"/>
            <w:r>
              <w:t>新建项目</w:t>
            </w:r>
            <w:bookmarkEnd w:id="15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地点"/>
            <w:r>
              <w:t>陕西</w:t>
            </w:r>
            <w:r>
              <w:t>-</w:t>
            </w:r>
            <w:r>
              <w:t>西安</w:t>
            </w:r>
            <w:bookmarkEnd w:id="16"/>
          </w:p>
        </w:tc>
      </w:tr>
      <w:tr w:rsidR="00037A4C" w:rsidRPr="00FF2243" w:rsidTr="00BE3C10">
        <w:tc>
          <w:tcPr>
            <w:tcW w:w="2759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7" w:name="纬度"/>
            <w:r w:rsidRPr="00FF2243">
              <w:rPr>
                <w:rFonts w:ascii="宋体" w:hAnsi="宋体" w:hint="eastAsia"/>
                <w:lang w:val="en-US"/>
              </w:rPr>
              <w:t>34.00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8" w:name="经度"/>
            <w:r w:rsidRPr="00FF2243">
              <w:rPr>
                <w:rFonts w:ascii="宋体" w:hAnsi="宋体" w:hint="eastAsia"/>
                <w:lang w:val="en-US"/>
              </w:rPr>
              <w:t>108.93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面积"/>
            <w:r w:rsidRPr="00FF2243">
              <w:rPr>
                <w:rFonts w:ascii="宋体" w:hAnsi="宋体" w:hint="eastAsia"/>
                <w:lang w:val="en-US"/>
              </w:rPr>
              <w:t>2368</w:t>
            </w:r>
            <w:bookmarkEnd w:id="19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0" w:name="地下建筑面积"/>
            <w:r w:rsidRPr="00FF2243">
              <w:rPr>
                <w:rFonts w:ascii="宋体" w:hAnsi="宋体" w:hint="eastAsia"/>
                <w:lang w:val="en-US"/>
              </w:rPr>
              <w:t>1259</w:t>
            </w:r>
            <w:bookmarkEnd w:id="20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层数"/>
            <w:r w:rsidRPr="00FF2243">
              <w:rPr>
                <w:rFonts w:ascii="宋体" w:hAnsi="宋体" w:hint="eastAsia"/>
                <w:lang w:val="en-US"/>
              </w:rPr>
              <w:t>6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2" w:name="地下建筑层数"/>
            <w:r>
              <w:t>2</w:t>
            </w:r>
            <w:bookmarkEnd w:id="22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地上建筑高度"/>
            <w:r w:rsidRPr="00FF2243">
              <w:rPr>
                <w:rFonts w:ascii="宋体" w:hAnsi="宋体" w:hint="eastAsia"/>
                <w:lang w:val="en-US"/>
              </w:rPr>
              <w:t>26.5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建筑体积"/>
            <w:r>
              <w:t>10445.75</w:t>
            </w:r>
            <w:bookmarkEnd w:id="24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外表面积"/>
            <w:r>
              <w:t>2565.24</w:t>
            </w:r>
            <w:bookmarkEnd w:id="25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</w:tbl>
    <w:p w:rsidR="00D40158" w:rsidRDefault="00D40158" w:rsidP="00D40158">
      <w:pPr>
        <w:pStyle w:val="1"/>
      </w:pPr>
      <w:bookmarkStart w:id="30" w:name="TitleFormat"/>
      <w:bookmarkStart w:id="31" w:name="_Toc90456735"/>
      <w:bookmarkEnd w:id="14"/>
      <w:r>
        <w:rPr>
          <w:rFonts w:hint="eastAsia"/>
        </w:rPr>
        <w:t>设计依据</w:t>
      </w:r>
      <w:bookmarkEnd w:id="31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0"/>
      <w:bookmarkEnd w:id="32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:rsidR="00BB7CE0" w:rsidRDefault="0050345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BB7CE0" w:rsidRDefault="0050345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BB7CE0" w:rsidRDefault="0050345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BB7CE0" w:rsidRDefault="0050345B">
      <w:pPr>
        <w:pStyle w:val="1"/>
        <w:widowControl w:val="0"/>
        <w:jc w:val="both"/>
        <w:rPr>
          <w:kern w:val="2"/>
          <w:szCs w:val="24"/>
        </w:rPr>
      </w:pPr>
      <w:bookmarkStart w:id="33" w:name="_Toc90456736"/>
      <w:r>
        <w:rPr>
          <w:kern w:val="2"/>
          <w:szCs w:val="24"/>
        </w:rPr>
        <w:t>建筑大样</w:t>
      </w:r>
      <w:bookmarkEnd w:id="33"/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9907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-2F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19907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-1F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1432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8288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18002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790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8478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790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1790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CE0" w:rsidRDefault="005034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6F</w:t>
      </w:r>
      <w:r>
        <w:rPr>
          <w:kern w:val="2"/>
          <w:szCs w:val="24"/>
          <w:lang w:val="en-US"/>
        </w:rPr>
        <w:t>层平面</w:t>
      </w:r>
    </w:p>
    <w:p w:rsidR="00BB7CE0" w:rsidRDefault="0050345B">
      <w:pPr>
        <w:pStyle w:val="1"/>
        <w:widowControl w:val="0"/>
        <w:jc w:val="both"/>
        <w:rPr>
          <w:kern w:val="2"/>
          <w:szCs w:val="24"/>
        </w:rPr>
      </w:pPr>
      <w:bookmarkStart w:id="34" w:name="_Toc90456737"/>
      <w:r>
        <w:rPr>
          <w:kern w:val="2"/>
          <w:szCs w:val="24"/>
        </w:rPr>
        <w:t>规定性指标检查</w:t>
      </w:r>
      <w:bookmarkEnd w:id="34"/>
    </w:p>
    <w:p w:rsidR="00BB7CE0" w:rsidRDefault="0050345B">
      <w:pPr>
        <w:pStyle w:val="2"/>
        <w:widowControl w:val="0"/>
        <w:rPr>
          <w:kern w:val="2"/>
        </w:rPr>
      </w:pPr>
      <w:bookmarkStart w:id="35" w:name="_Toc90456738"/>
      <w:r>
        <w:rPr>
          <w:kern w:val="2"/>
        </w:rPr>
        <w:t>工程材料</w:t>
      </w:r>
      <w:bookmarkEnd w:id="35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BB7CE0">
        <w:tc>
          <w:tcPr>
            <w:tcW w:w="2196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备注</w:t>
            </w:r>
          </w:p>
        </w:tc>
      </w:tr>
      <w:tr w:rsidR="00BB7CE0">
        <w:tc>
          <w:tcPr>
            <w:tcW w:w="2196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1800.0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1050.0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0.0210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石灰砂浆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0.810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10.070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1600.0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1050.0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0.0443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2500.0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920.0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0.0158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1.510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15.360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2300.0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920.0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0.0173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0.340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35.0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1380.0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0.0000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0.180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3.100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700.0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1050.0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0.0998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挤塑聚苯板</w:t>
            </w:r>
            <w:r>
              <w:t>(ρ=25-32)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0.320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28.5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1647.0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0.0000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（蒸汽渗透系数未给出）墙体外保温、屋面保温、楼板保温</w:t>
            </w:r>
            <w:r>
              <w:rPr>
                <w:sz w:val="18"/>
                <w:szCs w:val="18"/>
              </w:rPr>
              <w:t>a=1.10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lastRenderedPageBreak/>
              <w:t>石灰水泥砂浆（混合砂浆）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0.870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10.750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1700.0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1050.0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0.0975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BB7CE0">
        <w:tc>
          <w:tcPr>
            <w:tcW w:w="2196" w:type="dxa"/>
            <w:shd w:val="clear" w:color="auto" w:fill="E6E6E6"/>
            <w:vAlign w:val="center"/>
          </w:tcPr>
          <w:p w:rsidR="00BB7CE0" w:rsidRDefault="0050345B">
            <w:r>
              <w:t>聚苯颗粒保温浆料</w:t>
            </w:r>
            <w:r>
              <w:t>(ρ=230)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0.060</w:t>
            </w:r>
          </w:p>
        </w:tc>
        <w:tc>
          <w:tcPr>
            <w:tcW w:w="1030" w:type="dxa"/>
            <w:vAlign w:val="center"/>
          </w:tcPr>
          <w:p w:rsidR="00BB7CE0" w:rsidRDefault="0050345B">
            <w:r>
              <w:t>1.020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230.0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1036.0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0.0000</w:t>
            </w:r>
          </w:p>
        </w:tc>
        <w:tc>
          <w:tcPr>
            <w:tcW w:w="1516" w:type="dxa"/>
            <w:vAlign w:val="center"/>
          </w:tcPr>
          <w:p w:rsidR="00BB7CE0" w:rsidRDefault="0050345B">
            <w:r>
              <w:rPr>
                <w:sz w:val="18"/>
                <w:szCs w:val="18"/>
              </w:rPr>
              <w:t>（蒸汽渗透系数未给出）墙体外保温、内保温</w:t>
            </w:r>
            <w:r>
              <w:rPr>
                <w:sz w:val="18"/>
                <w:szCs w:val="18"/>
              </w:rPr>
              <w:t>a=1.15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36" w:name="_Toc90456739"/>
      <w:r>
        <w:rPr>
          <w:kern w:val="2"/>
        </w:rPr>
        <w:t>围护结构作法简要说明</w:t>
      </w:r>
      <w:bookmarkEnd w:id="36"/>
    </w:p>
    <w:p w:rsidR="00BB7CE0" w:rsidRDefault="0050345B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BB7CE0" w:rsidRDefault="0050345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</w:t>
      </w:r>
      <w:r>
        <w:rPr>
          <w:color w:val="000000"/>
          <w:kern w:val="2"/>
          <w:szCs w:val="24"/>
          <w:lang w:val="en-US"/>
        </w:rPr>
        <w:t>(ρ=2300) 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55mm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＋加气混凝土、泡沫混凝土</w:t>
      </w:r>
      <w:r>
        <w:rPr>
          <w:color w:val="000000"/>
          <w:kern w:val="2"/>
          <w:szCs w:val="24"/>
          <w:lang w:val="en-US"/>
        </w:rPr>
        <w:t>(ρ=700) 80mm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95mm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80mm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140mm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热桥梁：</w:t>
      </w:r>
      <w:r>
        <w:rPr>
          <w:color w:val="0000FF"/>
          <w:kern w:val="2"/>
          <w:szCs w:val="21"/>
          <w:lang w:val="en-US"/>
        </w:rPr>
        <w:t>热桥梁构造一：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80mm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140mm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75mm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65mm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采暖与非采暖隔墙：</w:t>
      </w:r>
      <w:r>
        <w:rPr>
          <w:color w:val="0000FF"/>
          <w:kern w:val="2"/>
          <w:szCs w:val="21"/>
          <w:lang w:val="en-US"/>
        </w:rPr>
        <w:t>控温房间隔墙构造一：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>(ρ=25-32)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＋石灰水泥砂浆（混合砂浆）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幕墙：</w:t>
      </w:r>
      <w:r>
        <w:rPr>
          <w:color w:val="0000FF"/>
          <w:kern w:val="2"/>
          <w:szCs w:val="21"/>
          <w:lang w:val="en-US"/>
        </w:rPr>
        <w:t>塑钢</w:t>
      </w:r>
      <w:r>
        <w:rPr>
          <w:color w:val="0000FF"/>
          <w:kern w:val="2"/>
          <w:szCs w:val="21"/>
          <w:lang w:val="en-US"/>
        </w:rPr>
        <w:t>Low-E</w:t>
      </w:r>
      <w:r>
        <w:rPr>
          <w:color w:val="0000FF"/>
          <w:kern w:val="2"/>
          <w:szCs w:val="21"/>
          <w:lang w:val="en-US"/>
        </w:rPr>
        <w:t>中空玻璃窗</w:t>
      </w:r>
      <w:r>
        <w:rPr>
          <w:color w:val="0000FF"/>
          <w:kern w:val="2"/>
          <w:szCs w:val="21"/>
          <w:lang w:val="en-US"/>
        </w:rPr>
        <w:t>(</w:t>
      </w:r>
      <w:r>
        <w:rPr>
          <w:color w:val="0000FF"/>
          <w:kern w:val="2"/>
          <w:szCs w:val="21"/>
          <w:lang w:val="en-US"/>
        </w:rPr>
        <w:t>离线</w:t>
      </w:r>
      <w:r>
        <w:rPr>
          <w:color w:val="0000FF"/>
          <w:kern w:val="2"/>
          <w:szCs w:val="21"/>
          <w:lang w:val="en-US"/>
        </w:rPr>
        <w:t>)(</w:t>
      </w:r>
      <w:r>
        <w:rPr>
          <w:color w:val="0000FF"/>
          <w:kern w:val="2"/>
          <w:szCs w:val="21"/>
          <w:lang w:val="en-US"/>
        </w:rPr>
        <w:t>空气间层</w:t>
      </w:r>
      <w:r>
        <w:rPr>
          <w:color w:val="0000FF"/>
          <w:kern w:val="2"/>
          <w:szCs w:val="21"/>
          <w:lang w:val="en-US"/>
        </w:rPr>
        <w:t>12mm)</w:t>
      </w:r>
      <w:r>
        <w:rPr>
          <w:color w:val="0000FF"/>
          <w:kern w:val="2"/>
          <w:szCs w:val="21"/>
          <w:lang w:val="en-US"/>
        </w:rPr>
        <w:t>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1.550W/m^2.K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0.326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外窗：</w:t>
      </w:r>
      <w:r>
        <w:rPr>
          <w:color w:val="0000FF"/>
          <w:kern w:val="2"/>
          <w:szCs w:val="21"/>
          <w:lang w:val="en-US"/>
        </w:rPr>
        <w:t>塑钢</w:t>
      </w:r>
      <w:r>
        <w:rPr>
          <w:color w:val="0000FF"/>
          <w:kern w:val="2"/>
          <w:szCs w:val="21"/>
          <w:lang w:val="en-US"/>
        </w:rPr>
        <w:t>Low-E</w:t>
      </w:r>
      <w:r>
        <w:rPr>
          <w:color w:val="0000FF"/>
          <w:kern w:val="2"/>
          <w:szCs w:val="21"/>
          <w:lang w:val="en-US"/>
        </w:rPr>
        <w:t>中空玻璃窗</w:t>
      </w:r>
      <w:r>
        <w:rPr>
          <w:color w:val="0000FF"/>
          <w:kern w:val="2"/>
          <w:szCs w:val="21"/>
          <w:lang w:val="en-US"/>
        </w:rPr>
        <w:t>(</w:t>
      </w:r>
      <w:r>
        <w:rPr>
          <w:color w:val="0000FF"/>
          <w:kern w:val="2"/>
          <w:szCs w:val="21"/>
          <w:lang w:val="en-US"/>
        </w:rPr>
        <w:t>离线</w:t>
      </w:r>
      <w:r>
        <w:rPr>
          <w:color w:val="0000FF"/>
          <w:kern w:val="2"/>
          <w:szCs w:val="21"/>
          <w:lang w:val="en-US"/>
        </w:rPr>
        <w:t>)(</w:t>
      </w:r>
      <w:r>
        <w:rPr>
          <w:color w:val="0000FF"/>
          <w:kern w:val="2"/>
          <w:szCs w:val="21"/>
          <w:lang w:val="en-US"/>
        </w:rPr>
        <w:t>空气间层</w:t>
      </w:r>
      <w:r>
        <w:rPr>
          <w:color w:val="0000FF"/>
          <w:kern w:val="2"/>
          <w:szCs w:val="21"/>
          <w:lang w:val="en-US"/>
        </w:rPr>
        <w:t>12mm)</w:t>
      </w:r>
      <w:r>
        <w:rPr>
          <w:color w:val="0000FF"/>
          <w:kern w:val="2"/>
          <w:szCs w:val="21"/>
          <w:lang w:val="en-US"/>
        </w:rPr>
        <w:t>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1.550W/m^2.K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0.326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8. </w:t>
      </w:r>
      <w:r>
        <w:rPr>
          <w:b/>
          <w:color w:val="000000"/>
          <w:kern w:val="2"/>
          <w:sz w:val="27"/>
          <w:szCs w:val="27"/>
          <w:lang w:val="en-US"/>
        </w:rPr>
        <w:t>周边地面构造：</w:t>
      </w:r>
      <w:r>
        <w:rPr>
          <w:color w:val="0000FF"/>
          <w:kern w:val="2"/>
          <w:szCs w:val="21"/>
          <w:lang w:val="en-US"/>
        </w:rPr>
        <w:t>周边地面构造一：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</w:t>
      </w:r>
      <w:r>
        <w:rPr>
          <w:color w:val="000000"/>
          <w:kern w:val="2"/>
          <w:szCs w:val="24"/>
          <w:lang w:val="en-US"/>
        </w:rPr>
        <w:t>(ρ=2300) 30mm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>(ρ=25-32)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9. </w:t>
      </w:r>
      <w:r>
        <w:rPr>
          <w:b/>
          <w:color w:val="000000"/>
          <w:kern w:val="2"/>
          <w:sz w:val="27"/>
          <w:szCs w:val="27"/>
          <w:lang w:val="en-US"/>
        </w:rPr>
        <w:t>采暖地下室外墙构造：</w:t>
      </w:r>
      <w:r>
        <w:rPr>
          <w:color w:val="0000FF"/>
          <w:kern w:val="2"/>
          <w:szCs w:val="21"/>
          <w:lang w:val="en-US"/>
        </w:rPr>
        <w:t>地下墙构造一：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>(ρ=25-32) 25mm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</w:t>
      </w:r>
      <w:r>
        <w:rPr>
          <w:color w:val="800080"/>
          <w:kern w:val="2"/>
          <w:szCs w:val="24"/>
          <w:lang w:val="en-US"/>
        </w:rPr>
        <w:t>mm</w:t>
      </w:r>
      <w:r>
        <w:rPr>
          <w:color w:val="000000"/>
          <w:kern w:val="2"/>
          <w:szCs w:val="24"/>
          <w:lang w:val="en-US"/>
        </w:rPr>
        <w:t>＋石灰水泥砂浆（混合砂浆）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37" w:name="_Toc90456740"/>
      <w:r>
        <w:rPr>
          <w:kern w:val="2"/>
        </w:rPr>
        <w:t>体形系数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BB7CE0">
        <w:tc>
          <w:tcPr>
            <w:tcW w:w="2513" w:type="dxa"/>
            <w:shd w:val="clear" w:color="auto" w:fill="E6E6E6"/>
            <w:vAlign w:val="center"/>
          </w:tcPr>
          <w:p w:rsidR="00BB7CE0" w:rsidRDefault="0050345B">
            <w:r>
              <w:t>外表面积</w:t>
            </w:r>
          </w:p>
        </w:tc>
        <w:tc>
          <w:tcPr>
            <w:tcW w:w="6820" w:type="dxa"/>
            <w:vAlign w:val="center"/>
          </w:tcPr>
          <w:p w:rsidR="00BB7CE0" w:rsidRDefault="0050345B">
            <w:r>
              <w:t>2565.24</w:t>
            </w:r>
          </w:p>
        </w:tc>
      </w:tr>
      <w:tr w:rsidR="00BB7CE0">
        <w:tc>
          <w:tcPr>
            <w:tcW w:w="2513" w:type="dxa"/>
            <w:shd w:val="clear" w:color="auto" w:fill="E6E6E6"/>
            <w:vAlign w:val="center"/>
          </w:tcPr>
          <w:p w:rsidR="00BB7CE0" w:rsidRDefault="0050345B">
            <w:r>
              <w:t>建筑体积</w:t>
            </w:r>
          </w:p>
        </w:tc>
        <w:tc>
          <w:tcPr>
            <w:tcW w:w="6820" w:type="dxa"/>
            <w:vAlign w:val="center"/>
          </w:tcPr>
          <w:p w:rsidR="00BB7CE0" w:rsidRDefault="0050345B">
            <w:r>
              <w:t>10445.75</w:t>
            </w:r>
          </w:p>
        </w:tc>
      </w:tr>
      <w:tr w:rsidR="00BB7CE0">
        <w:tc>
          <w:tcPr>
            <w:tcW w:w="2513" w:type="dxa"/>
            <w:shd w:val="clear" w:color="auto" w:fill="E6E6E6"/>
            <w:vAlign w:val="center"/>
          </w:tcPr>
          <w:p w:rsidR="00BB7CE0" w:rsidRDefault="0050345B">
            <w:r>
              <w:t>体形系数</w:t>
            </w:r>
          </w:p>
        </w:tc>
        <w:tc>
          <w:tcPr>
            <w:tcW w:w="6820" w:type="dxa"/>
            <w:vAlign w:val="center"/>
          </w:tcPr>
          <w:p w:rsidR="00BB7CE0" w:rsidRDefault="0050345B">
            <w:r>
              <w:t>0.25</w:t>
            </w:r>
          </w:p>
        </w:tc>
      </w:tr>
      <w:tr w:rsidR="00BB7CE0">
        <w:tc>
          <w:tcPr>
            <w:tcW w:w="2513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6820" w:type="dxa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3.2.1</w:t>
            </w:r>
            <w:r>
              <w:t>条</w:t>
            </w:r>
          </w:p>
        </w:tc>
      </w:tr>
      <w:tr w:rsidR="00BB7CE0">
        <w:tc>
          <w:tcPr>
            <w:tcW w:w="2513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6820" w:type="dxa"/>
            <w:vAlign w:val="center"/>
          </w:tcPr>
          <w:p w:rsidR="00BB7CE0" w:rsidRDefault="0050345B">
            <w:r>
              <w:t>严寒和寒冷地区体形系数应符合表</w:t>
            </w:r>
            <w:r>
              <w:t>3.2.1</w:t>
            </w:r>
            <w:r>
              <w:t>的规定</w:t>
            </w:r>
            <w:r>
              <w:t>(s≤0.40)</w:t>
            </w:r>
          </w:p>
        </w:tc>
      </w:tr>
      <w:tr w:rsidR="00BB7CE0">
        <w:tc>
          <w:tcPr>
            <w:tcW w:w="2513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6820" w:type="dxa"/>
            <w:vAlign w:val="center"/>
          </w:tcPr>
          <w:p w:rsidR="00BB7CE0" w:rsidRDefault="0050345B">
            <w:r>
              <w:t>满足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38" w:name="_Toc90456741"/>
      <w:r>
        <w:rPr>
          <w:kern w:val="2"/>
        </w:rPr>
        <w:t>窗墙比</w:t>
      </w:r>
      <w:bookmarkEnd w:id="38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39" w:name="_Toc90456742"/>
      <w:r>
        <w:rPr>
          <w:color w:val="000000"/>
          <w:kern w:val="2"/>
          <w:szCs w:val="24"/>
        </w:rPr>
        <w:t>窗墙比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BB7CE0"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结论</w:t>
            </w:r>
          </w:p>
        </w:tc>
      </w:tr>
      <w:tr w:rsidR="00BB7CE0"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r>
              <w:t>南向</w:t>
            </w:r>
          </w:p>
        </w:tc>
        <w:tc>
          <w:tcPr>
            <w:tcW w:w="1296" w:type="dxa"/>
            <w:vAlign w:val="center"/>
          </w:tcPr>
          <w:p w:rsidR="00BB7CE0" w:rsidRDefault="0050345B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654.91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967.62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0.68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0.70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适宜</w:t>
            </w:r>
          </w:p>
        </w:tc>
      </w:tr>
      <w:tr w:rsidR="00BB7CE0"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r>
              <w:t>北向</w:t>
            </w:r>
          </w:p>
        </w:tc>
        <w:tc>
          <w:tcPr>
            <w:tcW w:w="1296" w:type="dxa"/>
            <w:vAlign w:val="center"/>
          </w:tcPr>
          <w:p w:rsidR="00BB7CE0" w:rsidRDefault="0050345B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657.04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958.35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0.69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0.70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适宜</w:t>
            </w:r>
          </w:p>
        </w:tc>
      </w:tr>
      <w:tr w:rsidR="00BB7CE0"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r>
              <w:t>东向</w:t>
            </w:r>
          </w:p>
        </w:tc>
        <w:tc>
          <w:tcPr>
            <w:tcW w:w="1296" w:type="dxa"/>
            <w:vAlign w:val="center"/>
          </w:tcPr>
          <w:p w:rsidR="00BB7CE0" w:rsidRDefault="0050345B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206.61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302.05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0.68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0.70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适宜</w:t>
            </w:r>
          </w:p>
        </w:tc>
      </w:tr>
      <w:tr w:rsidR="00BB7CE0"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r>
              <w:t>西向</w:t>
            </w:r>
          </w:p>
        </w:tc>
        <w:tc>
          <w:tcPr>
            <w:tcW w:w="1296" w:type="dxa"/>
            <w:vAlign w:val="center"/>
          </w:tcPr>
          <w:p w:rsidR="00BB7CE0" w:rsidRDefault="0050345B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183.49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303.67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0.60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0.70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适宜</w:t>
            </w:r>
          </w:p>
        </w:tc>
      </w:tr>
      <w:tr w:rsidR="00BB7CE0">
        <w:tc>
          <w:tcPr>
            <w:tcW w:w="2427" w:type="dxa"/>
            <w:gridSpan w:val="2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BB7CE0">
        <w:tc>
          <w:tcPr>
            <w:tcW w:w="2427" w:type="dxa"/>
            <w:gridSpan w:val="2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BB7CE0" w:rsidRDefault="0050345B">
            <w:r>
              <w:t>寒冷地区甲类公共建筑各单一立面窗墙面积比</w:t>
            </w:r>
            <w:r>
              <w:t xml:space="preserve"> (</w:t>
            </w:r>
            <w:r>
              <w:t>包括透光幕墙</w:t>
            </w:r>
            <w:r>
              <w:t xml:space="preserve"> )</w:t>
            </w:r>
            <w:r>
              <w:t>均不宜大于</w:t>
            </w:r>
            <w:r>
              <w:t>0.70</w:t>
            </w:r>
          </w:p>
        </w:tc>
      </w:tr>
      <w:tr w:rsidR="00BB7CE0">
        <w:tc>
          <w:tcPr>
            <w:tcW w:w="2427" w:type="dxa"/>
            <w:gridSpan w:val="2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BB7CE0" w:rsidRDefault="0050345B">
            <w:r>
              <w:t>适宜</w:t>
            </w:r>
          </w:p>
        </w:tc>
      </w:tr>
    </w:tbl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0" w:name="_Toc90456743"/>
      <w:r>
        <w:rPr>
          <w:color w:val="000000"/>
          <w:kern w:val="2"/>
          <w:szCs w:val="24"/>
        </w:rPr>
        <w:t>外窗表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BB7CE0">
        <w:tc>
          <w:tcPr>
            <w:tcW w:w="116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BB7CE0">
        <w:tc>
          <w:tcPr>
            <w:tcW w:w="1160" w:type="dxa"/>
            <w:vMerge w:val="restart"/>
            <w:vAlign w:val="center"/>
          </w:tcPr>
          <w:p w:rsidR="00BB7CE0" w:rsidRDefault="0050345B">
            <w:r>
              <w:t>南向</w:t>
            </w:r>
          </w:p>
        </w:tc>
        <w:tc>
          <w:tcPr>
            <w:tcW w:w="1245" w:type="dxa"/>
            <w:vMerge w:val="restart"/>
            <w:vAlign w:val="center"/>
          </w:tcPr>
          <w:p w:rsidR="00BB7CE0" w:rsidRDefault="0050345B">
            <w:r>
              <w:t>南</w:t>
            </w:r>
            <w:r>
              <w:t>-</w:t>
            </w:r>
            <w:r>
              <w:t>默认立面</w:t>
            </w:r>
            <w:r>
              <w:br/>
              <w:t>654.91</w:t>
            </w:r>
          </w:p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0.56×4.20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0.85×0.90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52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0.77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39.78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1.53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19.89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0.57×4.20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1.68×4.20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7.04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7.04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3.28×4.20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13.78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13.78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1.42×4.20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5.39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5.39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0.71×4.20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0.82×4.20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3.45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3.45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0.51×4.20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0.93×4.20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5.04×4.20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21.15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21.15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1.43×4.20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0.48×3.80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1.83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1.83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0.85×1.40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3~5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39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46.41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3.64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3.64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1.33×3.80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1.94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1.94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2.00×3.80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7.60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7.60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2.38×3.80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9.03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9.03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3.48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3.48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6.18×3.80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23.47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23.47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4.56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4.56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0.08×3.80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0.29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0.29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3.50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3.50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6.27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0.15×3.80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0.56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0.56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2.22×3.80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8.45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8.45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1.50×3.80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5.70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5.70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1.31×3.80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4.99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4.99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0.33×3.80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5.32×3.80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20.21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20.21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2.00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2.00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4.13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4.13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1.59×3.80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6.04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6.04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1.88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1.88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2.20×3.80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8.35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8.35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4.41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4.41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0.48×3.80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1.81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1.81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3.42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3.42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3.75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3.75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0.44×3.80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1.62×3.80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6.16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6.16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5.00×3.80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18.98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18.98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0.43×3.80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7.50×3.80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28.50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85.50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3.08×3.80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11.69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11.69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8.22×3.80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31.23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31.23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38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48.45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17.85</w:t>
            </w:r>
          </w:p>
        </w:tc>
      </w:tr>
      <w:tr w:rsidR="00BB7CE0">
        <w:tc>
          <w:tcPr>
            <w:tcW w:w="1160" w:type="dxa"/>
            <w:vMerge w:val="restart"/>
            <w:vAlign w:val="center"/>
          </w:tcPr>
          <w:p w:rsidR="00BB7CE0" w:rsidRDefault="0050345B"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 w:rsidR="00BB7CE0" w:rsidRDefault="0050345B">
            <w:r>
              <w:t>北</w:t>
            </w:r>
            <w:r>
              <w:t>-</w:t>
            </w:r>
            <w:r>
              <w:t>默认立面</w:t>
            </w:r>
            <w:r>
              <w:br/>
              <w:t>657.04</w:t>
            </w:r>
          </w:p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2.59×4.20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10.87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10.87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0.85×0.90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58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0.77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44.37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1.53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22.95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4.52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4.52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0.67×4.20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0.39×4.20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0.74×4.20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5.39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5.39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0.52×4.20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2.16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0.56×4.20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2.35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0.64×4.20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1.02×4.20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1.19×4.20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0.65×4.20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2.73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2.73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1.16×4.20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1.07×4.20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4.49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4.49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1.42×4.20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1.60×4.20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6.71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6.71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2.13×4.20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8.96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8.96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4.65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0.85×1.40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3~6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43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51.17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0.31×3.80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1.30×3.80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4.95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4.95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4.27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0.24×3.80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0.90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0.90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3~4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7.92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0.28×3.80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1.06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1.06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1.80×3.80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6.84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6.84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5.36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5.36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1.88×3.80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7.13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7.13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1.84×3.80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6.98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6.98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2.76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2.76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3.44×3.80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13.09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13.09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1.33×3.80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4.78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4.78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3.68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3.68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3.37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0.42×3.80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1.61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2.46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3.78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3.78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2.27×3.80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8.61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8.61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2.01×3.80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7.65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7.65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1.81×3.80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6.87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6.87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2.85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3.64×3.80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13.82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13.82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3.00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0.28×3.80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1.05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1.05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3.75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3.75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1.03×3.80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3.92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2.06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2.06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2.63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3.81×3.80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14.46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14.46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3.70×3.80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14.04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14.04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0.59×3.80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0.42×3.80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1.59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1.59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0.25×3.80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0.93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0.93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2.62×3.80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9.97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9.97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7.50×3.80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28.50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57.00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7.28×3.80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27.65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27.65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3.08×3.80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11.69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11.69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0.36×3.80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1.36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1.36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1.37×3.80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5.20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5.20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C0615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0.60×1.50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0.90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1.80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2~4,6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45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57.38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5~6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17.85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C1219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1.20×1.90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2.28</w:t>
            </w:r>
          </w:p>
        </w:tc>
      </w:tr>
      <w:tr w:rsidR="00BB7CE0">
        <w:tc>
          <w:tcPr>
            <w:tcW w:w="1160" w:type="dxa"/>
            <w:vMerge w:val="restart"/>
            <w:vAlign w:val="center"/>
          </w:tcPr>
          <w:p w:rsidR="00BB7CE0" w:rsidRDefault="0050345B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:rsidR="00BB7CE0" w:rsidRDefault="0050345B">
            <w:r>
              <w:t>东</w:t>
            </w:r>
            <w:r>
              <w:t>-</w:t>
            </w:r>
            <w:r>
              <w:t>默认立面</w:t>
            </w:r>
            <w:r>
              <w:br/>
              <w:t>206.61</w:t>
            </w:r>
          </w:p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1.61×4.20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6.75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6.75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0.85×0.90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0.77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12.24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1.53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6.12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1.13×4.20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4.74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4.74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1.98×4.20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8.30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8.30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1.23×4.20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5.18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5.18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1.31×4.20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5.49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1.34×3.80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5.07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0.85×1.40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3~5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14.28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4.80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1.88×3.80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7.13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7.13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1.54×3.80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5.83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5.83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1.24×3.80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4.72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4.72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1.57×3.80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5.95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1.46×3.80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5.54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5.54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1.63×3.80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6.18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6.18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1.84×3.80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6.98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6.98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2.94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1.54×3.80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5.84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5.84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2.97×3.80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11.29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11.29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1.13×3.80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4.30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3.18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10.65×3.80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40.47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40.47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15.30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5.10</w:t>
            </w:r>
          </w:p>
        </w:tc>
      </w:tr>
      <w:tr w:rsidR="00BB7CE0">
        <w:tc>
          <w:tcPr>
            <w:tcW w:w="1160" w:type="dxa"/>
            <w:vMerge w:val="restart"/>
            <w:vAlign w:val="center"/>
          </w:tcPr>
          <w:p w:rsidR="00BB7CE0" w:rsidRDefault="0050345B">
            <w:r>
              <w:t>西向</w:t>
            </w:r>
          </w:p>
        </w:tc>
        <w:tc>
          <w:tcPr>
            <w:tcW w:w="1245" w:type="dxa"/>
            <w:vMerge w:val="restart"/>
            <w:vAlign w:val="center"/>
          </w:tcPr>
          <w:p w:rsidR="00BB7CE0" w:rsidRDefault="0050345B">
            <w:r>
              <w:t>西</w:t>
            </w:r>
            <w:r>
              <w:t>-</w:t>
            </w:r>
            <w:r>
              <w:t>默认立面</w:t>
            </w:r>
            <w:r>
              <w:br/>
              <w:t>183.49</w:t>
            </w:r>
          </w:p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3.18×4.20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13.34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13.34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0.85×0.90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0.77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5.36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1.53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1.53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0.93×4.20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3.89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4.50×4.20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18.89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18.89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3.44×3.80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13.07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13.07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0.85×1.40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3~6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7.14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4.50×3.80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17.09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17.09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2.15×3.80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8.15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8.15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0.29×3.80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0.82×3.80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3.10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4.49×3.80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17.07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17.07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4.50×3.80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17.11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17.11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0.67×3.80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2.56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3.42×3.80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13.01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13.01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4.56×3.80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17.33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17.33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0.71×3.80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2.70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2.70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0.31×3.80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1.16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BB7CE0"/>
        </w:tc>
        <w:tc>
          <w:tcPr>
            <w:tcW w:w="1386" w:type="dxa"/>
            <w:vAlign w:val="center"/>
          </w:tcPr>
          <w:p w:rsidR="00BB7CE0" w:rsidRDefault="0050345B">
            <w:r>
              <w:t>2.22×3.80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8.42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8.42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2~4,6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7.65</w:t>
            </w:r>
          </w:p>
        </w:tc>
      </w:tr>
      <w:tr w:rsidR="00BB7CE0">
        <w:tc>
          <w:tcPr>
            <w:tcW w:w="1160" w:type="dxa"/>
            <w:vMerge/>
            <w:vAlign w:val="center"/>
          </w:tcPr>
          <w:p w:rsidR="00BB7CE0" w:rsidRDefault="00BB7CE0"/>
        </w:tc>
        <w:tc>
          <w:tcPr>
            <w:tcW w:w="1245" w:type="dxa"/>
            <w:vMerge/>
            <w:vAlign w:val="center"/>
          </w:tcPr>
          <w:p w:rsidR="00BB7CE0" w:rsidRDefault="00BB7CE0"/>
        </w:tc>
        <w:tc>
          <w:tcPr>
            <w:tcW w:w="1562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386" w:type="dxa"/>
            <w:vAlign w:val="center"/>
          </w:tcPr>
          <w:p w:rsidR="00BB7CE0" w:rsidRDefault="0050345B">
            <w:r>
              <w:t>0.85×1.50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1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  <w:tc>
          <w:tcPr>
            <w:tcW w:w="1262" w:type="dxa"/>
            <w:vAlign w:val="center"/>
          </w:tcPr>
          <w:p w:rsidR="00BB7CE0" w:rsidRDefault="0050345B">
            <w:r>
              <w:t>1.28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41" w:name="_Toc90456744"/>
      <w:r>
        <w:rPr>
          <w:kern w:val="2"/>
        </w:rPr>
        <w:t>可见光透射比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BB7CE0">
        <w:tc>
          <w:tcPr>
            <w:tcW w:w="90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透射比限值</w:t>
            </w:r>
          </w:p>
        </w:tc>
      </w:tr>
      <w:tr w:rsidR="00BB7CE0">
        <w:tc>
          <w:tcPr>
            <w:tcW w:w="905" w:type="dxa"/>
            <w:shd w:val="clear" w:color="auto" w:fill="E6E6E6"/>
            <w:vAlign w:val="center"/>
          </w:tcPr>
          <w:p w:rsidR="00BB7CE0" w:rsidRDefault="0050345B">
            <w:r>
              <w:t>南向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0.68</w:t>
            </w:r>
          </w:p>
        </w:tc>
        <w:tc>
          <w:tcPr>
            <w:tcW w:w="2088" w:type="dxa"/>
            <w:vAlign w:val="center"/>
          </w:tcPr>
          <w:p w:rsidR="00BB7CE0" w:rsidRDefault="00BB7CE0"/>
        </w:tc>
        <w:tc>
          <w:tcPr>
            <w:tcW w:w="2009" w:type="dxa"/>
            <w:vAlign w:val="center"/>
          </w:tcPr>
          <w:p w:rsidR="00BB7CE0" w:rsidRDefault="0050345B">
            <w:r>
              <w:t>0.62</w:t>
            </w:r>
          </w:p>
        </w:tc>
        <w:tc>
          <w:tcPr>
            <w:tcW w:w="2009" w:type="dxa"/>
            <w:vAlign w:val="center"/>
          </w:tcPr>
          <w:p w:rsidR="00BB7CE0" w:rsidRDefault="0050345B">
            <w:r>
              <w:t>0.40</w:t>
            </w:r>
          </w:p>
        </w:tc>
      </w:tr>
      <w:tr w:rsidR="00BB7CE0">
        <w:tc>
          <w:tcPr>
            <w:tcW w:w="905" w:type="dxa"/>
            <w:shd w:val="clear" w:color="auto" w:fill="E6E6E6"/>
            <w:vAlign w:val="center"/>
          </w:tcPr>
          <w:p w:rsidR="00BB7CE0" w:rsidRDefault="0050345B">
            <w:r>
              <w:t>北向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0.69</w:t>
            </w:r>
          </w:p>
        </w:tc>
        <w:tc>
          <w:tcPr>
            <w:tcW w:w="20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2009" w:type="dxa"/>
            <w:vAlign w:val="center"/>
          </w:tcPr>
          <w:p w:rsidR="00BB7CE0" w:rsidRDefault="0050345B">
            <w:r>
              <w:t>0.62</w:t>
            </w:r>
          </w:p>
        </w:tc>
        <w:tc>
          <w:tcPr>
            <w:tcW w:w="2009" w:type="dxa"/>
            <w:vAlign w:val="center"/>
          </w:tcPr>
          <w:p w:rsidR="00BB7CE0" w:rsidRDefault="0050345B">
            <w:r>
              <w:t>0.40</w:t>
            </w:r>
          </w:p>
        </w:tc>
      </w:tr>
      <w:tr w:rsidR="00BB7CE0">
        <w:tc>
          <w:tcPr>
            <w:tcW w:w="905" w:type="dxa"/>
            <w:shd w:val="clear" w:color="auto" w:fill="E6E6E6"/>
            <w:vAlign w:val="center"/>
          </w:tcPr>
          <w:p w:rsidR="00BB7CE0" w:rsidRDefault="0050345B">
            <w:r>
              <w:t>东向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0.68</w:t>
            </w:r>
          </w:p>
        </w:tc>
        <w:tc>
          <w:tcPr>
            <w:tcW w:w="2088" w:type="dxa"/>
            <w:vAlign w:val="center"/>
          </w:tcPr>
          <w:p w:rsidR="00BB7CE0" w:rsidRDefault="00BB7CE0"/>
        </w:tc>
        <w:tc>
          <w:tcPr>
            <w:tcW w:w="2009" w:type="dxa"/>
            <w:vAlign w:val="center"/>
          </w:tcPr>
          <w:p w:rsidR="00BB7CE0" w:rsidRDefault="0050345B">
            <w:r>
              <w:t>0.62</w:t>
            </w:r>
          </w:p>
        </w:tc>
        <w:tc>
          <w:tcPr>
            <w:tcW w:w="2009" w:type="dxa"/>
            <w:vAlign w:val="center"/>
          </w:tcPr>
          <w:p w:rsidR="00BB7CE0" w:rsidRDefault="0050345B">
            <w:r>
              <w:t>0.40</w:t>
            </w:r>
          </w:p>
        </w:tc>
      </w:tr>
      <w:tr w:rsidR="00BB7CE0">
        <w:tc>
          <w:tcPr>
            <w:tcW w:w="905" w:type="dxa"/>
            <w:shd w:val="clear" w:color="auto" w:fill="E6E6E6"/>
            <w:vAlign w:val="center"/>
          </w:tcPr>
          <w:p w:rsidR="00BB7CE0" w:rsidRDefault="0050345B">
            <w:r>
              <w:t>西向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0.60</w:t>
            </w:r>
          </w:p>
        </w:tc>
        <w:tc>
          <w:tcPr>
            <w:tcW w:w="2088" w:type="dxa"/>
            <w:vAlign w:val="center"/>
          </w:tcPr>
          <w:p w:rsidR="00BB7CE0" w:rsidRDefault="00BB7CE0"/>
        </w:tc>
        <w:tc>
          <w:tcPr>
            <w:tcW w:w="2009" w:type="dxa"/>
            <w:vAlign w:val="center"/>
          </w:tcPr>
          <w:p w:rsidR="00BB7CE0" w:rsidRDefault="0050345B">
            <w:r>
              <w:t>0.62</w:t>
            </w:r>
          </w:p>
        </w:tc>
        <w:tc>
          <w:tcPr>
            <w:tcW w:w="2009" w:type="dxa"/>
            <w:vAlign w:val="center"/>
          </w:tcPr>
          <w:p w:rsidR="00BB7CE0" w:rsidRDefault="0050345B">
            <w:r>
              <w:t>0.40</w:t>
            </w:r>
          </w:p>
        </w:tc>
      </w:tr>
      <w:tr w:rsidR="00BB7CE0">
        <w:tc>
          <w:tcPr>
            <w:tcW w:w="2093" w:type="dxa"/>
            <w:gridSpan w:val="2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BB7CE0">
        <w:tc>
          <w:tcPr>
            <w:tcW w:w="2093" w:type="dxa"/>
            <w:gridSpan w:val="2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BB7CE0" w:rsidRDefault="0050345B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BB7CE0">
        <w:tc>
          <w:tcPr>
            <w:tcW w:w="2093" w:type="dxa"/>
            <w:gridSpan w:val="2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BB7CE0" w:rsidRDefault="0050345B">
            <w:r>
              <w:t>满足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42" w:name="_Toc90456745"/>
      <w:r>
        <w:rPr>
          <w:kern w:val="2"/>
        </w:rPr>
        <w:t>天窗</w:t>
      </w:r>
      <w:bookmarkEnd w:id="42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3" w:name="_Toc90456746"/>
      <w:r>
        <w:rPr>
          <w:color w:val="000000"/>
          <w:kern w:val="2"/>
          <w:szCs w:val="24"/>
        </w:rPr>
        <w:t>天窗屋顶比</w:t>
      </w:r>
      <w:bookmarkEnd w:id="43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4" w:name="_Toc90456747"/>
      <w:r>
        <w:rPr>
          <w:color w:val="000000"/>
          <w:kern w:val="2"/>
          <w:szCs w:val="24"/>
        </w:rPr>
        <w:t>天窗类型</w:t>
      </w:r>
      <w:bookmarkEnd w:id="44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BB7CE0" w:rsidRDefault="0050345B">
      <w:pPr>
        <w:pStyle w:val="2"/>
        <w:widowControl w:val="0"/>
        <w:rPr>
          <w:kern w:val="2"/>
        </w:rPr>
      </w:pPr>
      <w:bookmarkStart w:id="45" w:name="_Toc90456748"/>
      <w:r>
        <w:rPr>
          <w:kern w:val="2"/>
        </w:rPr>
        <w:t>屋顶构造</w:t>
      </w:r>
      <w:bookmarkEnd w:id="45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6" w:name="_Toc90456749"/>
      <w:r>
        <w:rPr>
          <w:color w:val="000000"/>
          <w:kern w:val="2"/>
          <w:szCs w:val="24"/>
        </w:rPr>
        <w:t>屋顶构造一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1.510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15.360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0.026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0.407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55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1.528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0.623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lastRenderedPageBreak/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0.180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3.100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0.444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1.378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95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0.055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0.939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石灰砂浆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10.070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0.249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2.100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3.840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0.45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K≤0.45,S≤0.30</w:t>
            </w:r>
            <w:r>
              <w:t>或</w:t>
            </w:r>
            <w:r>
              <w:t>K≤0.40,0.30&lt;S≤0.50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满足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47" w:name="_Toc90456750"/>
      <w:r>
        <w:rPr>
          <w:kern w:val="2"/>
        </w:rPr>
        <w:t>外墙构造</w:t>
      </w:r>
      <w:bookmarkEnd w:id="47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90456751"/>
      <w:r>
        <w:rPr>
          <w:color w:val="000000"/>
          <w:kern w:val="2"/>
          <w:szCs w:val="24"/>
        </w:rPr>
        <w:t>外墙相关构造</w:t>
      </w:r>
      <w:bookmarkEnd w:id="48"/>
    </w:p>
    <w:p w:rsidR="00BB7CE0" w:rsidRDefault="0050345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2.222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0.907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0.080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1.384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石灰砂浆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10.070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0.249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2.370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3.028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0.40</w:t>
            </w:r>
          </w:p>
        </w:tc>
      </w:tr>
    </w:tbl>
    <w:p w:rsidR="00BB7CE0" w:rsidRDefault="0050345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2.222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0.907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0.080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1.384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石灰砂浆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10.070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0.249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2.370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3.028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0.40</w:t>
            </w:r>
          </w:p>
        </w:tc>
      </w:tr>
    </w:tbl>
    <w:p w:rsidR="00BB7CE0" w:rsidRDefault="0050345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>热桥梁构造一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2.222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0.907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0.080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1.384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石灰砂浆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10.070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0.249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2.370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3.028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0.40</w:t>
            </w:r>
          </w:p>
        </w:tc>
      </w:tr>
    </w:tbl>
    <w:p w:rsidR="00BB7CE0" w:rsidRDefault="0050345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1.667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0.680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160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0.092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1.582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石灰砂浆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10.070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0.249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280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1.826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2.999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0.51</w:t>
            </w:r>
          </w:p>
        </w:tc>
      </w:tr>
    </w:tbl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90456752"/>
      <w:r>
        <w:rPr>
          <w:color w:val="000000"/>
          <w:kern w:val="2"/>
          <w:szCs w:val="24"/>
        </w:rPr>
        <w:t>外墙主断面传热系数的修正系数</w:t>
      </w:r>
      <w:r>
        <w:rPr>
          <w:color w:val="000000"/>
          <w:kern w:val="2"/>
          <w:szCs w:val="24"/>
        </w:rPr>
        <w:t>ψ</w:t>
      </w:r>
      <w:bookmarkEnd w:id="49"/>
    </w:p>
    <w:p w:rsidR="00F0396C" w:rsidRDefault="0050345B" w:rsidP="00043487">
      <w:pPr>
        <w:jc w:val="center"/>
        <w:rPr>
          <w:szCs w:val="21"/>
          <w:lang w:val="en-US"/>
        </w:rPr>
      </w:pPr>
      <w:bookmarkStart w:id="50" w:name="公建2015外墙K修正系数表"/>
      <w:r>
        <w:rPr>
          <w:noProof/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0"/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1" w:name="_Toc90456753"/>
      <w:r>
        <w:rPr>
          <w:color w:val="000000"/>
          <w:kern w:val="2"/>
          <w:szCs w:val="24"/>
        </w:rPr>
        <w:t>外墙平均热工特性</w:t>
      </w:r>
      <w:bookmarkEnd w:id="51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  <w:r>
              <w:t>K</w:t>
            </w:r>
            <w:r>
              <w:br/>
            </w:r>
            <w:r>
              <w:lastRenderedPageBreak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lastRenderedPageBreak/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太阳辐射吸收系数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lastRenderedPageBreak/>
              <w:t>热桥梁构造一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热桥梁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160.58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0.518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外墙构造一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主墙体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149.20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0.482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合计</w:t>
            </w:r>
          </w:p>
        </w:tc>
        <w:tc>
          <w:tcPr>
            <w:tcW w:w="1120" w:type="dxa"/>
            <w:vAlign w:val="center"/>
          </w:tcPr>
          <w:p w:rsidR="00BB7CE0" w:rsidRDefault="00BB7CE0"/>
        </w:tc>
        <w:tc>
          <w:tcPr>
            <w:tcW w:w="990" w:type="dxa"/>
            <w:vAlign w:val="center"/>
          </w:tcPr>
          <w:p w:rsidR="00BB7CE0" w:rsidRDefault="0050345B">
            <w:r>
              <w:t>309.78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BB7CE0" w:rsidRDefault="0050345B">
            <w:pPr>
              <w:jc w:val="center"/>
            </w:pPr>
            <w:r>
              <w:t>0.40 × 1.20 = 0.48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太阳辐射吸收系数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热桥梁构造一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热桥梁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161.25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0.535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外墙构造一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主墙体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140.06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0.465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合计</w:t>
            </w:r>
          </w:p>
        </w:tc>
        <w:tc>
          <w:tcPr>
            <w:tcW w:w="1120" w:type="dxa"/>
            <w:vAlign w:val="center"/>
          </w:tcPr>
          <w:p w:rsidR="00BB7CE0" w:rsidRDefault="00BB7CE0"/>
        </w:tc>
        <w:tc>
          <w:tcPr>
            <w:tcW w:w="990" w:type="dxa"/>
            <w:vAlign w:val="center"/>
          </w:tcPr>
          <w:p w:rsidR="00BB7CE0" w:rsidRDefault="0050345B">
            <w:r>
              <w:t>301.31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BB7CE0" w:rsidRDefault="0050345B">
            <w:pPr>
              <w:jc w:val="center"/>
            </w:pPr>
            <w:r>
              <w:t>0.40 × 1.20 = 0.48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太阳辐射吸收系数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外墙构造一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主墙体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63.49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0.665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热桥梁构造一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热桥梁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31.95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0.335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合计</w:t>
            </w:r>
          </w:p>
        </w:tc>
        <w:tc>
          <w:tcPr>
            <w:tcW w:w="1120" w:type="dxa"/>
            <w:vAlign w:val="center"/>
          </w:tcPr>
          <w:p w:rsidR="00BB7CE0" w:rsidRDefault="00BB7CE0"/>
        </w:tc>
        <w:tc>
          <w:tcPr>
            <w:tcW w:w="990" w:type="dxa"/>
            <w:vAlign w:val="center"/>
          </w:tcPr>
          <w:p w:rsidR="00BB7CE0" w:rsidRDefault="0050345B">
            <w:r>
              <w:t>95.44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BB7CE0" w:rsidRDefault="0050345B">
            <w:pPr>
              <w:jc w:val="center"/>
            </w:pPr>
            <w:r>
              <w:t>0.40 × 1.20 = 0.48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太阳辐射吸收系数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外墙构造一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主墙体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64.97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0.541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热桥梁构造一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热桥梁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55.21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0.459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合计</w:t>
            </w:r>
          </w:p>
        </w:tc>
        <w:tc>
          <w:tcPr>
            <w:tcW w:w="1120" w:type="dxa"/>
            <w:vAlign w:val="center"/>
          </w:tcPr>
          <w:p w:rsidR="00BB7CE0" w:rsidRDefault="00BB7CE0"/>
        </w:tc>
        <w:tc>
          <w:tcPr>
            <w:tcW w:w="990" w:type="dxa"/>
            <w:vAlign w:val="center"/>
          </w:tcPr>
          <w:p w:rsidR="00BB7CE0" w:rsidRDefault="0050345B">
            <w:r>
              <w:t>120.18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BB7CE0" w:rsidRDefault="0050345B">
            <w:pPr>
              <w:jc w:val="center"/>
            </w:pPr>
            <w:r>
              <w:t>0.40 × 1.20 = 0.48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太阳辐射吸收系数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外墙构造一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主墙体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417.73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0.505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热桥梁构造一</w:t>
            </w:r>
          </w:p>
        </w:tc>
        <w:tc>
          <w:tcPr>
            <w:tcW w:w="1120" w:type="dxa"/>
            <w:vAlign w:val="center"/>
          </w:tcPr>
          <w:p w:rsidR="00BB7CE0" w:rsidRDefault="0050345B">
            <w:r>
              <w:t>热桥梁</w:t>
            </w:r>
          </w:p>
        </w:tc>
        <w:tc>
          <w:tcPr>
            <w:tcW w:w="990" w:type="dxa"/>
            <w:vAlign w:val="center"/>
          </w:tcPr>
          <w:p w:rsidR="00BB7CE0" w:rsidRDefault="0050345B">
            <w:r>
              <w:t>408.98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0.495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vAlign w:val="center"/>
          </w:tcPr>
          <w:p w:rsidR="00BB7CE0" w:rsidRDefault="0050345B">
            <w:r>
              <w:t>合计</w:t>
            </w:r>
          </w:p>
        </w:tc>
        <w:tc>
          <w:tcPr>
            <w:tcW w:w="1120" w:type="dxa"/>
            <w:vAlign w:val="center"/>
          </w:tcPr>
          <w:p w:rsidR="00BB7CE0" w:rsidRDefault="00BB7CE0"/>
        </w:tc>
        <w:tc>
          <w:tcPr>
            <w:tcW w:w="990" w:type="dxa"/>
            <w:vAlign w:val="center"/>
          </w:tcPr>
          <w:p w:rsidR="00BB7CE0" w:rsidRDefault="0050345B">
            <w:r>
              <w:t>826.71</w:t>
            </w:r>
          </w:p>
        </w:tc>
        <w:tc>
          <w:tcPr>
            <w:tcW w:w="950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0.40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3.03</w:t>
            </w:r>
          </w:p>
        </w:tc>
        <w:tc>
          <w:tcPr>
            <w:tcW w:w="1107" w:type="dxa"/>
            <w:vAlign w:val="center"/>
          </w:tcPr>
          <w:p w:rsidR="00BB7CE0" w:rsidRDefault="0050345B">
            <w:r>
              <w:t>0.75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BB7CE0" w:rsidRDefault="0050345B">
            <w:pPr>
              <w:jc w:val="center"/>
            </w:pPr>
            <w:r>
              <w:t>0.40 × 1.20 = 0.48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6381" w:type="dxa"/>
            <w:gridSpan w:val="6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6381" w:type="dxa"/>
            <w:gridSpan w:val="6"/>
          </w:tcPr>
          <w:p w:rsidR="00BB7CE0" w:rsidRDefault="0050345B">
            <w:r>
              <w:t>K≤0.50,S≤0.30</w:t>
            </w:r>
            <w:r>
              <w:t>或</w:t>
            </w:r>
            <w:r>
              <w:t>K≤0.45,0.30&lt;S≤0.50</w:t>
            </w:r>
          </w:p>
        </w:tc>
      </w:tr>
      <w:tr w:rsidR="00BB7CE0">
        <w:tc>
          <w:tcPr>
            <w:tcW w:w="2948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6381" w:type="dxa"/>
            <w:gridSpan w:val="6"/>
          </w:tcPr>
          <w:p w:rsidR="00BB7CE0" w:rsidRDefault="0050345B">
            <w:r>
              <w:t>满足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52" w:name="_Toc90456754"/>
      <w:r>
        <w:rPr>
          <w:kern w:val="2"/>
        </w:rPr>
        <w:lastRenderedPageBreak/>
        <w:t>挑空楼板构造</w:t>
      </w:r>
      <w:bookmarkEnd w:id="52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3" w:name="_Toc90456755"/>
      <w:r>
        <w:rPr>
          <w:color w:val="000000"/>
          <w:kern w:val="2"/>
          <w:szCs w:val="24"/>
        </w:rPr>
        <w:t>挑空楼板构造一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75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0.043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0.741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1.806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0.737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1.913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2.212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0.49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K≤0.50,S≤0.30</w:t>
            </w:r>
            <w:r>
              <w:t>或</w:t>
            </w:r>
            <w:r>
              <w:t>K≤0.45,0.30&lt;S≤0.50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满足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54" w:name="_Toc90456756"/>
      <w:r>
        <w:rPr>
          <w:kern w:val="2"/>
        </w:rPr>
        <w:t>采暖与非采暖隔墙</w:t>
      </w:r>
      <w:bookmarkEnd w:id="54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5" w:name="_Toc90456757"/>
      <w:r>
        <w:rPr>
          <w:color w:val="000000"/>
          <w:kern w:val="2"/>
          <w:szCs w:val="24"/>
        </w:rPr>
        <w:t>控温房间隔墙构造一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0.320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0.667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0.213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0.115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1.977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0.870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10.750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0.023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0.247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0.805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2.437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0.98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数据来源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《民用建筑节能设计标准陕西省实施细则》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K≤1.5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满足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56" w:name="_Toc90456758"/>
      <w:r>
        <w:rPr>
          <w:kern w:val="2"/>
        </w:rPr>
        <w:t>地下车库与供暖房间之间的楼板</w:t>
      </w:r>
      <w:bookmarkEnd w:id="56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BB7CE0" w:rsidRDefault="0050345B">
      <w:pPr>
        <w:pStyle w:val="2"/>
        <w:widowControl w:val="0"/>
        <w:rPr>
          <w:kern w:val="2"/>
        </w:rPr>
      </w:pPr>
      <w:bookmarkStart w:id="57" w:name="_Toc90456759"/>
      <w:r>
        <w:rPr>
          <w:kern w:val="2"/>
        </w:rPr>
        <w:t>外窗热工</w:t>
      </w:r>
      <w:bookmarkEnd w:id="57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90456760"/>
      <w:r>
        <w:rPr>
          <w:color w:val="000000"/>
          <w:kern w:val="2"/>
          <w:szCs w:val="24"/>
        </w:rPr>
        <w:t>外窗构造</w:t>
      </w:r>
      <w:bookmarkEnd w:id="5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BB7CE0">
        <w:tc>
          <w:tcPr>
            <w:tcW w:w="90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</w:t>
            </w:r>
            <w:r>
              <w:lastRenderedPageBreak/>
              <w:t>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lastRenderedPageBreak/>
              <w:t>传热</w:t>
            </w:r>
            <w:r>
              <w:lastRenderedPageBreak/>
              <w:t>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lastRenderedPageBreak/>
              <w:t>太阳得</w:t>
            </w:r>
            <w:r>
              <w:lastRenderedPageBreak/>
              <w:t>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lastRenderedPageBreak/>
              <w:t>可见光</w:t>
            </w:r>
            <w:r>
              <w:lastRenderedPageBreak/>
              <w:t>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lastRenderedPageBreak/>
              <w:t>备注</w:t>
            </w:r>
          </w:p>
        </w:tc>
      </w:tr>
      <w:tr w:rsidR="00BB7CE0">
        <w:tc>
          <w:tcPr>
            <w:tcW w:w="905" w:type="dxa"/>
            <w:vAlign w:val="center"/>
          </w:tcPr>
          <w:p w:rsidR="00BB7CE0" w:rsidRDefault="0050345B">
            <w:r>
              <w:lastRenderedPageBreak/>
              <w:t>1</w:t>
            </w:r>
          </w:p>
        </w:tc>
        <w:tc>
          <w:tcPr>
            <w:tcW w:w="1867" w:type="dxa"/>
            <w:vAlign w:val="center"/>
          </w:tcPr>
          <w:p w:rsidR="00BB7CE0" w:rsidRDefault="0050345B">
            <w:r>
              <w:t>塑钢</w:t>
            </w:r>
            <w:r>
              <w:t>Low-E</w:t>
            </w:r>
            <w:r>
              <w:t>中空玻璃窗</w:t>
            </w:r>
            <w:r>
              <w:t>(</w:t>
            </w:r>
            <w:r>
              <w:t>离线</w:t>
            </w:r>
            <w:r>
              <w:t>)(</w:t>
            </w:r>
            <w:r>
              <w:t>空气间层</w:t>
            </w:r>
            <w:r>
              <w:t>12mm)</w:t>
            </w:r>
          </w:p>
        </w:tc>
        <w:tc>
          <w:tcPr>
            <w:tcW w:w="826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832" w:type="dxa"/>
            <w:vAlign w:val="center"/>
          </w:tcPr>
          <w:p w:rsidR="00BB7CE0" w:rsidRDefault="0050345B">
            <w:r>
              <w:t>1.55</w:t>
            </w:r>
          </w:p>
        </w:tc>
        <w:tc>
          <w:tcPr>
            <w:tcW w:w="956" w:type="dxa"/>
            <w:vAlign w:val="center"/>
          </w:tcPr>
          <w:p w:rsidR="00BB7CE0" w:rsidRDefault="0050345B">
            <w:r>
              <w:t>0.33</w:t>
            </w:r>
          </w:p>
        </w:tc>
        <w:tc>
          <w:tcPr>
            <w:tcW w:w="956" w:type="dxa"/>
            <w:vAlign w:val="center"/>
          </w:tcPr>
          <w:p w:rsidR="00BB7CE0" w:rsidRDefault="0050345B">
            <w:r>
              <w:t>0.620</w:t>
            </w:r>
          </w:p>
        </w:tc>
        <w:tc>
          <w:tcPr>
            <w:tcW w:w="2988" w:type="dxa"/>
            <w:vAlign w:val="center"/>
          </w:tcPr>
          <w:p w:rsidR="00BB7CE0" w:rsidRDefault="0050345B">
            <w:r>
              <w:t>《西安市居住建筑节能设计标准》</w:t>
            </w:r>
          </w:p>
        </w:tc>
      </w:tr>
      <w:tr w:rsidR="00BB7CE0">
        <w:tc>
          <w:tcPr>
            <w:tcW w:w="905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867" w:type="dxa"/>
            <w:vAlign w:val="center"/>
          </w:tcPr>
          <w:p w:rsidR="00BB7CE0" w:rsidRDefault="0050345B">
            <w:r>
              <w:t>塑钢</w:t>
            </w:r>
            <w:r>
              <w:t>Low-E</w:t>
            </w:r>
            <w:r>
              <w:t>中空玻璃窗</w:t>
            </w:r>
            <w:r>
              <w:t>(</w:t>
            </w:r>
            <w:r>
              <w:t>离线</w:t>
            </w:r>
            <w:r>
              <w:t>)(</w:t>
            </w:r>
            <w:r>
              <w:t>空气间层</w:t>
            </w:r>
            <w:r>
              <w:t>12mm)</w:t>
            </w:r>
          </w:p>
        </w:tc>
        <w:tc>
          <w:tcPr>
            <w:tcW w:w="826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832" w:type="dxa"/>
            <w:vAlign w:val="center"/>
          </w:tcPr>
          <w:p w:rsidR="00BB7CE0" w:rsidRDefault="0050345B">
            <w:r>
              <w:t>1.55</w:t>
            </w:r>
          </w:p>
        </w:tc>
        <w:tc>
          <w:tcPr>
            <w:tcW w:w="956" w:type="dxa"/>
            <w:vAlign w:val="center"/>
          </w:tcPr>
          <w:p w:rsidR="00BB7CE0" w:rsidRDefault="0050345B">
            <w:r>
              <w:t>0.33</w:t>
            </w:r>
          </w:p>
        </w:tc>
        <w:tc>
          <w:tcPr>
            <w:tcW w:w="956" w:type="dxa"/>
            <w:vAlign w:val="center"/>
          </w:tcPr>
          <w:p w:rsidR="00BB7CE0" w:rsidRDefault="0050345B">
            <w:r>
              <w:t>0.620</w:t>
            </w:r>
          </w:p>
        </w:tc>
        <w:tc>
          <w:tcPr>
            <w:tcW w:w="2988" w:type="dxa"/>
            <w:vAlign w:val="center"/>
          </w:tcPr>
          <w:p w:rsidR="00BB7CE0" w:rsidRDefault="0050345B">
            <w:r>
              <w:t>《西安市居住建筑节能设计标准》</w:t>
            </w:r>
          </w:p>
        </w:tc>
      </w:tr>
    </w:tbl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9" w:name="_Toc90456761"/>
      <w:r>
        <w:rPr>
          <w:color w:val="000000"/>
          <w:kern w:val="2"/>
          <w:szCs w:val="24"/>
        </w:rPr>
        <w:t>外遮阳类型</w:t>
      </w:r>
      <w:bookmarkEnd w:id="59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本工程无此内容</w:t>
      </w:r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0" w:name="_Toc90456762"/>
      <w:r>
        <w:rPr>
          <w:color w:val="000000"/>
          <w:kern w:val="2"/>
          <w:szCs w:val="24"/>
        </w:rPr>
        <w:t>平均传热系数</w:t>
      </w:r>
      <w:bookmarkEnd w:id="60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BB7CE0">
        <w:tc>
          <w:tcPr>
            <w:tcW w:w="1013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2~5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39.780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19.890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7.035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7.035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2.104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2.104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3.343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3.343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13.784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13.784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4.620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4.620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2.428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2.428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5.389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5.389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3.448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3.448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2.957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2.957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2.142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2.142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3.902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3.902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21.151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21.151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1.828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1.828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3~5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46.410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2.508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2.508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3.644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3.644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5.035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5.035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1.942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1.942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lastRenderedPageBreak/>
              <w:t>27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3.933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3.933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4.632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4.632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7.600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7.600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9.025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9.025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3.477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3.477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3.819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3.819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3.192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3.192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2.603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2.603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23.465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23.465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3.891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3.891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4.564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4.564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0.293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0.293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3.500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3.500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5.423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5.423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3.135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6.270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0.559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0.559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8.447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8.447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5.696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5.696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4.986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4.986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1.258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1.258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20.212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20.212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2.003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2.003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3.895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3.895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2.611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2.611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4.131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4.131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6.038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6.038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2.166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2.166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2.926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2.926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4.621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4.621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1.881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1.881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8.349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8.349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4.412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4.412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4.237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4.237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1.813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1.813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lastRenderedPageBreak/>
              <w:t>68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2.421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2.421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4.324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4.324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3.420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3.420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1.661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1.661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6.156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6.156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18.981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18.981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1.634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1.634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28.500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85.500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31.230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31.230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2~4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48.450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17.850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3389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654.915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BB7CE0">
        <w:tc>
          <w:tcPr>
            <w:tcW w:w="1013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10.870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10.870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2~6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44.370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22.950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4.523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4.523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2.801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2.801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3.095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3.095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5.393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5.393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4.221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4.221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2.163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2.348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2.348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2.692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2.692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4.280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4.280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2.734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2.734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4.851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4.851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4.494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4.494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5.960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5.960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6.707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6.707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8.963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8.963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lastRenderedPageBreak/>
              <w:t>22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4.651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3~6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51.170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3.804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3.804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4.267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4.267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4.951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4.951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4.271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4.271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0.901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0.901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2.242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2.242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5.483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5.483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3~4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3.960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7.919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2.839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2.839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1.056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1.056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6.840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6.840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2.983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2.983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3.055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3.055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2.804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2.804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2.272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2.272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5.362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5.362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2.763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2.763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13.087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13.087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3.044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3.044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3.678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3.678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2.953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2.953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4.328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4.328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3.325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3.325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3.367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3.367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1.607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1.607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2.459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2.459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3.781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3.781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8.611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8.611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4.860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4.860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7.646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7.646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6.874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6.874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2.850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2.850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2.219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2.219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lastRenderedPageBreak/>
              <w:t>63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13.817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13.817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2.998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2.998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1.045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1.045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3.922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3.922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2.063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2.063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4.366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4.366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2.626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2.626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14.459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14.459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14.045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14.045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2.238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2.238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1.592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1.592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0.935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0.935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5.464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5.464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2.991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2.991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9.966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9.966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28.500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57.000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27.654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27.654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2.907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2.907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1.364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1.364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5.200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5.200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C0615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0.900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1.800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2~4,6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57.375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5~6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17.850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91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C1219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2.280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2.280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3389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657.040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BB7CE0">
        <w:tc>
          <w:tcPr>
            <w:tcW w:w="1013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6.745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6.745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2~5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12.240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6.120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4.738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4.738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8.295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8.295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5.179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5.179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lastRenderedPageBreak/>
              <w:t>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5.494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5.494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5.073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5.073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3~5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14.280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4.799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5.833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5.833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4.716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4.716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5.955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5.955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5.544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5.544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6.179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6.179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5.841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5.841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11.286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11.286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4.302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4.302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3.181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3.181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40.470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40.470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2~4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15.300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5.100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3389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206.610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BB7CE0">
        <w:tc>
          <w:tcPr>
            <w:tcW w:w="1013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13.343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13.343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2~6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5.355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3.889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18.887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18.887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13.068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13.068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3~6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7.140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2.523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2.523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17.088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17.088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8.155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8.155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3.105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3.105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17.073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17.073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17.109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17.109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2.561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2.561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lastRenderedPageBreak/>
              <w:t>16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13.011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13.011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17.333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17.333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2.702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2.702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1.163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188" w:type="dxa"/>
            <w:vAlign w:val="center"/>
          </w:tcPr>
          <w:p w:rsidR="00BB7CE0" w:rsidRDefault="00BB7CE0"/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8.417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8.417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2~4,6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7.650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1013" w:type="dxa"/>
            <w:vAlign w:val="center"/>
          </w:tcPr>
          <w:p w:rsidR="00BB7CE0" w:rsidRDefault="0050345B">
            <w:r>
              <w:t>22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  <w:tr w:rsidR="00BB7CE0">
        <w:tc>
          <w:tcPr>
            <w:tcW w:w="3389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183.494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BB7CE0" w:rsidRDefault="0050345B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BB7CE0" w:rsidRDefault="0050345B">
            <w:r>
              <w:t>1.550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1" w:name="_Toc90456763"/>
      <w:r>
        <w:rPr>
          <w:color w:val="000000"/>
          <w:kern w:val="2"/>
          <w:szCs w:val="24"/>
        </w:rPr>
        <w:t>综合太阳得热系数</w:t>
      </w:r>
      <w:bookmarkEnd w:id="61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BB7CE0">
        <w:tc>
          <w:tcPr>
            <w:tcW w:w="65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综合太阳得热系数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2~5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52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39.780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19.890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2.386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2.386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7.035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7.035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2.104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2.104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3.343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3.343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13.784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13.784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5.956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5.956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4.620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4.620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2.428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2.428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5.389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5.389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2.999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2.999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3.448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3.448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2.957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2.957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2.142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2.142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3.902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3.902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21.151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21.151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5.989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5.989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3.356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3.356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1.828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1.828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3~5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39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46.410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2.508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2.508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3.644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3.644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5.035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5.035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1.942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1.942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lastRenderedPageBreak/>
              <w:t>27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2.177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2.177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3.933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3.933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4.632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4.632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7.600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7.600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9.025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9.025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2.489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2.489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3.477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3.477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3.819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3.819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3.192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3.192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2.603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2.603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23.465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23.465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3.891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3.891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4.564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4.564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0.293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0.293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3.500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3.500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5.423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5.423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3.135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6.270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2.352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0.559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0.559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8.447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8.447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5.696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5.696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4.986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4.986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1.258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1.258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20.212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20.212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2.003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2.003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3.895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3.895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2.611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2.611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4.131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4.131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6.038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6.038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2.417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2.417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2.166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2.166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2.926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2.926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3.986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3.986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4.621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4.621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1.881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1.881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8.349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8.349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4.412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4.412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4.237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4.237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1.813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1.813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lastRenderedPageBreak/>
              <w:t>68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2.421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2.421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4.324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4.324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3.420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3.420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1.661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1.661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2.299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2.299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6.156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6.156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18.981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18.981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3.990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3.990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1.634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1.634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28.500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85.500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31.230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31.230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81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2~4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38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48.450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82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17.850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3930" w:type="dxa"/>
            <w:gridSpan w:val="5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654.915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BB7CE0" w:rsidRDefault="0050345B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BB7CE0">
        <w:tc>
          <w:tcPr>
            <w:tcW w:w="65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综合太阳得热系数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10.870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10.870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2~6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58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44.370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22.950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4.523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4.523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2.801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2.801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1.651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1.651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3.095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3.095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5.393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5.393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4.221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4.221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2.163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2.163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2.348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2.348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2.692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2.692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4.280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4.280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5.015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5.015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2.499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2.499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2.734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2.734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4.851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4.851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4.494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4.494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5.960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5.960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lastRenderedPageBreak/>
              <w:t>20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6.707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6.707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8.963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8.963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4.651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4.651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3~6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43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51.170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3.804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3.804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1.189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1.189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4.267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4.267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4.951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4.951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4.271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4.271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0.901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0.901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2.242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2.242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5.483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5.483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3~4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3.960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7.919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2.839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2.839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1.056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1.056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6.840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6.840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2.983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2.983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3.055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3.055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2.804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2.804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2.272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2.272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5.362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5.362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2.763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2.763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13.087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13.087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5.054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5.054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3.044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3.044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4.777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4.777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3.678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3.678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2.953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2.953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4.328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4.328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3.325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3.325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3.367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3.367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1.607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1.607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2.459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2.459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3.781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3.781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8.611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8.611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4.860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4.860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7.646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7.646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6.874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6.874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lastRenderedPageBreak/>
              <w:t>61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2.850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2.850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2.219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2.219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13.817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13.817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2.930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2.930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2.998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2.998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1.045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1.045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3.754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3.922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3.922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4.796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4.796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2.063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2.063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4.366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4.366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2.626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2.626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14.459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14.459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14.045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14.045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2.238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2.238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1.592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1.592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0.935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0.935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5.464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5.464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2.991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2.991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9.966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9.966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28.500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57.000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27.654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27.654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11.685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2.907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2.907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1.364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1.364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5.200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88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C0615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0.900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1.800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89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2~4,6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45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57.375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90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5~6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17.850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91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C1219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2.280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2.280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3930" w:type="dxa"/>
            <w:gridSpan w:val="5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657.040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BB7CE0" w:rsidRDefault="0050345B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BB7CE0">
        <w:tc>
          <w:tcPr>
            <w:tcW w:w="65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综合太阳得热系数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6.745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6.745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2~5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12.240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6.120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lastRenderedPageBreak/>
              <w:t>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4.738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4.738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8.295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8.295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5.179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5.179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5.494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5.494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5.073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5.073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3~5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14.280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4.799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4.799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7.129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5.833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5.833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4.716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4.716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5.955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5.955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5.544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5.544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6.179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6.179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6.977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2.896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2.941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5.841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5.841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11.286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11.286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4.302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4.302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3.181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3.181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40.470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40.470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25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2~4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15.300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26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5.100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3930" w:type="dxa"/>
            <w:gridSpan w:val="5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206.610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BB7CE0" w:rsidRDefault="0050345B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BB7CE0">
        <w:tc>
          <w:tcPr>
            <w:tcW w:w="65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综合太阳得热系数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13.343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13.343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2~6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0.765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5.355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1.530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3.889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3.889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18.887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18.887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13.068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13.068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3~6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1.190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7.140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2.523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2.523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17.088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17.088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8.155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8.155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1.117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1.117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lastRenderedPageBreak/>
              <w:t>12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3.105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3.105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17.073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17.073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17.109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17.109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2.561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2.561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13.011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13.011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17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17.333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17.333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2.702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2.702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19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1.163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1.163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888" w:type="dxa"/>
            <w:vAlign w:val="center"/>
          </w:tcPr>
          <w:p w:rsidR="00BB7CE0" w:rsidRDefault="00BB7CE0"/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8.417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8.417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65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21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C0815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2~4,6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7.650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656" w:type="dxa"/>
            <w:vAlign w:val="center"/>
          </w:tcPr>
          <w:p w:rsidR="00BB7CE0" w:rsidRDefault="0050345B">
            <w:r>
              <w:t>22</w:t>
            </w:r>
          </w:p>
        </w:tc>
        <w:tc>
          <w:tcPr>
            <w:tcW w:w="888" w:type="dxa"/>
            <w:vAlign w:val="center"/>
          </w:tcPr>
          <w:p w:rsidR="00BB7CE0" w:rsidRDefault="0050345B">
            <w:r>
              <w:t>C0915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769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1.275</w:t>
            </w:r>
          </w:p>
        </w:tc>
        <w:tc>
          <w:tcPr>
            <w:tcW w:w="781" w:type="dxa"/>
            <w:vAlign w:val="center"/>
          </w:tcPr>
          <w:p w:rsidR="00BB7CE0" w:rsidRDefault="0050345B">
            <w:r>
              <w:t>18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  <w:tr w:rsidR="00BB7CE0">
        <w:tc>
          <w:tcPr>
            <w:tcW w:w="3930" w:type="dxa"/>
            <w:gridSpan w:val="5"/>
            <w:shd w:val="clear" w:color="auto" w:fill="E6E6E6"/>
            <w:vAlign w:val="center"/>
          </w:tcPr>
          <w:p w:rsidR="00BB7CE0" w:rsidRDefault="0050345B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183.494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BB7CE0" w:rsidRDefault="0050345B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1.000</w:t>
            </w:r>
          </w:p>
        </w:tc>
        <w:tc>
          <w:tcPr>
            <w:tcW w:w="916" w:type="dxa"/>
            <w:vAlign w:val="center"/>
          </w:tcPr>
          <w:p w:rsidR="00BB7CE0" w:rsidRDefault="0050345B">
            <w:r>
              <w:t>0.326</w:t>
            </w:r>
          </w:p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2" w:name="_Toc90456764"/>
      <w:r>
        <w:rPr>
          <w:color w:val="000000"/>
          <w:kern w:val="2"/>
          <w:szCs w:val="24"/>
        </w:rPr>
        <w:t>总体热工性能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结论</w:t>
            </w:r>
          </w:p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南向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654.91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1.55</w:t>
            </w:r>
          </w:p>
        </w:tc>
        <w:tc>
          <w:tcPr>
            <w:tcW w:w="1245" w:type="dxa"/>
            <w:vAlign w:val="center"/>
          </w:tcPr>
          <w:p w:rsidR="00BB7CE0" w:rsidRDefault="0050345B">
            <w:r>
              <w:t>0.33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0.68</w:t>
            </w:r>
          </w:p>
        </w:tc>
        <w:tc>
          <w:tcPr>
            <w:tcW w:w="1465" w:type="dxa"/>
            <w:vAlign w:val="center"/>
          </w:tcPr>
          <w:p w:rsidR="00BB7CE0" w:rsidRDefault="0050345B">
            <w:r>
              <w:t>K≤1.90, SHGC≤0.35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北向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657.04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1.55</w:t>
            </w:r>
          </w:p>
        </w:tc>
        <w:tc>
          <w:tcPr>
            <w:tcW w:w="1245" w:type="dxa"/>
            <w:vAlign w:val="center"/>
          </w:tcPr>
          <w:p w:rsidR="00BB7CE0" w:rsidRDefault="0050345B">
            <w:r>
              <w:t>0.33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0.69</w:t>
            </w:r>
          </w:p>
        </w:tc>
        <w:tc>
          <w:tcPr>
            <w:tcW w:w="1465" w:type="dxa"/>
            <w:vAlign w:val="center"/>
          </w:tcPr>
          <w:p w:rsidR="00BB7CE0" w:rsidRDefault="0050345B">
            <w:r>
              <w:t>K≤1.90, SHGC≤0.60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东向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206.61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1.55</w:t>
            </w:r>
          </w:p>
        </w:tc>
        <w:tc>
          <w:tcPr>
            <w:tcW w:w="1245" w:type="dxa"/>
            <w:vAlign w:val="center"/>
          </w:tcPr>
          <w:p w:rsidR="00BB7CE0" w:rsidRDefault="0050345B">
            <w:r>
              <w:t>0.33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0.68</w:t>
            </w:r>
          </w:p>
        </w:tc>
        <w:tc>
          <w:tcPr>
            <w:tcW w:w="1465" w:type="dxa"/>
            <w:vAlign w:val="center"/>
          </w:tcPr>
          <w:p w:rsidR="00BB7CE0" w:rsidRDefault="0050345B">
            <w:r>
              <w:t>K≤1.90, SHGC≤0.35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西向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183.49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1.55</w:t>
            </w:r>
          </w:p>
        </w:tc>
        <w:tc>
          <w:tcPr>
            <w:tcW w:w="1245" w:type="dxa"/>
            <w:vAlign w:val="center"/>
          </w:tcPr>
          <w:p w:rsidR="00BB7CE0" w:rsidRDefault="0050345B">
            <w:r>
              <w:t>0.33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0.60</w:t>
            </w:r>
          </w:p>
        </w:tc>
        <w:tc>
          <w:tcPr>
            <w:tcW w:w="1465" w:type="dxa"/>
            <w:vAlign w:val="center"/>
          </w:tcPr>
          <w:p w:rsidR="00BB7CE0" w:rsidRDefault="0050345B">
            <w:r>
              <w:t>K≤2.00, SHGC≤0.40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综合平均</w:t>
            </w:r>
          </w:p>
        </w:tc>
        <w:tc>
          <w:tcPr>
            <w:tcW w:w="1018" w:type="dxa"/>
            <w:vAlign w:val="center"/>
          </w:tcPr>
          <w:p w:rsidR="00BB7CE0" w:rsidRDefault="00BB7CE0"/>
        </w:tc>
        <w:tc>
          <w:tcPr>
            <w:tcW w:w="1018" w:type="dxa"/>
            <w:vAlign w:val="center"/>
          </w:tcPr>
          <w:p w:rsidR="00BB7CE0" w:rsidRDefault="0050345B">
            <w:r>
              <w:t>1702.06</w:t>
            </w:r>
          </w:p>
        </w:tc>
        <w:tc>
          <w:tcPr>
            <w:tcW w:w="1131" w:type="dxa"/>
            <w:vAlign w:val="center"/>
          </w:tcPr>
          <w:p w:rsidR="00BB7CE0" w:rsidRDefault="0050345B">
            <w:r>
              <w:t>1.55</w:t>
            </w:r>
          </w:p>
        </w:tc>
        <w:tc>
          <w:tcPr>
            <w:tcW w:w="1245" w:type="dxa"/>
            <w:vAlign w:val="center"/>
          </w:tcPr>
          <w:p w:rsidR="00BB7CE0" w:rsidRDefault="0050345B">
            <w:r>
              <w:t>0.33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0.67</w:t>
            </w:r>
          </w:p>
        </w:tc>
        <w:tc>
          <w:tcPr>
            <w:tcW w:w="1465" w:type="dxa"/>
            <w:vAlign w:val="center"/>
          </w:tcPr>
          <w:p w:rsidR="00BB7CE0" w:rsidRDefault="00BB7CE0"/>
        </w:tc>
        <w:tc>
          <w:tcPr>
            <w:tcW w:w="1131" w:type="dxa"/>
            <w:vAlign w:val="center"/>
          </w:tcPr>
          <w:p w:rsidR="00BB7CE0" w:rsidRDefault="00BB7CE0"/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BB7CE0" w:rsidRDefault="0050345B">
            <w:r>
              <w:t>外窗传热系数和太阳得热系数满足表</w:t>
            </w:r>
            <w:r>
              <w:t>3.3.1-3</w:t>
            </w:r>
            <w:r>
              <w:t>的要求</w:t>
            </w:r>
          </w:p>
        </w:tc>
      </w:tr>
      <w:tr w:rsidR="00BB7CE0">
        <w:tc>
          <w:tcPr>
            <w:tcW w:w="1245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BB7CE0" w:rsidRDefault="0050345B">
            <w:r>
              <w:t>满足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BB7CE0" w:rsidRDefault="0050345B">
      <w:pPr>
        <w:pStyle w:val="2"/>
        <w:widowControl w:val="0"/>
        <w:rPr>
          <w:kern w:val="2"/>
        </w:rPr>
      </w:pPr>
      <w:bookmarkStart w:id="63" w:name="_Toc90456765"/>
      <w:r>
        <w:rPr>
          <w:kern w:val="2"/>
        </w:rPr>
        <w:t>周边地面构造</w:t>
      </w:r>
      <w:bookmarkEnd w:id="63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4" w:name="_Toc90456766"/>
      <w:r>
        <w:rPr>
          <w:color w:val="000000"/>
          <w:kern w:val="2"/>
          <w:szCs w:val="24"/>
        </w:rPr>
        <w:t>周边地面构造一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rPr>
                <w:color w:val="999999"/>
              </w:rPr>
              <w:t>碎石、卵石混凝土</w:t>
            </w:r>
            <w:r>
              <w:rPr>
                <w:color w:val="999999"/>
              </w:rPr>
              <w:t>(ρ=2300)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1.510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15.360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0.020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rPr>
                <w:color w:val="999999"/>
              </w:rPr>
              <w:t>0.305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0.320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0.667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0.213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rPr>
                <w:color w:val="999999"/>
              </w:rP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rPr>
                <w:color w:val="999999"/>
              </w:rPr>
              <w:t>1.186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lastRenderedPageBreak/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190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0.777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1.949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0.67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R≥0.60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满足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65" w:name="_Toc90456767"/>
      <w:r>
        <w:rPr>
          <w:kern w:val="2"/>
        </w:rPr>
        <w:t>采暖地下室外墙构造</w:t>
      </w:r>
      <w:bookmarkEnd w:id="65"/>
    </w:p>
    <w:p w:rsidR="00BB7CE0" w:rsidRDefault="0050345B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6" w:name="_Toc90456768"/>
      <w:r>
        <w:rPr>
          <w:color w:val="000000"/>
          <w:kern w:val="2"/>
          <w:szCs w:val="24"/>
        </w:rPr>
        <w:t>地下墙构造一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B7CE0">
        <w:tc>
          <w:tcPr>
            <w:tcW w:w="3345" w:type="dxa"/>
            <w:vMerge w:val="restart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热惰性指标</w:t>
            </w:r>
          </w:p>
        </w:tc>
      </w:tr>
      <w:tr w:rsidR="00BB7CE0">
        <w:tc>
          <w:tcPr>
            <w:tcW w:w="3345" w:type="dxa"/>
            <w:vMerge/>
            <w:shd w:val="clear" w:color="auto" w:fill="E6E6E6"/>
            <w:vAlign w:val="center"/>
          </w:tcPr>
          <w:p w:rsidR="00BB7CE0" w:rsidRDefault="00BB7CE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D=R*S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25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0.030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0.320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0.833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0.267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rPr>
                <w:color w:val="999999"/>
              </w:rPr>
              <w:t>0.245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200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0.115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rPr>
                <w:color w:val="999999"/>
              </w:rPr>
              <w:t>1.977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rPr>
                <w:color w:val="999999"/>
              </w:rP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0.870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10.750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rPr>
                <w:color w:val="999999"/>
              </w:rPr>
              <w:t>0.023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rPr>
                <w:color w:val="999999"/>
              </w:rPr>
              <w:t>0.247</w:t>
            </w:r>
          </w:p>
        </w:tc>
      </w:tr>
      <w:tr w:rsidR="00BB7CE0">
        <w:tc>
          <w:tcPr>
            <w:tcW w:w="3345" w:type="dxa"/>
            <w:vAlign w:val="center"/>
          </w:tcPr>
          <w:p w:rsidR="00BB7CE0" w:rsidRDefault="0050345B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265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848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1075" w:type="dxa"/>
            <w:vAlign w:val="center"/>
          </w:tcPr>
          <w:p w:rsidR="00BB7CE0" w:rsidRDefault="0050345B">
            <w:r>
              <w:t>0.993</w:t>
            </w:r>
          </w:p>
        </w:tc>
        <w:tc>
          <w:tcPr>
            <w:tcW w:w="1064" w:type="dxa"/>
            <w:vAlign w:val="center"/>
          </w:tcPr>
          <w:p w:rsidR="00BB7CE0" w:rsidRDefault="0050345B">
            <w:r>
              <w:t>2.735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BB7CE0" w:rsidRDefault="0050345B">
            <w:pPr>
              <w:jc w:val="center"/>
            </w:pPr>
            <w:r>
              <w:t>0.83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R≥0.60</w:t>
            </w:r>
          </w:p>
        </w:tc>
      </w:tr>
      <w:tr w:rsidR="00BB7CE0">
        <w:tc>
          <w:tcPr>
            <w:tcW w:w="3345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5985" w:type="dxa"/>
            <w:gridSpan w:val="6"/>
          </w:tcPr>
          <w:p w:rsidR="00BB7CE0" w:rsidRDefault="0050345B">
            <w:r>
              <w:t>满足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67" w:name="_Toc90456769"/>
      <w:r>
        <w:rPr>
          <w:kern w:val="2"/>
        </w:rPr>
        <w:t>变形缝</w:t>
      </w:r>
      <w:bookmarkEnd w:id="67"/>
    </w:p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BB7CE0" w:rsidRDefault="0050345B">
      <w:pPr>
        <w:pStyle w:val="2"/>
        <w:widowControl w:val="0"/>
        <w:rPr>
          <w:kern w:val="2"/>
        </w:rPr>
      </w:pPr>
      <w:bookmarkStart w:id="68" w:name="_Toc90456770"/>
      <w:r>
        <w:rPr>
          <w:kern w:val="2"/>
        </w:rPr>
        <w:t>有效通风换气面积</w:t>
      </w:r>
      <w:bookmarkEnd w:id="6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BB7CE0">
        <w:tc>
          <w:tcPr>
            <w:tcW w:w="7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结论</w:t>
            </w:r>
          </w:p>
        </w:tc>
      </w:tr>
      <w:tr w:rsidR="00BB7CE0">
        <w:tc>
          <w:tcPr>
            <w:tcW w:w="718" w:type="dxa"/>
            <w:vMerge w:val="restart"/>
            <w:vAlign w:val="center"/>
          </w:tcPr>
          <w:p w:rsidR="00BB7CE0" w:rsidRDefault="0050345B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:rsidR="00BB7CE0" w:rsidRDefault="0050345B">
            <w:r>
              <w:t>C001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BB7CE0" w:rsidRDefault="0050345B">
            <w:r>
              <w:t>239.87</w:t>
            </w:r>
          </w:p>
        </w:tc>
        <w:tc>
          <w:tcPr>
            <w:tcW w:w="735" w:type="dxa"/>
            <w:vMerge w:val="restart"/>
            <w:vAlign w:val="center"/>
          </w:tcPr>
          <w:p w:rsidR="00BB7CE0" w:rsidRDefault="0050345B">
            <w:r>
              <w:t>173.20</w:t>
            </w:r>
          </w:p>
        </w:tc>
        <w:tc>
          <w:tcPr>
            <w:tcW w:w="962" w:type="dxa"/>
            <w:vAlign w:val="center"/>
          </w:tcPr>
          <w:p w:rsidR="00BB7CE0" w:rsidRDefault="0050345B">
            <w:r>
              <w:t>C1219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2.28</w:t>
            </w:r>
          </w:p>
        </w:tc>
        <w:tc>
          <w:tcPr>
            <w:tcW w:w="679" w:type="dxa"/>
            <w:vAlign w:val="center"/>
          </w:tcPr>
          <w:p w:rsidR="00BB7CE0" w:rsidRDefault="0050345B">
            <w:r>
              <w:t>0.30</w:t>
            </w:r>
          </w:p>
        </w:tc>
        <w:tc>
          <w:tcPr>
            <w:tcW w:w="679" w:type="dxa"/>
            <w:vAlign w:val="center"/>
          </w:tcPr>
          <w:p w:rsidR="00BB7CE0" w:rsidRDefault="0050345B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BB7CE0" w:rsidRDefault="0050345B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BB7CE0" w:rsidRDefault="0050345B">
            <w:r>
              <w:t>0.01</w:t>
            </w:r>
          </w:p>
        </w:tc>
        <w:tc>
          <w:tcPr>
            <w:tcW w:w="1030" w:type="dxa"/>
            <w:vMerge w:val="restart"/>
            <w:vAlign w:val="center"/>
          </w:tcPr>
          <w:p w:rsidR="00BB7CE0" w:rsidRDefault="0050345B">
            <w:bookmarkStart w:id="69" w:name="_GoBack"/>
            <w:r>
              <w:rPr>
                <w:color w:val="FF0000"/>
              </w:rPr>
              <w:t>不适宜</w:t>
            </w:r>
            <w:bookmarkEnd w:id="69"/>
          </w:p>
        </w:tc>
      </w:tr>
      <w:tr w:rsidR="00BB7CE0">
        <w:tc>
          <w:tcPr>
            <w:tcW w:w="718" w:type="dxa"/>
            <w:vMerge/>
            <w:vAlign w:val="center"/>
          </w:tcPr>
          <w:p w:rsidR="00BB7CE0" w:rsidRDefault="00BB7CE0"/>
        </w:tc>
        <w:tc>
          <w:tcPr>
            <w:tcW w:w="962" w:type="dxa"/>
            <w:vMerge/>
            <w:vAlign w:val="center"/>
          </w:tcPr>
          <w:p w:rsidR="00BB7CE0" w:rsidRDefault="00BB7CE0"/>
        </w:tc>
        <w:tc>
          <w:tcPr>
            <w:tcW w:w="735" w:type="dxa"/>
            <w:gridSpan w:val="2"/>
            <w:vMerge/>
            <w:vAlign w:val="center"/>
          </w:tcPr>
          <w:p w:rsidR="00BB7CE0" w:rsidRDefault="00BB7CE0"/>
        </w:tc>
        <w:tc>
          <w:tcPr>
            <w:tcW w:w="735" w:type="dxa"/>
            <w:vMerge/>
            <w:vAlign w:val="center"/>
          </w:tcPr>
          <w:p w:rsidR="00BB7CE0" w:rsidRDefault="00BB7CE0"/>
        </w:tc>
        <w:tc>
          <w:tcPr>
            <w:tcW w:w="962" w:type="dxa"/>
            <w:vAlign w:val="center"/>
          </w:tcPr>
          <w:p w:rsidR="00BB7CE0" w:rsidRDefault="0050345B">
            <w:r>
              <w:t>C0615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0.90</w:t>
            </w:r>
          </w:p>
        </w:tc>
        <w:tc>
          <w:tcPr>
            <w:tcW w:w="679" w:type="dxa"/>
            <w:vAlign w:val="center"/>
          </w:tcPr>
          <w:p w:rsidR="00BB7CE0" w:rsidRDefault="0050345B">
            <w:r>
              <w:t>0.30</w:t>
            </w:r>
          </w:p>
        </w:tc>
        <w:tc>
          <w:tcPr>
            <w:tcW w:w="679" w:type="dxa"/>
            <w:vAlign w:val="center"/>
          </w:tcPr>
          <w:p w:rsidR="00BB7CE0" w:rsidRDefault="0050345B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BB7CE0" w:rsidRDefault="00BB7CE0"/>
        </w:tc>
        <w:tc>
          <w:tcPr>
            <w:tcW w:w="1018" w:type="dxa"/>
            <w:vMerge/>
            <w:vAlign w:val="center"/>
          </w:tcPr>
          <w:p w:rsidR="00BB7CE0" w:rsidRDefault="00BB7CE0"/>
        </w:tc>
        <w:tc>
          <w:tcPr>
            <w:tcW w:w="1030" w:type="dxa"/>
            <w:vMerge/>
            <w:vAlign w:val="center"/>
          </w:tcPr>
          <w:p w:rsidR="00BB7CE0" w:rsidRDefault="00BB7CE0"/>
        </w:tc>
      </w:tr>
      <w:tr w:rsidR="00BB7CE0">
        <w:tc>
          <w:tcPr>
            <w:tcW w:w="718" w:type="dxa"/>
            <w:vMerge/>
            <w:vAlign w:val="center"/>
          </w:tcPr>
          <w:p w:rsidR="00BB7CE0" w:rsidRDefault="00BB7CE0"/>
        </w:tc>
        <w:tc>
          <w:tcPr>
            <w:tcW w:w="962" w:type="dxa"/>
            <w:vMerge/>
            <w:vAlign w:val="center"/>
          </w:tcPr>
          <w:p w:rsidR="00BB7CE0" w:rsidRDefault="00BB7CE0"/>
        </w:tc>
        <w:tc>
          <w:tcPr>
            <w:tcW w:w="735" w:type="dxa"/>
            <w:gridSpan w:val="2"/>
            <w:vMerge/>
            <w:vAlign w:val="center"/>
          </w:tcPr>
          <w:p w:rsidR="00BB7CE0" w:rsidRDefault="00BB7CE0"/>
        </w:tc>
        <w:tc>
          <w:tcPr>
            <w:tcW w:w="735" w:type="dxa"/>
            <w:vMerge/>
            <w:vAlign w:val="center"/>
          </w:tcPr>
          <w:p w:rsidR="00BB7CE0" w:rsidRDefault="00BB7CE0"/>
        </w:tc>
        <w:tc>
          <w:tcPr>
            <w:tcW w:w="962" w:type="dxa"/>
            <w:vAlign w:val="center"/>
          </w:tcPr>
          <w:p w:rsidR="00BB7CE0" w:rsidRDefault="0050345B">
            <w:r>
              <w:t>C0615</w:t>
            </w:r>
          </w:p>
        </w:tc>
        <w:tc>
          <w:tcPr>
            <w:tcW w:w="735" w:type="dxa"/>
            <w:vAlign w:val="center"/>
          </w:tcPr>
          <w:p w:rsidR="00BB7CE0" w:rsidRDefault="0050345B">
            <w:r>
              <w:t>0.90</w:t>
            </w:r>
          </w:p>
        </w:tc>
        <w:tc>
          <w:tcPr>
            <w:tcW w:w="679" w:type="dxa"/>
            <w:vAlign w:val="center"/>
          </w:tcPr>
          <w:p w:rsidR="00BB7CE0" w:rsidRDefault="0050345B">
            <w:r>
              <w:t>0.30</w:t>
            </w:r>
          </w:p>
        </w:tc>
        <w:tc>
          <w:tcPr>
            <w:tcW w:w="679" w:type="dxa"/>
            <w:vAlign w:val="center"/>
          </w:tcPr>
          <w:p w:rsidR="00BB7CE0" w:rsidRDefault="0050345B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BB7CE0" w:rsidRDefault="00BB7CE0"/>
        </w:tc>
        <w:tc>
          <w:tcPr>
            <w:tcW w:w="1018" w:type="dxa"/>
            <w:vMerge/>
            <w:vAlign w:val="center"/>
          </w:tcPr>
          <w:p w:rsidR="00BB7CE0" w:rsidRDefault="00BB7CE0"/>
        </w:tc>
        <w:tc>
          <w:tcPr>
            <w:tcW w:w="1030" w:type="dxa"/>
            <w:vMerge/>
            <w:vAlign w:val="center"/>
          </w:tcPr>
          <w:p w:rsidR="00BB7CE0" w:rsidRDefault="00BB7CE0"/>
        </w:tc>
      </w:tr>
      <w:tr w:rsidR="00BB7CE0">
        <w:tc>
          <w:tcPr>
            <w:tcW w:w="2263" w:type="dxa"/>
            <w:gridSpan w:val="3"/>
            <w:shd w:val="clear" w:color="auto" w:fill="E6E6E6"/>
            <w:vAlign w:val="center"/>
          </w:tcPr>
          <w:p w:rsidR="00BB7CE0" w:rsidRDefault="0050345B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:rsidR="00BB7CE0" w:rsidRDefault="0050345B">
            <w:r>
              <w:t>有</w:t>
            </w:r>
          </w:p>
        </w:tc>
      </w:tr>
      <w:tr w:rsidR="00BB7CE0">
        <w:tc>
          <w:tcPr>
            <w:tcW w:w="2263" w:type="dxa"/>
            <w:gridSpan w:val="3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BB7CE0">
        <w:tc>
          <w:tcPr>
            <w:tcW w:w="2263" w:type="dxa"/>
            <w:gridSpan w:val="3"/>
            <w:shd w:val="clear" w:color="auto" w:fill="E6E6E6"/>
            <w:vAlign w:val="center"/>
          </w:tcPr>
          <w:p w:rsidR="00BB7CE0" w:rsidRDefault="0050345B">
            <w:r>
              <w:lastRenderedPageBreak/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BB7CE0" w:rsidRDefault="0050345B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BB7CE0">
        <w:tc>
          <w:tcPr>
            <w:tcW w:w="2263" w:type="dxa"/>
            <w:gridSpan w:val="3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BB7CE0" w:rsidRDefault="0050345B">
            <w:r>
              <w:t>满足</w:t>
            </w:r>
          </w:p>
        </w:tc>
      </w:tr>
    </w:tbl>
    <w:p w:rsidR="00BB7CE0" w:rsidRDefault="005034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pPr>
        <w:pStyle w:val="2"/>
        <w:widowControl w:val="0"/>
        <w:rPr>
          <w:kern w:val="2"/>
        </w:rPr>
      </w:pPr>
      <w:bookmarkStart w:id="70" w:name="_Toc90456771"/>
      <w:r>
        <w:rPr>
          <w:kern w:val="2"/>
        </w:rPr>
        <w:t>非中空窗面积比</w:t>
      </w:r>
      <w:bookmarkEnd w:id="7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BB7CE0">
        <w:tc>
          <w:tcPr>
            <w:tcW w:w="135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结论</w:t>
            </w:r>
          </w:p>
        </w:tc>
      </w:tr>
      <w:tr w:rsidR="00BB7CE0">
        <w:tc>
          <w:tcPr>
            <w:tcW w:w="1358" w:type="dxa"/>
            <w:shd w:val="clear" w:color="auto" w:fill="E6E6E6"/>
            <w:vAlign w:val="center"/>
          </w:tcPr>
          <w:p w:rsidR="00BB7CE0" w:rsidRDefault="0050345B">
            <w:r>
              <w:t>南向</w:t>
            </w:r>
          </w:p>
        </w:tc>
        <w:tc>
          <w:tcPr>
            <w:tcW w:w="1409" w:type="dxa"/>
            <w:vAlign w:val="center"/>
          </w:tcPr>
          <w:p w:rsidR="00BB7CE0" w:rsidRDefault="0050345B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654.91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792" w:type="dxa"/>
            <w:vAlign w:val="center"/>
          </w:tcPr>
          <w:p w:rsidR="00BB7CE0" w:rsidRDefault="0050345B">
            <w:r>
              <w:t>0.15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1358" w:type="dxa"/>
            <w:shd w:val="clear" w:color="auto" w:fill="E6E6E6"/>
            <w:vAlign w:val="center"/>
          </w:tcPr>
          <w:p w:rsidR="00BB7CE0" w:rsidRDefault="0050345B">
            <w:r>
              <w:t>北向</w:t>
            </w:r>
          </w:p>
        </w:tc>
        <w:tc>
          <w:tcPr>
            <w:tcW w:w="1409" w:type="dxa"/>
            <w:vAlign w:val="center"/>
          </w:tcPr>
          <w:p w:rsidR="00BB7CE0" w:rsidRDefault="0050345B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657.04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792" w:type="dxa"/>
            <w:vAlign w:val="center"/>
          </w:tcPr>
          <w:p w:rsidR="00BB7CE0" w:rsidRDefault="0050345B">
            <w:r>
              <w:t>0.15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1358" w:type="dxa"/>
            <w:shd w:val="clear" w:color="auto" w:fill="E6E6E6"/>
            <w:vAlign w:val="center"/>
          </w:tcPr>
          <w:p w:rsidR="00BB7CE0" w:rsidRDefault="0050345B">
            <w:r>
              <w:t>东向</w:t>
            </w:r>
          </w:p>
        </w:tc>
        <w:tc>
          <w:tcPr>
            <w:tcW w:w="1409" w:type="dxa"/>
            <w:vAlign w:val="center"/>
          </w:tcPr>
          <w:p w:rsidR="00BB7CE0" w:rsidRDefault="0050345B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206.61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792" w:type="dxa"/>
            <w:vAlign w:val="center"/>
          </w:tcPr>
          <w:p w:rsidR="00BB7CE0" w:rsidRDefault="0050345B">
            <w:r>
              <w:t>0.15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1358" w:type="dxa"/>
            <w:shd w:val="clear" w:color="auto" w:fill="E6E6E6"/>
            <w:vAlign w:val="center"/>
          </w:tcPr>
          <w:p w:rsidR="00BB7CE0" w:rsidRDefault="0050345B">
            <w:r>
              <w:t>西向</w:t>
            </w:r>
          </w:p>
        </w:tc>
        <w:tc>
          <w:tcPr>
            <w:tcW w:w="1409" w:type="dxa"/>
            <w:vAlign w:val="center"/>
          </w:tcPr>
          <w:p w:rsidR="00BB7CE0" w:rsidRDefault="0050345B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183.49</w:t>
            </w:r>
          </w:p>
        </w:tc>
        <w:tc>
          <w:tcPr>
            <w:tcW w:w="1584" w:type="dxa"/>
            <w:vAlign w:val="center"/>
          </w:tcPr>
          <w:p w:rsidR="00BB7CE0" w:rsidRDefault="0050345B">
            <w:r>
              <w:t>0.00</w:t>
            </w:r>
          </w:p>
        </w:tc>
        <w:tc>
          <w:tcPr>
            <w:tcW w:w="792" w:type="dxa"/>
            <w:vAlign w:val="center"/>
          </w:tcPr>
          <w:p w:rsidR="00BB7CE0" w:rsidRDefault="0050345B">
            <w:r>
              <w:t>0.15</w:t>
            </w:r>
          </w:p>
        </w:tc>
        <w:tc>
          <w:tcPr>
            <w:tcW w:w="1018" w:type="dxa"/>
            <w:vAlign w:val="center"/>
          </w:tcPr>
          <w:p w:rsidR="00BB7CE0" w:rsidRDefault="0050345B">
            <w:r>
              <w:t>满足</w:t>
            </w:r>
          </w:p>
        </w:tc>
      </w:tr>
      <w:tr w:rsidR="00BB7CE0">
        <w:tc>
          <w:tcPr>
            <w:tcW w:w="2767" w:type="dxa"/>
            <w:gridSpan w:val="2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BB7CE0">
        <w:tc>
          <w:tcPr>
            <w:tcW w:w="2767" w:type="dxa"/>
            <w:gridSpan w:val="2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:rsidR="00BB7CE0" w:rsidRDefault="0050345B">
            <w:r>
              <w:t>非中空玻璃的面积不应超过同一立面透光面积的</w:t>
            </w:r>
            <w:r>
              <w:t>15%</w:t>
            </w:r>
          </w:p>
        </w:tc>
      </w:tr>
      <w:tr w:rsidR="00BB7CE0">
        <w:tc>
          <w:tcPr>
            <w:tcW w:w="2767" w:type="dxa"/>
            <w:gridSpan w:val="2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:rsidR="00BB7CE0" w:rsidRDefault="0050345B">
            <w:r>
              <w:t>满足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71" w:name="_Toc90456772"/>
      <w:r>
        <w:rPr>
          <w:kern w:val="2"/>
        </w:rPr>
        <w:t>外窗气密性</w:t>
      </w:r>
      <w:bookmarkEnd w:id="7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层数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10</w:t>
            </w:r>
            <w:r>
              <w:t>层以上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－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BB7CE0" w:rsidRDefault="00BB7CE0"/>
        </w:tc>
        <w:tc>
          <w:tcPr>
            <w:tcW w:w="3534" w:type="dxa"/>
            <w:vAlign w:val="center"/>
          </w:tcPr>
          <w:p w:rsidR="00BB7CE0" w:rsidRDefault="00BB7CE0"/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10</w:t>
            </w:r>
            <w:r>
              <w:t>层及以上外窗气密性不应低于《建筑外门窗气密、水</w:t>
            </w:r>
            <w:r>
              <w:t>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－</w:t>
            </w:r>
          </w:p>
        </w:tc>
        <w:tc>
          <w:tcPr>
            <w:tcW w:w="3534" w:type="dxa"/>
            <w:vAlign w:val="center"/>
          </w:tcPr>
          <w:p w:rsidR="00BB7CE0" w:rsidRDefault="0050345B">
            <w:r>
              <w:t>－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72" w:name="_Toc90456773"/>
      <w:r>
        <w:rPr>
          <w:kern w:val="2"/>
        </w:rPr>
        <w:t>外门气密性</w:t>
      </w:r>
      <w:bookmarkEnd w:id="7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－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外门气密性措施</w:t>
            </w:r>
          </w:p>
        </w:tc>
        <w:tc>
          <w:tcPr>
            <w:tcW w:w="7069" w:type="dxa"/>
            <w:vAlign w:val="center"/>
          </w:tcPr>
          <w:p w:rsidR="00BB7CE0" w:rsidRDefault="00BB7CE0"/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外门气密性不应低于《建筑外门窗气密、水密、抗风压性能分级及检测方法》（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4</w:t>
            </w:r>
            <w:r>
              <w:t>级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－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73" w:name="_Toc90456774"/>
      <w:r>
        <w:rPr>
          <w:kern w:val="2"/>
        </w:rPr>
        <w:lastRenderedPageBreak/>
        <w:t>幕墙气密性</w:t>
      </w:r>
      <w:bookmarkEnd w:id="7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－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BB7CE0" w:rsidRDefault="00BB7CE0"/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有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标准依据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标准要求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BB7CE0">
        <w:tc>
          <w:tcPr>
            <w:tcW w:w="2263" w:type="dxa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7069" w:type="dxa"/>
            <w:vAlign w:val="center"/>
          </w:tcPr>
          <w:p w:rsidR="00BB7CE0" w:rsidRDefault="0050345B">
            <w:r>
              <w:t>－</w:t>
            </w:r>
          </w:p>
        </w:tc>
      </w:tr>
    </w:tbl>
    <w:p w:rsidR="00BB7CE0" w:rsidRDefault="0050345B">
      <w:pPr>
        <w:pStyle w:val="2"/>
        <w:widowControl w:val="0"/>
        <w:rPr>
          <w:kern w:val="2"/>
        </w:rPr>
      </w:pPr>
      <w:bookmarkStart w:id="74" w:name="_Toc90456775"/>
      <w:r>
        <w:rPr>
          <w:kern w:val="2"/>
        </w:rPr>
        <w:t>规定性指标检查结论</w:t>
      </w:r>
      <w:bookmarkEnd w:id="7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BB7CE0">
        <w:tc>
          <w:tcPr>
            <w:tcW w:w="1131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BB7CE0" w:rsidRDefault="0050345B">
            <w:pPr>
              <w:jc w:val="center"/>
            </w:pPr>
            <w:r>
              <w:t>可否性能权衡</w:t>
            </w:r>
          </w:p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体形系数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2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窗墙比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适宜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3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可见光透射比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4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天窗类型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无屋顶透光部分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5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屋顶构造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6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外墙构造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7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挑空楼板构造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8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采暖与非采暖隔墙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9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外窗热工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10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周边地面构造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11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采暖地下室外墙构造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12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有效通风换气面积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13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非中空窗面积比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14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外窗气密性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15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外门气密性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1131" w:type="dxa"/>
            <w:vAlign w:val="center"/>
          </w:tcPr>
          <w:p w:rsidR="00BB7CE0" w:rsidRDefault="0050345B">
            <w:r>
              <w:t>16</w:t>
            </w:r>
          </w:p>
        </w:tc>
        <w:tc>
          <w:tcPr>
            <w:tcW w:w="4069" w:type="dxa"/>
            <w:vAlign w:val="center"/>
          </w:tcPr>
          <w:p w:rsidR="00BB7CE0" w:rsidRDefault="0050345B">
            <w:r>
              <w:t>幕墙气密性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  <w:tr w:rsidR="00BB7CE0">
        <w:tc>
          <w:tcPr>
            <w:tcW w:w="5200" w:type="dxa"/>
            <w:gridSpan w:val="2"/>
            <w:shd w:val="clear" w:color="auto" w:fill="E6E6E6"/>
            <w:vAlign w:val="center"/>
          </w:tcPr>
          <w:p w:rsidR="00BB7CE0" w:rsidRDefault="0050345B">
            <w:r>
              <w:t>结论</w:t>
            </w:r>
          </w:p>
        </w:tc>
        <w:tc>
          <w:tcPr>
            <w:tcW w:w="2150" w:type="dxa"/>
            <w:vAlign w:val="center"/>
          </w:tcPr>
          <w:p w:rsidR="00BB7CE0" w:rsidRDefault="0050345B">
            <w:r>
              <w:t>满足</w:t>
            </w:r>
          </w:p>
        </w:tc>
        <w:tc>
          <w:tcPr>
            <w:tcW w:w="1980" w:type="dxa"/>
            <w:vAlign w:val="center"/>
          </w:tcPr>
          <w:p w:rsidR="00BB7CE0" w:rsidRDefault="00BB7CE0"/>
        </w:tc>
      </w:tr>
    </w:tbl>
    <w:p w:rsidR="00BB7CE0" w:rsidRDefault="00BB7CE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BB7CE0" w:rsidRDefault="0050345B">
      <w:r>
        <w:rPr>
          <w:color w:val="000000"/>
        </w:rPr>
        <w:t>□</w:t>
      </w:r>
      <w:r>
        <w:rPr>
          <w:color w:val="000000"/>
        </w:rPr>
        <w:t>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</w:t>
      </w:r>
      <w:r>
        <w:rPr>
          <w:color w:val="000000"/>
        </w:rPr>
        <w:t>(GB50189-2015)</w:t>
      </w:r>
      <w:r>
        <w:rPr>
          <w:color w:val="000000"/>
        </w:rPr>
        <w:t>的要求。</w:t>
      </w:r>
    </w:p>
    <w:p w:rsidR="00BB7CE0" w:rsidRDefault="00BB7CE0"/>
    <w:sectPr w:rsidR="00BB7CE0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45B" w:rsidRDefault="0050345B" w:rsidP="00203A7D">
      <w:r>
        <w:separator/>
      </w:r>
    </w:p>
  </w:endnote>
  <w:endnote w:type="continuationSeparator" w:id="0">
    <w:p w:rsidR="0050345B" w:rsidRDefault="0050345B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09BF"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09BF"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45B" w:rsidRDefault="0050345B" w:rsidP="00203A7D">
      <w:r>
        <w:separator/>
      </w:r>
    </w:p>
  </w:footnote>
  <w:footnote w:type="continuationSeparator" w:id="0">
    <w:p w:rsidR="0050345B" w:rsidRDefault="0050345B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BF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0345B"/>
    <w:rsid w:val="005215FB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009B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B7CE0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7009BF"/>
    <w:rPr>
      <w:sz w:val="18"/>
      <w:szCs w:val="18"/>
    </w:rPr>
  </w:style>
  <w:style w:type="character" w:customStyle="1" w:styleId="Char0">
    <w:name w:val="批注框文本 Char"/>
    <w:basedOn w:val="a1"/>
    <w:link w:val="aa"/>
    <w:rsid w:val="007009BF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7009BF"/>
    <w:rPr>
      <w:sz w:val="18"/>
      <w:szCs w:val="18"/>
    </w:rPr>
  </w:style>
  <w:style w:type="character" w:customStyle="1" w:styleId="Char0">
    <w:name w:val="批注框文本 Char"/>
    <w:basedOn w:val="a1"/>
    <w:link w:val="aa"/>
    <w:rsid w:val="007009BF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image" Target="media/image11.jp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9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Local\Temp\tmp1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FF170-534E-4F6F-8C59-1496884F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tmp10</Template>
  <TotalTime>6</TotalTime>
  <Pages>35</Pages>
  <Words>5489</Words>
  <Characters>31293</Characters>
  <Application>Microsoft Office Word</Application>
  <DocSecurity>0</DocSecurity>
  <Lines>260</Lines>
  <Paragraphs>73</Paragraphs>
  <ScaleCrop>false</ScaleCrop>
  <Company>ths</Company>
  <LinksUpToDate>false</LinksUpToDate>
  <CharactersWithSpaces>36709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1900-12-31T16:00:00Z</cp:lastPrinted>
  <dcterms:created xsi:type="dcterms:W3CDTF">2021-12-15T02:31:00Z</dcterms:created>
  <dcterms:modified xsi:type="dcterms:W3CDTF">2021-12-15T02:37:00Z</dcterms:modified>
</cp:coreProperties>
</file>