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D9" w:rsidRDefault="00582483">
      <w:pPr>
        <w:jc w:val="center"/>
        <w:rPr>
          <w:sz w:val="28"/>
          <w:szCs w:val="28"/>
        </w:rPr>
      </w:pPr>
      <w:r w:rsidRPr="00582483">
        <w:rPr>
          <w:rFonts w:hint="eastAsia"/>
          <w:sz w:val="28"/>
          <w:szCs w:val="28"/>
        </w:rPr>
        <w:t>亲自然社区设计</w:t>
      </w:r>
      <w:r w:rsidR="00382EE2">
        <w:rPr>
          <w:rFonts w:hint="eastAsia"/>
          <w:sz w:val="28"/>
          <w:szCs w:val="28"/>
        </w:rPr>
        <w:t>工程说明</w:t>
      </w:r>
    </w:p>
    <w:p w:rsidR="00EC3AD9" w:rsidRDefault="00382EE2"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工程概况</w:t>
      </w:r>
    </w:p>
    <w:p w:rsidR="00EC3AD9" w:rsidRDefault="00382EE2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工程名称：</w:t>
      </w:r>
      <w:r w:rsidR="00F56927">
        <w:rPr>
          <w:rFonts w:hint="eastAsia"/>
          <w:sz w:val="24"/>
        </w:rPr>
        <w:t>亲自然社区设计</w:t>
      </w:r>
    </w:p>
    <w:p w:rsidR="00EC3AD9" w:rsidRDefault="00382EE2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设计单位：南京工业大学建筑学院胡振宇教授工作室</w:t>
      </w:r>
    </w:p>
    <w:p w:rsidR="00EC3AD9" w:rsidRPr="007923A2" w:rsidRDefault="00382EE2" w:rsidP="00F56927">
      <w:pPr>
        <w:numPr>
          <w:ilvl w:val="0"/>
          <w:numId w:val="2"/>
        </w:numPr>
        <w:spacing w:line="360" w:lineRule="auto"/>
        <w:rPr>
          <w:sz w:val="24"/>
        </w:rPr>
      </w:pPr>
      <w:r w:rsidRPr="007923A2">
        <w:rPr>
          <w:rFonts w:hint="eastAsia"/>
          <w:sz w:val="24"/>
        </w:rPr>
        <w:t>建设地点：</w:t>
      </w:r>
      <w:r w:rsidR="00F56927" w:rsidRPr="007923A2">
        <w:rPr>
          <w:rFonts w:hint="eastAsia"/>
          <w:sz w:val="24"/>
        </w:rPr>
        <w:t>江苏省南京市雨花台区扬子江大道</w:t>
      </w:r>
    </w:p>
    <w:p w:rsidR="007923A2" w:rsidRDefault="00382EE2">
      <w:pPr>
        <w:numPr>
          <w:ilvl w:val="0"/>
          <w:numId w:val="2"/>
        </w:numPr>
        <w:spacing w:line="360" w:lineRule="auto"/>
        <w:rPr>
          <w:color w:val="FF0000"/>
          <w:sz w:val="24"/>
        </w:rPr>
      </w:pPr>
      <w:r w:rsidRPr="007923A2">
        <w:rPr>
          <w:rFonts w:hint="eastAsia"/>
          <w:sz w:val="24"/>
        </w:rPr>
        <w:t>建设规模：</w:t>
      </w:r>
      <w:r w:rsidR="007923A2" w:rsidRPr="007923A2">
        <w:rPr>
          <w:rFonts w:hint="eastAsia"/>
          <w:sz w:val="24"/>
        </w:rPr>
        <w:t>建筑物位于小黄山度假区入口处，框架结构，地面五层，底层局部架空，</w:t>
      </w:r>
      <w:r w:rsidR="007532AD">
        <w:rPr>
          <w:rFonts w:hint="eastAsia"/>
          <w:sz w:val="24"/>
        </w:rPr>
        <w:t>地上建筑面积</w:t>
      </w:r>
      <w:bookmarkStart w:id="0" w:name="_GoBack"/>
      <w:r w:rsidR="007532AD">
        <w:rPr>
          <w:rFonts w:hint="eastAsia"/>
          <w:sz w:val="24"/>
        </w:rPr>
        <w:t>9</w:t>
      </w:r>
      <w:r w:rsidR="007532AD">
        <w:rPr>
          <w:sz w:val="24"/>
        </w:rPr>
        <w:t>156</w:t>
      </w:r>
      <w:bookmarkEnd w:id="0"/>
      <w:r w:rsidR="007532AD">
        <w:rPr>
          <w:rFonts w:hint="eastAsia"/>
          <w:sz w:val="24"/>
        </w:rPr>
        <w:t>m</w:t>
      </w:r>
      <w:r w:rsidR="007532AD" w:rsidRPr="007532AD">
        <w:rPr>
          <w:rFonts w:hint="eastAsia"/>
          <w:sz w:val="24"/>
          <w:vertAlign w:val="superscript"/>
        </w:rPr>
        <w:t>2</w:t>
      </w:r>
      <w:r w:rsidR="007532AD">
        <w:rPr>
          <w:rFonts w:hint="eastAsia"/>
          <w:sz w:val="24"/>
        </w:rPr>
        <w:t>。</w:t>
      </w:r>
    </w:p>
    <w:p w:rsidR="00EC3AD9" w:rsidRPr="007532AD" w:rsidRDefault="007532AD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总</w:t>
      </w:r>
      <w:r w:rsidR="00382EE2" w:rsidRPr="007532AD">
        <w:rPr>
          <w:rFonts w:hint="eastAsia"/>
          <w:sz w:val="24"/>
        </w:rPr>
        <w:t>面积约</w:t>
      </w:r>
      <w:r>
        <w:rPr>
          <w:sz w:val="24"/>
        </w:rPr>
        <w:t>11592</w:t>
      </w:r>
      <w:r w:rsidR="00382EE2" w:rsidRPr="007532AD">
        <w:rPr>
          <w:rFonts w:hint="eastAsia"/>
          <w:sz w:val="24"/>
        </w:rPr>
        <w:t>㎡，建筑高度</w:t>
      </w:r>
      <w:r w:rsidR="00382EE2" w:rsidRPr="007532AD">
        <w:rPr>
          <w:rFonts w:hint="eastAsia"/>
          <w:sz w:val="24"/>
        </w:rPr>
        <w:t>1</w:t>
      </w:r>
      <w:r>
        <w:rPr>
          <w:sz w:val="24"/>
        </w:rPr>
        <w:t>6</w:t>
      </w:r>
      <w:r w:rsidR="00382EE2" w:rsidRPr="007532AD">
        <w:rPr>
          <w:rFonts w:hint="eastAsia"/>
          <w:sz w:val="24"/>
        </w:rPr>
        <w:t>.2m</w:t>
      </w:r>
      <w:r w:rsidR="00382EE2" w:rsidRPr="007532AD">
        <w:rPr>
          <w:rFonts w:hint="eastAsia"/>
          <w:sz w:val="24"/>
        </w:rPr>
        <w:t>，预制楼板楼面，坡度随建筑。</w:t>
      </w:r>
    </w:p>
    <w:p w:rsidR="00EC3AD9" w:rsidRPr="007923A2" w:rsidRDefault="00382EE2">
      <w:pPr>
        <w:numPr>
          <w:ilvl w:val="0"/>
          <w:numId w:val="2"/>
        </w:numPr>
        <w:spacing w:line="360" w:lineRule="auto"/>
        <w:rPr>
          <w:sz w:val="24"/>
        </w:rPr>
      </w:pPr>
      <w:r w:rsidRPr="007923A2">
        <w:rPr>
          <w:rFonts w:hint="eastAsia"/>
          <w:sz w:val="24"/>
        </w:rPr>
        <w:t>建筑层数：</w:t>
      </w:r>
      <w:r w:rsidR="007923A2">
        <w:rPr>
          <w:rFonts w:hint="eastAsia"/>
          <w:sz w:val="24"/>
        </w:rPr>
        <w:t>五</w:t>
      </w:r>
      <w:r w:rsidRPr="007923A2">
        <w:rPr>
          <w:rFonts w:hint="eastAsia"/>
          <w:sz w:val="24"/>
        </w:rPr>
        <w:t>层</w:t>
      </w:r>
    </w:p>
    <w:p w:rsidR="00EC3AD9" w:rsidRPr="007532AD" w:rsidRDefault="00382EE2">
      <w:pPr>
        <w:numPr>
          <w:ilvl w:val="0"/>
          <w:numId w:val="2"/>
        </w:numPr>
        <w:spacing w:line="360" w:lineRule="auto"/>
        <w:rPr>
          <w:sz w:val="24"/>
        </w:rPr>
      </w:pPr>
      <w:r w:rsidRPr="007532AD">
        <w:rPr>
          <w:rFonts w:hint="eastAsia"/>
          <w:sz w:val="24"/>
        </w:rPr>
        <w:t>建筑高度：</w:t>
      </w:r>
      <w:r w:rsidRPr="007532AD">
        <w:rPr>
          <w:rFonts w:hint="eastAsia"/>
          <w:sz w:val="24"/>
        </w:rPr>
        <w:t>1</w:t>
      </w:r>
      <w:r w:rsidR="007532AD" w:rsidRPr="007532AD">
        <w:rPr>
          <w:sz w:val="24"/>
        </w:rPr>
        <w:t>6</w:t>
      </w:r>
      <w:r w:rsidRPr="007532AD">
        <w:rPr>
          <w:rFonts w:hint="eastAsia"/>
          <w:sz w:val="24"/>
        </w:rPr>
        <w:t>.2m</w:t>
      </w:r>
    </w:p>
    <w:p w:rsidR="00EC3AD9" w:rsidRPr="007532AD" w:rsidRDefault="00382EE2">
      <w:pPr>
        <w:numPr>
          <w:ilvl w:val="0"/>
          <w:numId w:val="2"/>
        </w:numPr>
        <w:spacing w:line="360" w:lineRule="auto"/>
        <w:rPr>
          <w:sz w:val="24"/>
        </w:rPr>
      </w:pPr>
      <w:r w:rsidRPr="007532AD">
        <w:rPr>
          <w:rFonts w:hint="eastAsia"/>
          <w:sz w:val="24"/>
        </w:rPr>
        <w:t>结构类型：框架结构，预制楼板楼面</w:t>
      </w:r>
    </w:p>
    <w:p w:rsidR="007532AD" w:rsidRPr="007532AD" w:rsidRDefault="00382EE2" w:rsidP="00396AD7">
      <w:pPr>
        <w:numPr>
          <w:ilvl w:val="0"/>
          <w:numId w:val="2"/>
        </w:numPr>
        <w:spacing w:line="360" w:lineRule="auto"/>
        <w:rPr>
          <w:color w:val="FF0000"/>
          <w:sz w:val="24"/>
        </w:rPr>
      </w:pPr>
      <w:r w:rsidRPr="007532AD">
        <w:rPr>
          <w:rFonts w:hint="eastAsia"/>
          <w:sz w:val="24"/>
        </w:rPr>
        <w:t>道路交通条件：</w:t>
      </w:r>
      <w:r w:rsidR="007532AD">
        <w:rPr>
          <w:rFonts w:hint="eastAsia"/>
          <w:sz w:val="24"/>
        </w:rPr>
        <w:t>亲自然社区</w:t>
      </w:r>
      <w:r w:rsidR="007532AD">
        <w:rPr>
          <w:sz w:val="24"/>
        </w:rPr>
        <w:t>位于</w:t>
      </w:r>
      <w:r w:rsidR="007532AD">
        <w:rPr>
          <w:rFonts w:hint="eastAsia"/>
          <w:sz w:val="24"/>
        </w:rPr>
        <w:t>江苏省南京</w:t>
      </w:r>
      <w:r w:rsidR="007532AD">
        <w:rPr>
          <w:sz w:val="24"/>
        </w:rPr>
        <w:t>市</w:t>
      </w:r>
      <w:r w:rsidR="007532AD" w:rsidRPr="00F31DA6">
        <w:rPr>
          <w:rFonts w:hint="eastAsia"/>
          <w:sz w:val="24"/>
        </w:rPr>
        <w:t>雨花台区扬子江大道三桥湿地公园</w:t>
      </w:r>
      <w:r w:rsidR="007532AD">
        <w:rPr>
          <w:rFonts w:hint="eastAsia"/>
          <w:sz w:val="24"/>
        </w:rPr>
        <w:t>附近，西边</w:t>
      </w:r>
      <w:r w:rsidR="007532AD" w:rsidRPr="00F31DA6">
        <w:rPr>
          <w:rFonts w:hint="eastAsia"/>
          <w:sz w:val="24"/>
        </w:rPr>
        <w:t>毗邻南京长江三桥</w:t>
      </w:r>
    </w:p>
    <w:p w:rsidR="00EC3AD9" w:rsidRPr="007532AD" w:rsidRDefault="007532AD" w:rsidP="00396AD7">
      <w:pPr>
        <w:numPr>
          <w:ilvl w:val="0"/>
          <w:numId w:val="2"/>
        </w:numPr>
        <w:spacing w:line="360" w:lineRule="auto"/>
        <w:rPr>
          <w:color w:val="FF0000"/>
          <w:sz w:val="24"/>
        </w:rPr>
      </w:pPr>
      <w:r>
        <w:rPr>
          <w:rFonts w:hint="eastAsia"/>
          <w:sz w:val="24"/>
        </w:rPr>
        <w:t>周边环境条件：</w:t>
      </w:r>
      <w:proofErr w:type="gramStart"/>
      <w:r w:rsidR="00382EE2" w:rsidRPr="007532AD">
        <w:rPr>
          <w:rFonts w:hint="eastAsia"/>
          <w:sz w:val="24"/>
        </w:rPr>
        <w:t>建筑物邻于</w:t>
      </w:r>
      <w:r>
        <w:rPr>
          <w:rFonts w:hint="eastAsia"/>
          <w:sz w:val="24"/>
        </w:rPr>
        <w:t>三</w:t>
      </w:r>
      <w:proofErr w:type="gramEnd"/>
      <w:r>
        <w:rPr>
          <w:rFonts w:hint="eastAsia"/>
          <w:sz w:val="24"/>
        </w:rPr>
        <w:t>桥湿地公园</w:t>
      </w:r>
      <w:r w:rsidR="00382EE2" w:rsidRPr="007532AD">
        <w:rPr>
          <w:rFonts w:hint="eastAsia"/>
          <w:sz w:val="24"/>
        </w:rPr>
        <w:t>，周边有山有水，风景优美，为改造建筑物提供良好的视觉体验。</w:t>
      </w:r>
    </w:p>
    <w:p w:rsidR="00EC3AD9" w:rsidRDefault="00382EE2"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设计说明</w:t>
      </w:r>
    </w:p>
    <w:p w:rsidR="00382EE2" w:rsidRDefault="00F31DA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亲自然社区</w:t>
      </w:r>
      <w:r>
        <w:rPr>
          <w:sz w:val="24"/>
        </w:rPr>
        <w:t>位于</w:t>
      </w:r>
      <w:r>
        <w:rPr>
          <w:rFonts w:hint="eastAsia"/>
          <w:sz w:val="24"/>
        </w:rPr>
        <w:t>江苏省南京</w:t>
      </w:r>
      <w:r w:rsidR="00382EE2">
        <w:rPr>
          <w:sz w:val="24"/>
        </w:rPr>
        <w:t>市</w:t>
      </w:r>
      <w:r w:rsidRPr="00F31DA6">
        <w:rPr>
          <w:rFonts w:hint="eastAsia"/>
          <w:sz w:val="24"/>
        </w:rPr>
        <w:t>雨花台区扬子江大道三桥湿地公园</w:t>
      </w:r>
      <w:r w:rsidR="00073099">
        <w:rPr>
          <w:rFonts w:hint="eastAsia"/>
          <w:sz w:val="24"/>
        </w:rPr>
        <w:t>附近，西边</w:t>
      </w:r>
      <w:r w:rsidRPr="00F31DA6">
        <w:rPr>
          <w:rFonts w:hint="eastAsia"/>
          <w:sz w:val="24"/>
        </w:rPr>
        <w:t>毗邻南京长江三桥，</w:t>
      </w:r>
      <w:r w:rsidR="00073099">
        <w:rPr>
          <w:rFonts w:hint="eastAsia"/>
          <w:sz w:val="24"/>
        </w:rPr>
        <w:t>周边是</w:t>
      </w:r>
      <w:r w:rsidRPr="00F31DA6">
        <w:rPr>
          <w:rFonts w:hint="eastAsia"/>
          <w:sz w:val="24"/>
        </w:rPr>
        <w:t>利用江滩湿地综合治理的景观，在长江沿岸纵深</w:t>
      </w:r>
      <w:r w:rsidRPr="00F31DA6">
        <w:rPr>
          <w:rFonts w:hint="eastAsia"/>
          <w:sz w:val="24"/>
        </w:rPr>
        <w:t>200</w:t>
      </w:r>
      <w:r w:rsidRPr="00F31DA6">
        <w:rPr>
          <w:rFonts w:hint="eastAsia"/>
          <w:sz w:val="24"/>
        </w:rPr>
        <w:t>米范围内的湿地及水塘中进行高低错落的地形改造</w:t>
      </w:r>
      <w:r w:rsidR="00073099">
        <w:rPr>
          <w:rFonts w:hint="eastAsia"/>
          <w:sz w:val="24"/>
        </w:rPr>
        <w:t>中</w:t>
      </w:r>
      <w:r w:rsidRPr="00F31DA6">
        <w:rPr>
          <w:rFonts w:hint="eastAsia"/>
          <w:sz w:val="24"/>
        </w:rPr>
        <w:t>，种上</w:t>
      </w:r>
      <w:r w:rsidR="00073099">
        <w:rPr>
          <w:rFonts w:hint="eastAsia"/>
          <w:sz w:val="24"/>
        </w:rPr>
        <w:t>了</w:t>
      </w:r>
      <w:r w:rsidRPr="00F31DA6">
        <w:rPr>
          <w:rFonts w:hint="eastAsia"/>
          <w:sz w:val="24"/>
        </w:rPr>
        <w:t>各种生态植物，营造野生物种栖息、衍生的自然环境，打造</w:t>
      </w:r>
      <w:r w:rsidR="00073099">
        <w:rPr>
          <w:rFonts w:hint="eastAsia"/>
          <w:sz w:val="24"/>
        </w:rPr>
        <w:t>了极具特色的</w:t>
      </w:r>
      <w:r w:rsidRPr="00F31DA6">
        <w:rPr>
          <w:rFonts w:hint="eastAsia"/>
          <w:sz w:val="24"/>
        </w:rPr>
        <w:t>湿地生态景观。</w:t>
      </w:r>
      <w:r w:rsidR="00073099" w:rsidRPr="00073099">
        <w:rPr>
          <w:rFonts w:hint="eastAsia"/>
          <w:sz w:val="24"/>
        </w:rPr>
        <w:t>园区规划分为四大区：疏林草地区、密林过度区、特色植被区、湿地观赏区。三桥湿地公园充分体现自然特征，创造充满生态情趣的江滩湿地环境，是一</w:t>
      </w:r>
      <w:r w:rsidR="00073099">
        <w:rPr>
          <w:rFonts w:hint="eastAsia"/>
          <w:sz w:val="24"/>
        </w:rPr>
        <w:t>个集植物观赏、生态科普、候鸟栖息、步道游览湿地景观为主的休闲区</w:t>
      </w:r>
      <w:r w:rsidR="00382EE2">
        <w:rPr>
          <w:sz w:val="24"/>
        </w:rPr>
        <w:t>。</w:t>
      </w:r>
    </w:p>
    <w:p w:rsidR="00EC3AD9" w:rsidRDefault="00382EE2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作为</w:t>
      </w:r>
      <w:r w:rsidR="00C12CB7">
        <w:rPr>
          <w:rFonts w:hint="eastAsia"/>
          <w:sz w:val="24"/>
        </w:rPr>
        <w:t>雨花台</w:t>
      </w:r>
      <w:r w:rsidR="00073099">
        <w:rPr>
          <w:sz w:val="24"/>
        </w:rPr>
        <w:t>区</w:t>
      </w:r>
      <w:r w:rsidR="00073099">
        <w:rPr>
          <w:rFonts w:hint="eastAsia"/>
          <w:sz w:val="24"/>
        </w:rPr>
        <w:t>的特色景点之一</w:t>
      </w:r>
      <w:r>
        <w:rPr>
          <w:sz w:val="24"/>
        </w:rPr>
        <w:t>，</w:t>
      </w:r>
      <w:r w:rsidR="00073099">
        <w:rPr>
          <w:rFonts w:hint="eastAsia"/>
          <w:sz w:val="24"/>
        </w:rPr>
        <w:t>本设计旨在将周边</w:t>
      </w:r>
      <w:r w:rsidR="00073099">
        <w:rPr>
          <w:sz w:val="24"/>
        </w:rPr>
        <w:t>文化资源统一整合，</w:t>
      </w:r>
      <w:r w:rsidR="00073099">
        <w:rPr>
          <w:rFonts w:hint="eastAsia"/>
          <w:sz w:val="24"/>
        </w:rPr>
        <w:t>在</w:t>
      </w:r>
      <w:r>
        <w:rPr>
          <w:sz w:val="24"/>
        </w:rPr>
        <w:t>生态修复</w:t>
      </w:r>
      <w:r w:rsidR="00073099">
        <w:rPr>
          <w:rFonts w:hint="eastAsia"/>
          <w:sz w:val="24"/>
        </w:rPr>
        <w:t>的同时营造亲自然社区</w:t>
      </w:r>
      <w:r>
        <w:rPr>
          <w:rFonts w:hint="eastAsia"/>
          <w:sz w:val="24"/>
        </w:rPr>
        <w:t>，</w:t>
      </w:r>
      <w:r>
        <w:rPr>
          <w:sz w:val="24"/>
        </w:rPr>
        <w:t>打造</w:t>
      </w:r>
      <w:r w:rsidR="00C12CB7">
        <w:rPr>
          <w:rFonts w:hint="eastAsia"/>
          <w:sz w:val="24"/>
        </w:rPr>
        <w:t>“双碳”背景下的生态社</w:t>
      </w:r>
      <w:r>
        <w:rPr>
          <w:sz w:val="24"/>
        </w:rPr>
        <w:t>区</w:t>
      </w:r>
      <w:r>
        <w:rPr>
          <w:rFonts w:hint="eastAsia"/>
          <w:sz w:val="24"/>
        </w:rPr>
        <w:t>典范</w:t>
      </w:r>
      <w:r>
        <w:rPr>
          <w:sz w:val="24"/>
        </w:rPr>
        <w:t>。</w:t>
      </w:r>
      <w:r w:rsidR="00C12CB7">
        <w:rPr>
          <w:rFonts w:hint="eastAsia"/>
          <w:sz w:val="24"/>
        </w:rPr>
        <w:t>社</w:t>
      </w:r>
      <w:r w:rsidR="00C12CB7">
        <w:rPr>
          <w:sz w:val="24"/>
        </w:rPr>
        <w:t>区以</w:t>
      </w:r>
      <w:r w:rsidR="00C12CB7">
        <w:rPr>
          <w:rFonts w:hint="eastAsia"/>
          <w:sz w:val="24"/>
        </w:rPr>
        <w:t>三桥湿地</w:t>
      </w:r>
      <w:r>
        <w:rPr>
          <w:sz w:val="24"/>
        </w:rPr>
        <w:t>森林景观为核心，以</w:t>
      </w:r>
      <w:r>
        <w:rPr>
          <w:sz w:val="24"/>
        </w:rPr>
        <w:t>“</w:t>
      </w:r>
      <w:r w:rsidR="00C12CB7">
        <w:rPr>
          <w:rFonts w:hint="eastAsia"/>
          <w:sz w:val="24"/>
        </w:rPr>
        <w:t>滨江风光带</w:t>
      </w:r>
      <w:r>
        <w:rPr>
          <w:sz w:val="24"/>
        </w:rPr>
        <w:t>、江南颐养村</w:t>
      </w:r>
      <w:r>
        <w:rPr>
          <w:sz w:val="24"/>
        </w:rPr>
        <w:t>”</w:t>
      </w:r>
      <w:r>
        <w:rPr>
          <w:sz w:val="24"/>
        </w:rPr>
        <w:t>为蓝图的项目定位，致力于打造成为集自然观光、文化体验、运动健身、农业生产、中医颐养等于一体的综合型</w:t>
      </w:r>
      <w:r>
        <w:rPr>
          <w:rFonts w:hint="eastAsia"/>
          <w:sz w:val="24"/>
        </w:rPr>
        <w:t>亲自然社区</w:t>
      </w:r>
      <w:r>
        <w:rPr>
          <w:sz w:val="24"/>
        </w:rPr>
        <w:t>。</w:t>
      </w:r>
    </w:p>
    <w:p w:rsidR="00EC3AD9" w:rsidRDefault="00382EE2"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三、设计依据</w:t>
      </w:r>
    </w:p>
    <w:p w:rsidR="00EC3AD9" w:rsidRDefault="00382EE2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1.</w:t>
      </w:r>
      <w:r>
        <w:rPr>
          <w:rFonts w:hint="eastAsia"/>
          <w:sz w:val="24"/>
        </w:rPr>
        <w:t>《江苏省居住建筑热环境和节能设计标准》（</w:t>
      </w:r>
      <w:r>
        <w:rPr>
          <w:rFonts w:hint="eastAsia"/>
          <w:sz w:val="24"/>
        </w:rPr>
        <w:t>DGJ32/J 71-2014</w:t>
      </w:r>
      <w:r>
        <w:rPr>
          <w:rFonts w:hint="eastAsia"/>
          <w:sz w:val="24"/>
        </w:rPr>
        <w:t>）</w:t>
      </w:r>
    </w:p>
    <w:p w:rsidR="00EC3AD9" w:rsidRDefault="00382EE2">
      <w:pPr>
        <w:spacing w:line="360" w:lineRule="auto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《民用建筑热工设计规范》</w:t>
      </w:r>
      <w:r>
        <w:rPr>
          <w:rFonts w:hint="eastAsia"/>
          <w:sz w:val="24"/>
        </w:rPr>
        <w:t>(GB50176)</w:t>
      </w:r>
    </w:p>
    <w:p w:rsidR="00EC3AD9" w:rsidRDefault="00382EE2">
      <w:pPr>
        <w:spacing w:line="360" w:lineRule="auto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《夏热冬冷地区居住建筑节能设计标准》</w:t>
      </w:r>
      <w:r>
        <w:rPr>
          <w:rFonts w:hint="eastAsia"/>
          <w:sz w:val="24"/>
        </w:rPr>
        <w:t>(JGJ134-2010)</w:t>
      </w:r>
    </w:p>
    <w:p w:rsidR="00EC3AD9" w:rsidRDefault="00382EE2">
      <w:pPr>
        <w:spacing w:line="360" w:lineRule="auto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《江苏省绿色建筑工程施工图设计文件编制深度规定》（</w:t>
      </w:r>
      <w:r>
        <w:rPr>
          <w:rFonts w:hint="eastAsia"/>
          <w:sz w:val="24"/>
        </w:rPr>
        <w:t>2014</w:t>
      </w:r>
      <w:r>
        <w:rPr>
          <w:rFonts w:hint="eastAsia"/>
          <w:sz w:val="24"/>
        </w:rPr>
        <w:t>年版）</w:t>
      </w:r>
    </w:p>
    <w:p w:rsidR="00EC3AD9" w:rsidRDefault="00382EE2">
      <w:pPr>
        <w:spacing w:line="360" w:lineRule="auto"/>
        <w:rPr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《建筑外门窗气密，水密，抗风压性能分级检测方法》（</w:t>
      </w:r>
      <w:r>
        <w:rPr>
          <w:rFonts w:hint="eastAsia"/>
          <w:sz w:val="24"/>
        </w:rPr>
        <w:t>GB/T 7106-2008</w:t>
      </w:r>
      <w:r>
        <w:rPr>
          <w:rFonts w:hint="eastAsia"/>
          <w:sz w:val="24"/>
        </w:rPr>
        <w:t>）</w:t>
      </w:r>
    </w:p>
    <w:p w:rsidR="00EC3AD9" w:rsidRDefault="00382EE2">
      <w:pPr>
        <w:spacing w:line="360" w:lineRule="auto"/>
        <w:rPr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《建筑采光设计标准》</w:t>
      </w:r>
      <w:r>
        <w:rPr>
          <w:rFonts w:hint="eastAsia"/>
          <w:sz w:val="24"/>
        </w:rPr>
        <w:t xml:space="preserve"> ( </w:t>
      </w:r>
      <w:bookmarkStart w:id="1" w:name="采光标准"/>
      <w:r>
        <w:rPr>
          <w:rFonts w:hint="eastAsia"/>
          <w:sz w:val="24"/>
        </w:rPr>
        <w:t>GB50033-2013</w:t>
      </w:r>
      <w:bookmarkEnd w:id="1"/>
      <w:r>
        <w:rPr>
          <w:rFonts w:hint="eastAsia"/>
          <w:sz w:val="24"/>
        </w:rPr>
        <w:t xml:space="preserve">) </w:t>
      </w:r>
    </w:p>
    <w:p w:rsidR="00EC3AD9" w:rsidRDefault="00382EE2">
      <w:pPr>
        <w:spacing w:line="360" w:lineRule="auto"/>
        <w:rPr>
          <w:sz w:val="24"/>
        </w:rPr>
      </w:pPr>
      <w:r>
        <w:rPr>
          <w:rFonts w:hint="eastAsia"/>
          <w:sz w:val="24"/>
        </w:rPr>
        <w:t>7.</w:t>
      </w:r>
      <w:r>
        <w:rPr>
          <w:rFonts w:hint="eastAsia"/>
          <w:sz w:val="24"/>
        </w:rPr>
        <w:t>《采光测量方法》</w:t>
      </w:r>
      <w:r>
        <w:rPr>
          <w:rFonts w:hint="eastAsia"/>
          <w:sz w:val="24"/>
        </w:rPr>
        <w:t>GB/T 5699-2007</w:t>
      </w:r>
    </w:p>
    <w:p w:rsidR="00EC3AD9" w:rsidRDefault="00382EE2">
      <w:pPr>
        <w:spacing w:line="360" w:lineRule="auto"/>
        <w:rPr>
          <w:sz w:val="24"/>
        </w:rPr>
      </w:pPr>
      <w:r>
        <w:rPr>
          <w:rFonts w:hint="eastAsia"/>
          <w:sz w:val="24"/>
        </w:rPr>
        <w:t>8.</w:t>
      </w:r>
      <w:r>
        <w:rPr>
          <w:rFonts w:hint="eastAsia"/>
          <w:sz w:val="24"/>
        </w:rPr>
        <w:t>《民用建筑供暖通风与空气调节设计规范》</w:t>
      </w:r>
      <w:r>
        <w:rPr>
          <w:rFonts w:hint="eastAsia"/>
          <w:sz w:val="24"/>
        </w:rPr>
        <w:t>GB50736-2012.</w:t>
      </w:r>
      <w:r>
        <w:rPr>
          <w:rFonts w:hint="eastAsia"/>
          <w:sz w:val="24"/>
        </w:rPr>
        <w:t>中国建筑工业出版社，</w:t>
      </w:r>
      <w:r>
        <w:rPr>
          <w:rFonts w:hint="eastAsia"/>
          <w:sz w:val="24"/>
        </w:rPr>
        <w:t xml:space="preserve">2012 </w:t>
      </w:r>
    </w:p>
    <w:p w:rsidR="00EC3AD9" w:rsidRDefault="00382EE2">
      <w:pPr>
        <w:spacing w:line="360" w:lineRule="auto"/>
        <w:rPr>
          <w:sz w:val="24"/>
        </w:rPr>
      </w:pPr>
      <w:r>
        <w:rPr>
          <w:rFonts w:hint="eastAsia"/>
          <w:sz w:val="24"/>
        </w:rPr>
        <w:t>9.</w:t>
      </w:r>
      <w:r>
        <w:rPr>
          <w:rFonts w:hint="eastAsia"/>
          <w:sz w:val="24"/>
        </w:rPr>
        <w:t>《空气调节设计手册》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中国建筑工业出版社，</w:t>
      </w:r>
      <w:r>
        <w:rPr>
          <w:rFonts w:hint="eastAsia"/>
          <w:sz w:val="24"/>
        </w:rPr>
        <w:t>2005</w:t>
      </w:r>
    </w:p>
    <w:p w:rsidR="00EC3AD9" w:rsidRDefault="00382EE2">
      <w:pPr>
        <w:spacing w:line="360" w:lineRule="auto"/>
        <w:rPr>
          <w:sz w:val="24"/>
        </w:rPr>
      </w:pPr>
      <w:r>
        <w:rPr>
          <w:rFonts w:hint="eastAsia"/>
          <w:sz w:val="24"/>
        </w:rPr>
        <w:t>10.</w:t>
      </w:r>
      <w:r>
        <w:rPr>
          <w:rFonts w:hint="eastAsia"/>
          <w:sz w:val="24"/>
        </w:rPr>
        <w:t>《实用供热空调设计手册》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中国建筑工业出版社，</w:t>
      </w:r>
      <w:r>
        <w:rPr>
          <w:rFonts w:hint="eastAsia"/>
          <w:sz w:val="24"/>
        </w:rPr>
        <w:t>2008</w:t>
      </w:r>
    </w:p>
    <w:p w:rsidR="00EC3AD9" w:rsidRDefault="00382EE2">
      <w:pPr>
        <w:spacing w:line="360" w:lineRule="auto"/>
        <w:rPr>
          <w:sz w:val="24"/>
        </w:rPr>
      </w:pPr>
      <w:r>
        <w:rPr>
          <w:rFonts w:hint="eastAsia"/>
          <w:sz w:val="24"/>
        </w:rPr>
        <w:t>11.</w:t>
      </w:r>
      <w:r>
        <w:rPr>
          <w:rFonts w:hint="eastAsia"/>
          <w:sz w:val="24"/>
        </w:rPr>
        <w:t>《公共建筑节能设计标准》</w:t>
      </w:r>
      <w:r>
        <w:rPr>
          <w:rFonts w:hint="eastAsia"/>
          <w:sz w:val="24"/>
        </w:rPr>
        <w:t>GB50189-2015.</w:t>
      </w:r>
      <w:r>
        <w:rPr>
          <w:rFonts w:hint="eastAsia"/>
          <w:sz w:val="24"/>
        </w:rPr>
        <w:t>中国建筑工业出版社，</w:t>
      </w:r>
      <w:r>
        <w:rPr>
          <w:rFonts w:hint="eastAsia"/>
          <w:sz w:val="24"/>
        </w:rPr>
        <w:t>2015</w:t>
      </w:r>
    </w:p>
    <w:p w:rsidR="00EC3AD9" w:rsidRDefault="00382EE2">
      <w:pPr>
        <w:spacing w:line="360" w:lineRule="auto"/>
        <w:rPr>
          <w:sz w:val="24"/>
        </w:rPr>
      </w:pPr>
      <w:r>
        <w:rPr>
          <w:rFonts w:hint="eastAsia"/>
          <w:sz w:val="24"/>
        </w:rPr>
        <w:t>12.</w:t>
      </w:r>
      <w:r>
        <w:rPr>
          <w:rFonts w:hint="eastAsia"/>
          <w:sz w:val="24"/>
        </w:rPr>
        <w:t>《绿色建筑评价标准》</w:t>
      </w:r>
      <w:r>
        <w:rPr>
          <w:rFonts w:hint="eastAsia"/>
          <w:sz w:val="24"/>
        </w:rPr>
        <w:t>GB50378-2019</w:t>
      </w:r>
    </w:p>
    <w:p w:rsidR="00EC3AD9" w:rsidRDefault="00382EE2">
      <w:pPr>
        <w:spacing w:line="360" w:lineRule="auto"/>
        <w:rPr>
          <w:sz w:val="24"/>
        </w:rPr>
      </w:pPr>
      <w:r>
        <w:rPr>
          <w:rFonts w:hint="eastAsia"/>
          <w:sz w:val="24"/>
        </w:rPr>
        <w:t>13.</w:t>
      </w:r>
      <w:r>
        <w:rPr>
          <w:rFonts w:hint="eastAsia"/>
          <w:sz w:val="24"/>
        </w:rPr>
        <w:t>《公共建筑室内空气质量控制设计标准》</w:t>
      </w:r>
      <w:r>
        <w:rPr>
          <w:rFonts w:hint="eastAsia"/>
          <w:sz w:val="24"/>
        </w:rPr>
        <w:t>JGJ/T 461</w:t>
      </w:r>
    </w:p>
    <w:p w:rsidR="00EC3AD9" w:rsidRDefault="00382EE2">
      <w:pPr>
        <w:spacing w:line="360" w:lineRule="auto"/>
        <w:rPr>
          <w:sz w:val="24"/>
        </w:rPr>
      </w:pPr>
      <w:r>
        <w:rPr>
          <w:rFonts w:hint="eastAsia"/>
          <w:sz w:val="24"/>
        </w:rPr>
        <w:t>14.</w:t>
      </w:r>
      <w:r>
        <w:rPr>
          <w:rFonts w:hint="eastAsia"/>
          <w:sz w:val="24"/>
        </w:rPr>
        <w:t>《室内空气质量标准》</w:t>
      </w:r>
      <w:r>
        <w:rPr>
          <w:rFonts w:hint="eastAsia"/>
          <w:sz w:val="24"/>
        </w:rPr>
        <w:t>GB/T 18883</w:t>
      </w:r>
    </w:p>
    <w:p w:rsidR="00EC3AD9" w:rsidRDefault="00382EE2">
      <w:pPr>
        <w:spacing w:line="360" w:lineRule="auto"/>
        <w:rPr>
          <w:sz w:val="24"/>
        </w:rPr>
      </w:pPr>
      <w:r>
        <w:rPr>
          <w:rFonts w:hint="eastAsia"/>
          <w:sz w:val="24"/>
        </w:rPr>
        <w:t>15.</w:t>
      </w:r>
      <w:r>
        <w:rPr>
          <w:rFonts w:hint="eastAsia"/>
          <w:sz w:val="24"/>
        </w:rPr>
        <w:t>《建筑外门窗气密、水密、抗风压性能分级及检测方法》</w:t>
      </w:r>
      <w:r>
        <w:rPr>
          <w:rFonts w:hint="eastAsia"/>
          <w:sz w:val="24"/>
        </w:rPr>
        <w:t>GB/T 7106</w:t>
      </w:r>
    </w:p>
    <w:p w:rsidR="00EC3AD9" w:rsidRDefault="00382EE2">
      <w:pPr>
        <w:spacing w:line="360" w:lineRule="auto"/>
        <w:rPr>
          <w:sz w:val="24"/>
        </w:rPr>
      </w:pPr>
      <w:r>
        <w:rPr>
          <w:rFonts w:hint="eastAsia"/>
          <w:sz w:val="24"/>
        </w:rPr>
        <w:t>16.</w:t>
      </w:r>
      <w:r>
        <w:rPr>
          <w:rFonts w:hint="eastAsia"/>
          <w:sz w:val="24"/>
        </w:rPr>
        <w:t>《民用建筑工程室内环境污染控制规范》</w:t>
      </w:r>
      <w:r>
        <w:rPr>
          <w:rFonts w:hint="eastAsia"/>
          <w:sz w:val="24"/>
        </w:rPr>
        <w:t>GB 50325</w:t>
      </w:r>
    </w:p>
    <w:p w:rsidR="00EC3AD9" w:rsidRDefault="00382EE2">
      <w:pPr>
        <w:spacing w:line="360" w:lineRule="auto"/>
        <w:rPr>
          <w:sz w:val="24"/>
        </w:rPr>
      </w:pPr>
      <w:r>
        <w:rPr>
          <w:rFonts w:hint="eastAsia"/>
          <w:sz w:val="24"/>
        </w:rPr>
        <w:t>17.</w:t>
      </w:r>
      <w:r>
        <w:rPr>
          <w:rFonts w:hint="eastAsia"/>
          <w:sz w:val="24"/>
        </w:rPr>
        <w:t>《民用建筑供暖通风与空气调节设计规范》</w:t>
      </w:r>
      <w:r>
        <w:rPr>
          <w:rFonts w:hint="eastAsia"/>
          <w:sz w:val="24"/>
        </w:rPr>
        <w:t>GB50736</w:t>
      </w:r>
    </w:p>
    <w:p w:rsidR="00EC3AD9" w:rsidRDefault="00382EE2">
      <w:pPr>
        <w:spacing w:line="360" w:lineRule="auto"/>
        <w:rPr>
          <w:sz w:val="24"/>
        </w:rPr>
      </w:pPr>
      <w:r>
        <w:rPr>
          <w:rFonts w:hint="eastAsia"/>
          <w:sz w:val="24"/>
        </w:rPr>
        <w:t>18.</w:t>
      </w:r>
      <w:r>
        <w:rPr>
          <w:rFonts w:hint="eastAsia"/>
          <w:sz w:val="24"/>
        </w:rPr>
        <w:t>《环境空气质量指数（</w:t>
      </w:r>
      <w:r>
        <w:rPr>
          <w:rFonts w:hint="eastAsia"/>
          <w:sz w:val="24"/>
        </w:rPr>
        <w:t>AQI</w:t>
      </w:r>
      <w:r>
        <w:rPr>
          <w:rFonts w:hint="eastAsia"/>
          <w:sz w:val="24"/>
        </w:rPr>
        <w:t>）技术规定》</w:t>
      </w:r>
      <w:r>
        <w:rPr>
          <w:rFonts w:hint="eastAsia"/>
          <w:sz w:val="24"/>
        </w:rPr>
        <w:t>HJ 633</w:t>
      </w:r>
    </w:p>
    <w:p w:rsidR="00EC3AD9" w:rsidRDefault="00382EE2">
      <w:pPr>
        <w:spacing w:line="360" w:lineRule="auto"/>
        <w:rPr>
          <w:sz w:val="24"/>
        </w:rPr>
      </w:pPr>
      <w:r>
        <w:rPr>
          <w:rFonts w:hint="eastAsia"/>
          <w:sz w:val="24"/>
        </w:rPr>
        <w:t>19.</w:t>
      </w:r>
      <w:r>
        <w:rPr>
          <w:rFonts w:hint="eastAsia"/>
          <w:sz w:val="24"/>
        </w:rPr>
        <w:t>《民用建筑设计通则》（</w:t>
      </w:r>
      <w:r>
        <w:rPr>
          <w:rFonts w:hint="eastAsia"/>
          <w:sz w:val="24"/>
        </w:rPr>
        <w:t>GB50352-2005</w:t>
      </w:r>
      <w:r>
        <w:rPr>
          <w:rFonts w:hint="eastAsia"/>
          <w:sz w:val="24"/>
        </w:rPr>
        <w:t>）</w:t>
      </w:r>
    </w:p>
    <w:p w:rsidR="00EC3AD9" w:rsidRDefault="00382EE2">
      <w:pPr>
        <w:spacing w:line="360" w:lineRule="auto"/>
        <w:rPr>
          <w:sz w:val="24"/>
        </w:rPr>
      </w:pPr>
      <w:r>
        <w:rPr>
          <w:rFonts w:hint="eastAsia"/>
          <w:sz w:val="24"/>
        </w:rPr>
        <w:t>20.</w:t>
      </w:r>
      <w:r>
        <w:rPr>
          <w:rFonts w:hint="eastAsia"/>
          <w:sz w:val="24"/>
        </w:rPr>
        <w:t>《</w:t>
      </w:r>
      <w:r>
        <w:rPr>
          <w:sz w:val="24"/>
        </w:rPr>
        <w:t>建筑</w:t>
      </w:r>
      <w:r>
        <w:rPr>
          <w:rFonts w:hint="eastAsia"/>
          <w:sz w:val="24"/>
        </w:rPr>
        <w:t>设计防火规范》（</w:t>
      </w:r>
      <w:r>
        <w:rPr>
          <w:rFonts w:hint="eastAsia"/>
          <w:sz w:val="24"/>
        </w:rPr>
        <w:t>GB50016-2014</w:t>
      </w:r>
      <w:r>
        <w:rPr>
          <w:rFonts w:hint="eastAsia"/>
          <w:sz w:val="24"/>
        </w:rPr>
        <w:t>）</w:t>
      </w:r>
    </w:p>
    <w:p w:rsidR="00EC3AD9" w:rsidRDefault="00382EE2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 w:rsidR="00F31DA6">
        <w:rPr>
          <w:sz w:val="24"/>
        </w:rPr>
        <w:t>1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《建筑设计资料集》编委会．建筑设计资料集．北京：中国建筑工业出版社，</w:t>
      </w:r>
      <w:r>
        <w:rPr>
          <w:rFonts w:hint="eastAsia"/>
          <w:sz w:val="24"/>
        </w:rPr>
        <w:t>2017</w:t>
      </w:r>
    </w:p>
    <w:p w:rsidR="00EC3AD9" w:rsidRDefault="00382EE2">
      <w:pPr>
        <w:spacing w:line="360" w:lineRule="auto"/>
        <w:rPr>
          <w:sz w:val="24"/>
        </w:rPr>
      </w:pPr>
      <w:r>
        <w:rPr>
          <w:rFonts w:hint="eastAsia"/>
          <w:sz w:val="24"/>
        </w:rPr>
        <w:t>2</w:t>
      </w:r>
      <w:r w:rsidR="00F31DA6">
        <w:rPr>
          <w:sz w:val="24"/>
        </w:rPr>
        <w:t>2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国家及江苏省有关法规、规范</w:t>
      </w:r>
      <w:r>
        <w:rPr>
          <w:sz w:val="24"/>
        </w:rPr>
        <w:t xml:space="preserve"> </w:t>
      </w:r>
    </w:p>
    <w:p w:rsidR="00EC3AD9" w:rsidRDefault="00EC3AD9">
      <w:pPr>
        <w:spacing w:line="360" w:lineRule="auto"/>
        <w:rPr>
          <w:sz w:val="24"/>
        </w:rPr>
      </w:pPr>
    </w:p>
    <w:sectPr w:rsidR="00EC3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5C17"/>
    <w:multiLevelType w:val="singleLevel"/>
    <w:tmpl w:val="0BA65C1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F19D83F"/>
    <w:multiLevelType w:val="singleLevel"/>
    <w:tmpl w:val="B96AC98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37286B"/>
    <w:rsid w:val="00073099"/>
    <w:rsid w:val="00382EE2"/>
    <w:rsid w:val="00582483"/>
    <w:rsid w:val="007532AD"/>
    <w:rsid w:val="007923A2"/>
    <w:rsid w:val="00C12CB7"/>
    <w:rsid w:val="00EC3AD9"/>
    <w:rsid w:val="00F31DA6"/>
    <w:rsid w:val="00F56927"/>
    <w:rsid w:val="018D545D"/>
    <w:rsid w:val="0637286B"/>
    <w:rsid w:val="073E52E4"/>
    <w:rsid w:val="0A9A087C"/>
    <w:rsid w:val="0D5C0CBC"/>
    <w:rsid w:val="0E7804F7"/>
    <w:rsid w:val="11285A60"/>
    <w:rsid w:val="11D13089"/>
    <w:rsid w:val="21FE4D06"/>
    <w:rsid w:val="23D83545"/>
    <w:rsid w:val="251B2273"/>
    <w:rsid w:val="270E18E5"/>
    <w:rsid w:val="2FAD6427"/>
    <w:rsid w:val="35B47295"/>
    <w:rsid w:val="35D3009B"/>
    <w:rsid w:val="3BA1798C"/>
    <w:rsid w:val="54854F66"/>
    <w:rsid w:val="56811550"/>
    <w:rsid w:val="56FA0E0F"/>
    <w:rsid w:val="584675EC"/>
    <w:rsid w:val="60256C46"/>
    <w:rsid w:val="6E610054"/>
    <w:rsid w:val="7DF0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F68E9D"/>
  <w15:docId w15:val="{E287C35E-CF32-4087-8149-5EEA2ED1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qFormat/>
    <w:pPr>
      <w:kinsoku w:val="0"/>
      <w:spacing w:line="400" w:lineRule="atLeast"/>
      <w:ind w:firstLineChars="200" w:firstLine="200"/>
      <w:jc w:val="both"/>
    </w:pPr>
    <w:rPr>
      <w:rFonts w:ascii="Times New Roman" w:eastAsia="宋体" w:hAnsi="Times New Roman" w:cs="Times New Roman"/>
      <w:sz w:val="21"/>
      <w:szCs w:val="21"/>
      <w:lang w:val="en-GB"/>
    </w:rPr>
  </w:style>
  <w:style w:type="paragraph" w:customStyle="1" w:styleId="1">
    <w:name w:val="列出段落1"/>
    <w:basedOn w:val="a"/>
    <w:uiPriority w:val="34"/>
    <w:qFormat/>
    <w:pPr>
      <w:widowControl/>
      <w:ind w:left="420"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208</Words>
  <Characters>1189</Characters>
  <Application>Microsoft Office Word</Application>
  <DocSecurity>0</DocSecurity>
  <Lines>9</Lines>
  <Paragraphs>2</Paragraphs>
  <ScaleCrop>false</ScaleCrop>
  <Company>HP Inc.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日常迷路指挥官</dc:creator>
  <cp:lastModifiedBy>陈先森</cp:lastModifiedBy>
  <cp:revision>5</cp:revision>
  <dcterms:created xsi:type="dcterms:W3CDTF">2022-01-03T07:24:00Z</dcterms:created>
  <dcterms:modified xsi:type="dcterms:W3CDTF">2022-03-11T13:42:00Z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