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a="http://schemas.openxmlformats.org/drawingml/2006/main" xmlns:c="http://schemas.openxmlformats.org/drawingml/2006/chart" ve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3129cdf4df4e01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T13870732378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570EEE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0A3C8F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webHidden/>
          </w:rPr>
          <w:t>3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 w:val="0"/>
            <w:bCs w:val="0"/>
            <w:webHidden/>
          </w:rPr>
          <w:t>错误</w:t>
        </w:r>
        <w:r w:rsidR="00570EEE">
          <w:rPr>
            <w:rFonts w:hint="eastAsia"/>
            <w:b w:val="0"/>
            <w:bCs w:val="0"/>
            <w:webHidden/>
          </w:rPr>
          <w:t>!</w:t>
        </w:r>
        <w:r w:rsidR="00570EEE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45" w:history="1">
        <w:r w:rsidR="00D40158" w:rsidRPr="00EE131A">
          <w:rPr>
            <w:rStyle w:val="a6"/>
            <w:lang w:val="en-GB"/>
          </w:rPr>
          <w:t>3.4</w:t>
        </w:r>
        <w:r w:rsidR="00D40158">
          <w:tab/>
        </w:r>
        <w:r w:rsidR="00D40158" w:rsidRPr="00EE131A">
          <w:rPr>
            <w:rStyle w:val="a6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6" w:history="1">
        <w:r w:rsidR="00D40158" w:rsidRPr="00EE131A">
          <w:rPr>
            <w:rStyle w:val="a6"/>
            <w:lang w:val="en-GB"/>
          </w:rPr>
          <w:t>3.4.1</w:t>
        </w:r>
        <w:r w:rsidR="00D40158">
          <w:tab/>
        </w:r>
        <w:r w:rsidR="00D40158" w:rsidRPr="00EE131A">
          <w:rPr>
            <w:rStyle w:val="a6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7" w:history="1">
        <w:r w:rsidR="00D40158" w:rsidRPr="00EE131A">
          <w:rPr>
            <w:rStyle w:val="a6"/>
            <w:lang w:val="en-GB"/>
          </w:rPr>
          <w:t>3.4.2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48" w:history="1">
        <w:r w:rsidR="00D40158" w:rsidRPr="00EE131A">
          <w:rPr>
            <w:rStyle w:val="a6"/>
            <w:lang w:val="en-GB"/>
          </w:rPr>
          <w:t>3.5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49" w:history="1">
        <w:r w:rsidR="00D40158" w:rsidRPr="00EE131A">
          <w:rPr>
            <w:rStyle w:val="a6"/>
            <w:lang w:val="en-GB"/>
          </w:rPr>
          <w:t>3.5.1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0" w:history="1">
        <w:r w:rsidR="00D40158" w:rsidRPr="00EE131A">
          <w:rPr>
            <w:rStyle w:val="a6"/>
            <w:lang w:val="en-GB"/>
          </w:rPr>
          <w:t>3.5.2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1" w:history="1">
        <w:r w:rsidR="00D40158" w:rsidRPr="00EE131A">
          <w:rPr>
            <w:rStyle w:val="a6"/>
            <w:lang w:val="en-GB"/>
          </w:rPr>
          <w:t>3.5.3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52" w:history="1">
        <w:r w:rsidR="00D40158" w:rsidRPr="00EE131A">
          <w:rPr>
            <w:rStyle w:val="a6"/>
            <w:lang w:val="en-GB"/>
          </w:rPr>
          <w:t>3.6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3" w:history="1">
        <w:r w:rsidR="00D40158" w:rsidRPr="00EE131A">
          <w:rPr>
            <w:rStyle w:val="a6"/>
            <w:lang w:val="en-GB"/>
          </w:rPr>
          <w:t>3.6.1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4" w:history="1">
        <w:r w:rsidR="00D40158" w:rsidRPr="00EE131A">
          <w:rPr>
            <w:rStyle w:val="a6"/>
            <w:lang w:val="en-GB"/>
          </w:rPr>
          <w:t>3.6.2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5" w:history="1">
        <w:r w:rsidR="00D40158" w:rsidRPr="00EE131A">
          <w:rPr>
            <w:rStyle w:val="a6"/>
            <w:lang w:val="en-GB"/>
          </w:rPr>
          <w:t>3.6.3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56" w:history="1">
        <w:r w:rsidR="00D40158" w:rsidRPr="00EE131A">
          <w:rPr>
            <w:rStyle w:val="a6"/>
            <w:lang w:val="en-GB"/>
          </w:rPr>
          <w:t>3.7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7" w:history="1">
        <w:r w:rsidR="00D40158" w:rsidRPr="00EE131A">
          <w:rPr>
            <w:rStyle w:val="a6"/>
            <w:lang w:val="en-GB"/>
          </w:rPr>
          <w:t>3.7.1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8" w:history="1">
        <w:r w:rsidR="00D40158" w:rsidRPr="00EE131A">
          <w:rPr>
            <w:rStyle w:val="a6"/>
            <w:lang w:val="en-GB"/>
          </w:rPr>
          <w:t>3.7.2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59" w:history="1">
        <w:r w:rsidR="00D40158" w:rsidRPr="00EE131A">
          <w:rPr>
            <w:rStyle w:val="a6"/>
            <w:lang w:val="en-GB"/>
          </w:rPr>
          <w:t>3.7.3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60" w:history="1">
        <w:r w:rsidR="00D40158" w:rsidRPr="00EE131A">
          <w:rPr>
            <w:rStyle w:val="a6"/>
            <w:lang w:val="en-GB"/>
          </w:rPr>
          <w:t>3.8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61" w:history="1">
        <w:r w:rsidR="00D40158" w:rsidRPr="00EE131A">
          <w:rPr>
            <w:rStyle w:val="a6"/>
            <w:lang w:val="en-GB"/>
          </w:rPr>
          <w:t>3.9</w:t>
        </w:r>
        <w:r w:rsidR="00D40158">
          <w:tab/>
        </w:r>
        <w:r w:rsidR="00D40158" w:rsidRPr="00EE131A">
          <w:rPr>
            <w:rStyle w:val="a6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62" w:history="1">
        <w:r w:rsidR="00D40158" w:rsidRPr="00EE131A">
          <w:rPr>
            <w:rStyle w:val="a6"/>
            <w:lang w:val="en-GB"/>
          </w:rPr>
          <w:t>3.10</w:t>
        </w:r>
        <w:r w:rsidR="00D40158">
          <w:tab/>
        </w:r>
        <w:r w:rsidR="00D40158" w:rsidRPr="00EE131A">
          <w:rPr>
            <w:rStyle w:val="a6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63" w:history="1">
        <w:r w:rsidR="00D40158" w:rsidRPr="00EE131A">
          <w:rPr>
            <w:rStyle w:val="a6"/>
            <w:lang w:val="en-GB"/>
          </w:rPr>
          <w:t>3.11</w:t>
        </w:r>
        <w:r w:rsidR="00D40158">
          <w:tab/>
        </w:r>
        <w:r w:rsidR="00D40158" w:rsidRPr="00EE131A">
          <w:rPr>
            <w:rStyle w:val="a6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64" w:history="1">
        <w:r w:rsidR="00D40158" w:rsidRPr="00EE131A">
          <w:rPr>
            <w:rStyle w:val="a6"/>
            <w:lang w:val="en-GB"/>
          </w:rPr>
          <w:t>3.11.1</w:t>
        </w:r>
        <w:r w:rsidR="00D40158">
          <w:tab/>
        </w:r>
        <w:r w:rsidR="00D40158" w:rsidRPr="00EE131A">
          <w:rPr>
            <w:rStyle w:val="a6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65" w:history="1">
        <w:r w:rsidR="00D40158" w:rsidRPr="00EE131A">
          <w:rPr>
            <w:rStyle w:val="a6"/>
            <w:lang w:val="en-GB"/>
          </w:rPr>
          <w:t>3.11.2</w:t>
        </w:r>
        <w:r w:rsidR="00D40158">
          <w:tab/>
        </w:r>
        <w:r w:rsidR="00D40158" w:rsidRPr="00EE131A">
          <w:rPr>
            <w:rStyle w:val="a6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66" w:history="1">
        <w:r w:rsidR="00D40158" w:rsidRPr="00EE131A">
          <w:rPr>
            <w:rStyle w:val="a6"/>
            <w:lang w:val="en-GB"/>
          </w:rPr>
          <w:t>3.11.3</w:t>
        </w:r>
        <w:r w:rsidR="00D40158">
          <w:tab/>
        </w:r>
        <w:r w:rsidR="00D40158" w:rsidRPr="00EE131A">
          <w:rPr>
            <w:rStyle w:val="a6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67" w:history="1">
        <w:r w:rsidR="00D40158" w:rsidRPr="00EE131A">
          <w:rPr>
            <w:rStyle w:val="a6"/>
            <w:lang w:val="en-GB"/>
          </w:rPr>
          <w:t>3.11.4</w:t>
        </w:r>
        <w:r w:rsidR="00D40158">
          <w:tab/>
        </w:r>
        <w:r w:rsidR="00D40158" w:rsidRPr="00EE131A">
          <w:rPr>
            <w:rStyle w:val="a6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68" w:history="1">
        <w:r w:rsidR="00D40158" w:rsidRPr="00EE131A">
          <w:rPr>
            <w:rStyle w:val="a6"/>
            <w:lang w:val="en-GB"/>
          </w:rPr>
          <w:t>3.12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69" w:history="1">
        <w:r w:rsidR="00D40158" w:rsidRPr="00EE131A">
          <w:rPr>
            <w:rStyle w:val="a6"/>
            <w:lang w:val="en-GB"/>
          </w:rPr>
          <w:t>3.12.1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0" w:history="1">
        <w:r w:rsidR="00D40158" w:rsidRPr="00EE131A">
          <w:rPr>
            <w:rStyle w:val="a6"/>
            <w:lang w:val="en-GB"/>
          </w:rPr>
          <w:t>3.12.2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1" w:history="1">
        <w:r w:rsidR="00D40158" w:rsidRPr="00EE131A">
          <w:rPr>
            <w:rStyle w:val="a6"/>
            <w:lang w:val="en-GB"/>
          </w:rPr>
          <w:t>3.12.3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2" w:history="1">
        <w:r w:rsidR="00D40158" w:rsidRPr="00EE131A">
          <w:rPr>
            <w:rStyle w:val="a6"/>
            <w:lang w:val="en-GB"/>
          </w:rPr>
          <w:t>3.12.4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3" w:history="1">
        <w:r w:rsidR="00D40158" w:rsidRPr="00EE131A">
          <w:rPr>
            <w:rStyle w:val="a6"/>
            <w:lang w:val="en-GB"/>
          </w:rPr>
          <w:t>3.12.5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4" w:history="1">
        <w:r w:rsidR="00D40158" w:rsidRPr="00EE131A">
          <w:rPr>
            <w:rStyle w:val="a6"/>
            <w:lang w:val="en-GB"/>
          </w:rPr>
          <w:t>3.12.6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5" w:history="1">
        <w:r w:rsidR="00D40158" w:rsidRPr="00EE131A">
          <w:rPr>
            <w:rStyle w:val="a6"/>
            <w:lang w:val="en-GB"/>
          </w:rPr>
          <w:t>3.12.7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6" w:history="1">
        <w:r w:rsidR="00D40158" w:rsidRPr="00EE131A">
          <w:rPr>
            <w:rStyle w:val="a6"/>
            <w:lang w:val="en-GB"/>
          </w:rPr>
          <w:t>3.12.8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7" w:history="1">
        <w:r w:rsidR="00D40158" w:rsidRPr="00EE131A">
          <w:rPr>
            <w:rStyle w:val="a6"/>
            <w:lang w:val="en-GB"/>
          </w:rPr>
          <w:t>3.12.9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78" w:history="1">
        <w:r w:rsidR="00D40158" w:rsidRPr="00EE131A">
          <w:rPr>
            <w:rStyle w:val="a6"/>
            <w:lang w:val="en-GB"/>
          </w:rPr>
          <w:t>3.13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79" w:history="1">
        <w:r w:rsidR="00D40158" w:rsidRPr="00EE131A">
          <w:rPr>
            <w:rStyle w:val="a6"/>
            <w:lang w:val="en-GB"/>
          </w:rPr>
          <w:t>3.13.1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80" w:history="1">
        <w:r w:rsidR="00D40158" w:rsidRPr="00EE131A">
          <w:rPr>
            <w:rStyle w:val="a6"/>
            <w:lang w:val="en-GB"/>
          </w:rPr>
          <w:t>3.13.2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81" w:history="1">
        <w:r w:rsidR="00D40158" w:rsidRPr="00EE131A">
          <w:rPr>
            <w:rStyle w:val="a6"/>
            <w:lang w:val="en-GB"/>
          </w:rPr>
          <w:t>3.13.3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82" w:history="1">
        <w:r w:rsidR="00D40158" w:rsidRPr="00EE131A">
          <w:rPr>
            <w:rStyle w:val="a6"/>
            <w:lang w:val="en-GB"/>
          </w:rPr>
          <w:t>3.14</w:t>
        </w:r>
        <w:r w:rsidR="00D40158">
          <w:tab/>
        </w:r>
        <w:r w:rsidR="00D40158" w:rsidRPr="00EE131A">
          <w:rPr>
            <w:rStyle w:val="a6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83" w:history="1">
        <w:r w:rsidR="00D40158" w:rsidRPr="00EE131A">
          <w:rPr>
            <w:rStyle w:val="a6"/>
            <w:lang w:val="en-GB"/>
          </w:rPr>
          <w:t>3.14.1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84" w:history="1">
        <w:r w:rsidR="00D40158" w:rsidRPr="00EE131A">
          <w:rPr>
            <w:rStyle w:val="a6"/>
            <w:lang w:val="en-GB"/>
          </w:rPr>
          <w:t>3.14.2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85" w:history="1">
        <w:r w:rsidR="00D40158" w:rsidRPr="00EE131A">
          <w:rPr>
            <w:rStyle w:val="a6"/>
            <w:lang w:val="en-GB"/>
          </w:rPr>
          <w:t>3.15</w:t>
        </w:r>
        <w:r w:rsidR="00D40158">
          <w:tab/>
        </w:r>
        <w:r w:rsidR="00D40158" w:rsidRPr="00EE131A">
          <w:rPr>
            <w:rStyle w:val="a6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86" w:history="1">
        <w:r w:rsidR="00D40158" w:rsidRPr="00EE131A">
          <w:rPr>
            <w:rStyle w:val="a6"/>
            <w:lang w:val="en-GB"/>
          </w:rPr>
          <w:t>3.16</w:t>
        </w:r>
        <w:r w:rsidR="00D40158">
          <w:tab/>
        </w:r>
        <w:r w:rsidR="00D40158" w:rsidRPr="00EE131A">
          <w:rPr>
            <w:rStyle w:val="a6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10"/>
        <w:rPr>
          <w:b w:val="0"/>
          <w:bCs w:val="0"/>
        </w:rPr>
      </w:pPr>
      <w:hyperlink w:anchor="_Toc316568087" w:history="1">
        <w:r w:rsidR="00D40158" w:rsidRPr="00EE131A">
          <w:rPr>
            <w:rStyle w:val="a6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 w:val="0"/>
            <w:bCs w:val="0"/>
            <w:webHidden/>
          </w:rPr>
          <w:t>错误</w:t>
        </w:r>
        <w:r w:rsidR="00570EEE">
          <w:rPr>
            <w:rFonts w:hint="eastAsia"/>
            <w:b w:val="0"/>
            <w:bCs w:val="0"/>
            <w:webHidden/>
          </w:rPr>
          <w:t>!</w:t>
        </w:r>
        <w:r w:rsidR="00570EEE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88" w:history="1">
        <w:r w:rsidR="00D40158" w:rsidRPr="00EE131A">
          <w:rPr>
            <w:rStyle w:val="a6"/>
            <w:lang w:val="en-GB"/>
          </w:rPr>
          <w:t>4.1</w:t>
        </w:r>
        <w:r w:rsidR="00D40158">
          <w:tab/>
        </w:r>
        <w:r w:rsidR="00D40158" w:rsidRPr="00EE131A">
          <w:rPr>
            <w:rStyle w:val="a6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89" w:history="1">
        <w:r w:rsidR="00D40158" w:rsidRPr="00EE131A">
          <w:rPr>
            <w:rStyle w:val="a6"/>
            <w:lang w:val="en-GB"/>
          </w:rPr>
          <w:t>4.2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90" w:history="1">
        <w:r w:rsidR="00D40158" w:rsidRPr="00EE131A">
          <w:rPr>
            <w:rStyle w:val="a6"/>
            <w:lang w:val="en-GB"/>
          </w:rPr>
          <w:t>4.3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91" w:history="1">
        <w:r w:rsidR="00D40158" w:rsidRPr="00EE131A">
          <w:rPr>
            <w:rStyle w:val="a6"/>
            <w:lang w:val="en-GB"/>
          </w:rPr>
          <w:t>4.4</w:t>
        </w:r>
        <w:r w:rsidR="00D40158">
          <w:tab/>
        </w:r>
        <w:r w:rsidR="00D40158" w:rsidRPr="00EE131A">
          <w:rPr>
            <w:rStyle w:val="a6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92" w:history="1">
        <w:r w:rsidR="00D40158" w:rsidRPr="00EE131A">
          <w:rPr>
            <w:rStyle w:val="a6"/>
            <w:lang w:val="en-GB"/>
          </w:rPr>
          <w:t>4.5</w:t>
        </w:r>
        <w:r w:rsidR="00D40158">
          <w:tab/>
        </w:r>
        <w:r w:rsidR="00D40158" w:rsidRPr="00EE131A">
          <w:rPr>
            <w:rStyle w:val="a6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93" w:history="1">
        <w:r w:rsidR="00D40158" w:rsidRPr="00EE131A">
          <w:rPr>
            <w:rStyle w:val="a6"/>
            <w:lang w:val="en-GB"/>
          </w:rPr>
          <w:t>4.5.1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94" w:history="1">
        <w:r w:rsidR="00D40158" w:rsidRPr="00EE131A">
          <w:rPr>
            <w:rStyle w:val="a6"/>
            <w:lang w:val="en-GB"/>
          </w:rPr>
          <w:t>4.5.2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E81ACD">
      <w:pPr>
        <w:pStyle w:val="30"/>
      </w:pPr>
      <w:hyperlink w:anchor="_Toc316568095" w:history="1">
        <w:r w:rsidR="00D40158" w:rsidRPr="00EE131A">
          <w:rPr>
            <w:rStyle w:val="a6"/>
            <w:lang w:val="en-GB"/>
          </w:rPr>
          <w:t>4.5.3</w:t>
        </w:r>
        <w:r w:rsidR="00D40158">
          <w:tab/>
        </w:r>
        <w:r w:rsidR="00D40158" w:rsidRPr="00EE131A">
          <w:rPr>
            <w:rStyle w:val="a6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96" w:history="1">
        <w:r w:rsidR="00D40158" w:rsidRPr="00EE131A">
          <w:rPr>
            <w:rStyle w:val="a6"/>
            <w:lang w:val="en-GB"/>
          </w:rPr>
          <w:t>4.6</w:t>
        </w:r>
        <w:r w:rsidR="00D40158">
          <w:tab/>
        </w:r>
        <w:r w:rsidR="00D40158" w:rsidRPr="00EE131A">
          <w:rPr>
            <w:rStyle w:val="a6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0A3C8F" w:rsidP="00D40158">
      <w:pPr>
        <w:pStyle w:val="20"/>
      </w:pPr>
      <w:hyperlink w:anchor="_Toc316568097" w:history="1">
        <w:r w:rsidR="00D40158" w:rsidRPr="00EE131A">
          <w:rPr>
            <w:rStyle w:val="a6"/>
            <w:lang w:val="en-GB"/>
          </w:rPr>
          <w:t>4.7</w:t>
        </w:r>
        <w:r w:rsidR="00D40158">
          <w:tab/>
        </w:r>
        <w:r w:rsidR="00D40158" w:rsidRPr="00EE131A">
          <w:rPr>
            <w:rStyle w:val="a6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/>
            <w:bCs/>
            <w:webHidden/>
          </w:rPr>
          <w:t>错误</w:t>
        </w:r>
        <w:r w:rsidR="00570EEE">
          <w:rPr>
            <w:rFonts w:hint="eastAsia"/>
            <w:b/>
            <w:bCs/>
            <w:webHidden/>
          </w:rPr>
          <w:t>!</w:t>
        </w:r>
        <w:r w:rsidR="00570EE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AA47FE" w:rsidRDefault="000A3C8F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hyperlink w:anchor="_Toc316568098" w:history="1">
        <w:r w:rsidR="00D40158" w:rsidRPr="00EE131A">
          <w:rPr>
            <w:rStyle w:val="a6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570EEE">
          <w:rPr>
            <w:rFonts w:hint="eastAsia"/>
            <w:b w:val="0"/>
            <w:bCs w:val="0"/>
            <w:webHidden/>
          </w:rPr>
          <w:t>错误</w:t>
        </w:r>
        <w:r w:rsidR="00570EEE">
          <w:rPr>
            <w:rFonts w:hint="eastAsia"/>
            <w:b w:val="0"/>
            <w:bCs w:val="0"/>
            <w:webHidden/>
          </w:rPr>
          <w:t>!</w:t>
        </w:r>
        <w:r w:rsidR="00570EEE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  <w:bookmarkEnd w:id="11"/>
      <w:r w:rsidR="00D40158"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江西-南昌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 xml:space="preserve">4710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 xml:space="preserve"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 xml:space="preserve">11.0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 xml:space="preserve"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18327.61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4451.65</w:t>
            </w:r>
            <w:bookmarkEnd w:id="24"/>
          </w:p>
        </w:tc>
      </w:tr>
      <w:tr w:rsidR="00954BF0" w:rsidRPr="00FF2243">
        <w:tc>
          <w:tcPr>
            <w:tcW w:w="2841" w:type="dxa"/>
            <w:shd w:val="clear" w:color="auto" w:fill="E6E6E6"/>
          </w:tcPr>
          <w:p w:rsidR="00954BF0" w:rsidRDefault="00954BF0" w:rsidP="000D5BDD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类型细化"/>
            <w:r>
              <w:t>商场建筑</w:t>
            </w:r>
            <w:bookmarkStart w:id="26" w:name="_GoBack"/>
            <w:bookmarkEnd w:id="25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239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剪力墙结构</w:t>
            </w:r>
            <w:bookmarkEnd w:id="2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>
        <w:tc>
          <w:tcPr>
            <w:tcW w:w="2841" w:type="dxa"/>
            <w:shd w:val="clear" w:color="auto" w:fill="E6E6E6"/>
          </w:tcPr>
          <w:p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全年控温</w:t>
            </w:r>
            <w:bookmarkEnd w:id="31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2" w:name="_Toc316568036"/>
      <w:bookmarkStart w:id="33" w:name="TitleFormat"/>
    </w:p>
    <w:p>
      <w:pPr/>
    </w:p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9"/>
        <w:gridCol w:w="721"/>
        <w:gridCol w:w="1685"/>
        <w:gridCol w:w="900"/>
        <w:gridCol w:w="900"/>
        <w:gridCol w:w="1051"/>
        <w:gridCol w:w="864"/>
        <w:gridCol w:w="1082"/>
        <w:gridCol w:w="902"/>
      </w:tblGrid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0" w:name="设计建筑别名"/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设计建筑</w:t>
            </w:r>
            <w:bookmarkEnd w:id="0"/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" w:name="参照建筑别名"/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基准建筑</w:t>
            </w:r>
            <w:bookmarkEnd w:id="1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 w:rsidP="00FE187A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体形系数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 w:rsidP="007076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" w:name="体型系数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0.24</w:t>
            </w:r>
            <w:bookmarkEnd w:id="2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" w:name="参照建筑体型系数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0.24</w:t>
            </w:r>
            <w:bookmarkEnd w:id="3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" w:name="屋顶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0.62</w:t>
            </w:r>
            <w:bookmarkEnd w:id="4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" w:name="参照建筑屋顶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－－</w:t>
            </w:r>
            <w:bookmarkEnd w:id="5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" w:name="外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0.70</w:t>
            </w:r>
            <w:bookmarkEnd w:id="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" w:name="参照建筑外墙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0.80</w:t>
            </w:r>
            <w:bookmarkEnd w:id="7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屋顶透明部分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传热系数</w:t>
            </w:r>
          </w:p>
          <w:p w:rsidR="001206D7" w:rsidRDefault="001206D7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" w:name="天窗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" w:name="参照建筑天窗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9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屋顶透明部分</w:t>
            </w:r>
            <w:r w:rsidR="00B935B9"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" w:name="天窗SHGC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1" w:name="参照建筑天窗SHGC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1"/>
          </w:p>
        </w:tc>
      </w:tr>
      <w:tr w:rsidR="001206D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1206D7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底面接触室外的架空</w:t>
            </w:r>
            <w:proofErr w:type="gramStart"/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或外挑楼板</w:t>
            </w:r>
            <w:proofErr w:type="gramEnd"/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" w:name="挑空楼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2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3" w:name="参照建筑挑空楼板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3"/>
          </w:p>
        </w:tc>
      </w:tr>
      <w:tr w:rsidR="00CC09EF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CC09EF" w:rsidP="00CC09EF">
            <w:pPr>
              <w:pStyle w:val="Default"/>
              <w:jc w:val="center"/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</w:pPr>
            <w:r w:rsidRPr="00D9724A">
              <w:rPr>
                <w:rFonts w:ascii="Times New Roman" w:eastAsia="宋体" w:hAnsi="宋体" w:cs="Times New Roman" w:hint="eastAsia"/>
                <w:color w:val="auto"/>
                <w:sz w:val="21"/>
                <w:szCs w:val="21"/>
              </w:rPr>
              <w:t>地下车库与供暖房间之间的楼板</w:t>
            </w:r>
            <w:r w:rsidRPr="00D9724A"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  <w:t xml:space="preserve"> </w:t>
            </w:r>
          </w:p>
          <w:p w:rsidR="00CC09EF" w:rsidRPr="00D9724A" w:rsidRDefault="00CC09EF" w:rsidP="00CC09EF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K [W/(m2</w:t>
            </w: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·</w:t>
            </w: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CC09EF" w:rsidP="00CC0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" w:name="不采暖地下室上部地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4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CC09EF" w:rsidP="00CC09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5" w:name="参照建筑不采暖地下室上部地板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5"/>
          </w:p>
        </w:tc>
      </w:tr>
      <w:tr w:rsidR="00CC09EF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CC09EF" w:rsidP="00CC09EF">
            <w:pPr>
              <w:pStyle w:val="Default"/>
              <w:jc w:val="center"/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</w:pPr>
            <w:r w:rsidRPr="00D9724A">
              <w:rPr>
                <w:rFonts w:ascii="Times New Roman" w:eastAsia="宋体" w:hAnsi="宋体" w:cs="Times New Roman" w:hint="eastAsia"/>
                <w:color w:val="auto"/>
                <w:sz w:val="21"/>
                <w:szCs w:val="21"/>
              </w:rPr>
              <w:t>非供暖楼梯间与供暖房间之间的隔墙</w:t>
            </w:r>
            <w:r w:rsidRPr="00D9724A"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  <w:t xml:space="preserve"> </w:t>
            </w:r>
            <w:r w:rsidRPr="00D9724A">
              <w:rPr>
                <w:rFonts w:eastAsia="宋体" w:hAnsi="宋体"/>
                <w:sz w:val="21"/>
                <w:szCs w:val="21"/>
              </w:rPr>
              <w:t>K [W/(m2</w:t>
            </w:r>
            <w:r w:rsidRPr="00D9724A">
              <w:rPr>
                <w:rFonts w:eastAsia="宋体" w:hAnsi="宋体"/>
                <w:sz w:val="21"/>
                <w:szCs w:val="21"/>
              </w:rPr>
              <w:t>·</w:t>
            </w:r>
            <w:r w:rsidRPr="00D9724A">
              <w:rPr>
                <w:rFonts w:eastAsia="宋体" w:hAnsi="宋体"/>
                <w:sz w:val="21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CC09EF" w:rsidP="00CC0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6" w:name="采暖与非采暖隔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1.93</w:t>
            </w:r>
            <w:bookmarkEnd w:id="1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CC09EF" w:rsidP="00CC09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7" w:name="参照建筑采暖与非采暖隔墙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1.93</w:t>
            </w:r>
            <w:bookmarkEnd w:id="17"/>
          </w:p>
        </w:tc>
      </w:tr>
      <w:tr w:rsidR="00B935B9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周边地面热阻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8" w:name="参照建筑周边地面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－－</w:t>
            </w:r>
            <w:bookmarkEnd w:id="18"/>
          </w:p>
        </w:tc>
      </w:tr>
      <w:tr w:rsidR="00B935B9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地下墙热阻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9" w:name="地下墙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0" w:name="参照建筑地下墙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20"/>
          </w:p>
        </w:tc>
      </w:tr>
      <w:tr w:rsidR="00B935B9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变形缝热阻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1" w:name="变形缝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2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B935B9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2" w:name="参照建筑变形缝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22"/>
          </w:p>
        </w:tc>
      </w:tr>
      <w:tr w:rsidR="00C11119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外窗（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窗墙比</w:t>
            </w:r>
            <w:proofErr w:type="gramEnd"/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窗墙比</w:t>
            </w:r>
            <w:proofErr w:type="gramEnd"/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:rsidR="00C11119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  <w:bookmarkStart w:id="23" w:name="多立面－计算条件表－14－2－朝向立面窗墙比KSHGC参照"/>
            <w:r>
              <w:rPr>
                <w:rFonts w:eastAsia="宋体" w:hAnsi="宋体" w:hint="eastAsia"/>
                <w:bCs/>
                <w:sz w:val="21"/>
                <w:szCs w:val="21"/>
                <w:lang w:eastAsia="zh-CN"/>
              </w:rPr>
              <w:t>南向</w:t>
            </w:r>
            <w:bookmarkEnd w:id="23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C11119" w:rsidP="00C11119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:rsidR="00C11119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C11119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:rsidR="00C11119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C11119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:rsidR="00C11119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119" w:rsidRDefault="00C11119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4" w:name="_GoBack"/>
            <w:bookmarkEnd w:id="24"/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C11119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4" w:name="围护结构概况"/>
      <w:bookmarkEnd w:id="34"/>
      <w:r>
        <w:rPr>
          <w:lang w:val="en-US"/>
        </w:rPr>
        <w:t>备注：</w:t>
      </w:r>
      <w:r>
        <w:rPr>
          <w:lang w:val="en-US"/>
        </w:rPr>
        <w:t>1. — 代表本工程无对应项; 2. ——代表基准建筑不要求，取值同设计建筑。</w:t>
      </w:r>
    </w:p>
    <w:p>
      <w:pPr>
        <w:pStyle w:val="a0"/>
        <w:ind w:firstLineChars="0" w:firstLine="0"/>
        <w:rPr>
          <w:lang w:val="en-US"/>
        </w:rPr>
      </w:pPr>
    </w:p>
    <w:p w:rsidR="00D40158" w:rsidRDefault="009677EB" w:rsidP="00D40158">
      <w:pPr>
        <w:pStyle w:val="1"/>
      </w:pPr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3"/>
      <w:bookmarkEnd w:id="35"/>
      <w:r>
        <w:rPr>
          <w:kern w:val="2"/>
          <w:szCs w:val="24"/>
          <w:lang w:val="en-US"/>
        </w:rPr>
        <w:t>1. 《近零能耗建筑技术标准》(GB/T51350-2019)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围护结构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水泥砂浆1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钢筋混凝土1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酚醛泡沫板（用于墙体）</w:t>
            </w:r>
          </w:p>
        </w:tc>
        <w:tc>
          <w:tcPr>
            <w:vAlign w:val="center"/>
          </w:tcPr>
          <w:p>
            <w:pPr/>
            <w:r>
              <w:t>0.034</w:t>
            </w:r>
          </w:p>
        </w:tc>
        <w:tc>
          <w:tcPr>
            <w:vAlign w:val="center"/>
          </w:tcPr>
          <w:p>
            <w:pPr/>
            <w:r>
              <w:t>0.452</w:t>
            </w:r>
          </w:p>
        </w:tc>
        <w:tc>
          <w:tcPr>
            <w:vAlign w:val="center"/>
          </w:tcPr>
          <w:p>
            <w:pPr/>
            <w:r>
              <w:t>60.0</w:t>
            </w:r>
          </w:p>
        </w:tc>
        <w:tc>
          <w:tcPr>
            <w:vAlign w:val="center"/>
          </w:tcPr>
          <w:p>
            <w:pPr/>
            <w:r>
              <w:t>1378.6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岩棉条</w:t>
            </w:r>
          </w:p>
        </w:tc>
        <w:tc>
          <w:tcPr>
            <w:vAlign w:val="center"/>
          </w:tcPr>
          <w:p>
            <w:pPr/>
            <w:r>
              <w:t>0.045</w:t>
            </w:r>
          </w:p>
        </w:tc>
        <w:tc>
          <w:tcPr>
            <w:vAlign w:val="center"/>
          </w:tcPr>
          <w:p>
            <w:pPr/>
            <w:r>
              <w:t>0.512</w:t>
            </w:r>
          </w:p>
        </w:tc>
        <w:tc>
          <w:tcPr>
            <w:vAlign w:val="center"/>
          </w:tcPr>
          <w:p>
            <w:pPr/>
            <w:r>
              <w:t>80.0</w:t>
            </w:r>
          </w:p>
        </w:tc>
        <w:tc>
          <w:tcPr>
            <w:vAlign w:val="center"/>
          </w:tcPr>
          <w:p>
            <w:pPr/>
            <w:r>
              <w:t>1001.3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聚氨酯泡沫塑料(ρ=55-70)</w:t>
            </w:r>
          </w:p>
        </w:tc>
        <w:tc>
          <w:tcPr>
            <w:vAlign w:val="center"/>
          </w:tcPr>
          <w:p>
            <w:pPr/>
            <w:r>
              <w:t>0.027</w:t>
            </w:r>
          </w:p>
        </w:tc>
        <w:tc>
          <w:tcPr>
            <w:vAlign w:val="center"/>
          </w:tcPr>
          <w:p>
            <w:pPr/>
            <w:r>
              <w:t>0.430</w:t>
            </w:r>
          </w:p>
        </w:tc>
        <w:tc>
          <w:tcPr>
            <w:vAlign w:val="center"/>
          </w:tcPr>
          <w:p>
            <w:pPr/>
            <w:r>
              <w:t>62.5</w:t>
            </w:r>
          </w:p>
        </w:tc>
        <w:tc>
          <w:tcPr>
            <w:vAlign w:val="center"/>
          </w:tcPr>
          <w:p>
            <w:pPr/>
            <w:r>
              <w:t>1507.0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钢筋混凝土11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17.060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修正系数=1.00；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水泥砂浆111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11.310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1050.8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修正系数=1.00；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挤塑聚苯板(XPS)(屋面)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0.540</w:t>
            </w:r>
          </w:p>
        </w:tc>
        <w:tc>
          <w:tcPr>
            <w:vAlign w:val="center"/>
          </w:tcPr>
          <w:p>
            <w:pPr/>
            <w:r>
              <w:t>25.0</w:t>
            </w:r>
          </w:p>
        </w:tc>
        <w:tc>
          <w:tcPr>
            <w:vAlign w:val="center"/>
          </w:tcPr>
          <w:p>
            <w:pPr/>
            <w:r>
              <w:t>5346.4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用于屋面修正系数=1.25；燃烧性能为B2级；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屋顶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钢筋混凝土11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17.060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0.029</w:t>
            </w:r>
          </w:p>
        </w:tc>
        <w:tc>
          <w:tcPr>
            <w:vAlign w:val="center"/>
          </w:tcPr>
          <w:p>
            <w:pPr/>
            <w:r>
              <w:t>0.490</w:t>
            </w:r>
          </w:p>
        </w:tc>
      </w:tr>
      <w:tr>
        <w:tc>
          <w:tcPr>
            <w:vAlign w:val="center"/>
          </w:tcPr>
          <w:p>
            <w:pPr/>
            <w:r>
              <w:t>水泥砂浆111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11.310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0.243</w:t>
            </w:r>
          </w:p>
        </w:tc>
      </w:tr>
      <w:tr>
        <w:tc>
          <w:tcPr>
            <w:vAlign w:val="center"/>
          </w:tcPr>
          <w:p>
            <w:pPr/>
            <w:r>
              <w:t>挤塑聚苯板(XPS)(屋面)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0.540</w:t>
            </w:r>
          </w:p>
        </w:tc>
        <w:tc>
          <w:tcPr>
            <w:vAlign w:val="center"/>
          </w:tcPr>
          <w:p>
            <w:pPr/>
            <w:r>
              <w:t>1.25</w:t>
            </w:r>
          </w:p>
        </w:tc>
        <w:tc>
          <w:tcPr>
            <w:vAlign w:val="center"/>
          </w:tcPr>
          <w:p>
            <w:pPr/>
            <w:r>
              <w:t>1.333</w:t>
            </w:r>
          </w:p>
        </w:tc>
        <w:tc>
          <w:tcPr>
            <w:vAlign w:val="center"/>
          </w:tcPr>
          <w:p>
            <w:pPr/>
            <w:r>
              <w:t>0.900</w:t>
            </w:r>
          </w:p>
        </w:tc>
      </w:tr>
      <w:tr>
        <w:tc>
          <w:tcPr>
            <w:vAlign w:val="center"/>
          </w:tcPr>
          <w:p>
            <w:pPr/>
            <w:r>
              <w:t>水泥砂浆111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11.310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0.243</w:t>
            </w:r>
          </w:p>
        </w:tc>
      </w:tr>
      <w:tr>
        <w:tc>
          <w:tcPr>
            <w:vAlign w:val="center"/>
          </w:tcPr>
          <w:p>
            <w:pPr/>
            <w:r>
              <w:t>钢筋混凝土11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17.060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1.177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260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1.474</w:t>
            </w:r>
          </w:p>
        </w:tc>
        <w:tc>
          <w:tcPr>
            <w:vAlign w:val="center"/>
          </w:tcPr>
          <w:p>
            <w:pPr/>
            <w:r>
              <w:t>3.053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0.62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外墙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聚氨酯泡沫塑料(ρ=55-70)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0.027</w:t>
            </w:r>
          </w:p>
        </w:tc>
        <w:tc>
          <w:tcPr>
            <w:vAlign w:val="center"/>
          </w:tcPr>
          <w:p>
            <w:pPr/>
            <w:r>
              <w:t>0.430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1.111</w:t>
            </w:r>
          </w:p>
        </w:tc>
        <w:tc>
          <w:tcPr>
            <w:vAlign w:val="center"/>
          </w:tcPr>
          <w:p>
            <w:pPr/>
            <w:r>
              <w:t>0.478</w:t>
            </w:r>
          </w:p>
        </w:tc>
      </w:tr>
      <w:tr>
        <w:tc>
          <w:tcPr>
            <w:vAlign w:val="center"/>
          </w:tcPr>
          <w:p>
            <w:pPr/>
            <w:r>
              <w:t>酚醛泡沫板（用于墙体）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0.034</w:t>
            </w:r>
          </w:p>
        </w:tc>
        <w:tc>
          <w:tcPr>
            <w:vAlign w:val="center"/>
          </w:tcPr>
          <w:p>
            <w:pPr/>
            <w:r>
              <w:t>0.452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0.588</w:t>
            </w:r>
          </w:p>
        </w:tc>
        <w:tc>
          <w:tcPr>
            <w:vAlign w:val="center"/>
          </w:tcPr>
          <w:p>
            <w:pPr/>
            <w:r>
              <w:t>0.266</w:t>
            </w:r>
          </w:p>
        </w:tc>
      </w:tr>
      <w:tr>
        <w:tc>
          <w:tcPr>
            <w:vAlign w:val="center"/>
          </w:tcPr>
          <w:p>
            <w:pPr/>
            <w:r>
              <w:t>钢筋混凝土1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岩棉条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0.045</w:t>
            </w:r>
          </w:p>
        </w:tc>
        <w:tc>
          <w:tcPr>
            <w:vAlign w:val="center"/>
          </w:tcPr>
          <w:p>
            <w:pPr/>
            <w:r>
              <w:t>0.512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0.444</w:t>
            </w:r>
          </w:p>
        </w:tc>
        <w:tc>
          <w:tcPr>
            <w:vAlign w:val="center"/>
          </w:tcPr>
          <w:p>
            <w:pPr/>
            <w:r>
              <w:t>0.228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270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2.259</w:t>
            </w:r>
          </w:p>
        </w:tc>
        <w:tc>
          <w:tcPr>
            <w:vAlign w:val="center"/>
          </w:tcPr>
          <w:p>
            <w:pPr/>
            <w:r>
              <w:t>2.948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0.42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修正后K, D</w:t>
            </w:r>
          </w:p>
        </w:tc>
        <w:tc>
          <w:p>
            <w:pPr>
              <w:jc w:val="center"/>
            </w:pPr>
            <w:r>
              <w:t>K = 0.70, D = 2.95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修正原因</w:t>
            </w:r>
          </w:p>
        </w:tc>
        <w:tc>
          <w:tcPr>
            <w:vAlign w:val="center"/>
            <w:gridSpan w:val="6"/>
          </w:tcPr>
          <w:p>
            <w:pPr/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外窗热工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6＋12A＋6高透低辐射玻璃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0.64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摘自《上海住宅建筑围护结构节能应用技术规程》DG/TJ08-206-2002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6＋12A＋6高透低辐射玻璃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0.64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摘自《上海住宅建筑围护结构节能应用技术规程》DG/TJ08-206-2002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>
      <w:pPr>
        <w:widowControl w:val="0"/>
        <w:jc w:val="both"/>
        <w:rPr>
          <w:kern w:val="2"/>
          <w:szCs w:val="24"/>
          <w:lang w:val="en-US"/>
        </w:rPr>
        <w:pStyle w:val="4"/>
      </w:pPr>
      <w:r>
        <w:rPr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134054" cy="2190980"/>
            <wp:effectExtent l="0" t="0" r="0" b="0"/>
            <wp:docPr id="3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c42ddf076e4c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66.929931640625"/>
        <w:gridCol w:w="1689.5098876953125"/>
        <w:gridCol w:w="1146.1499786376953"/>
        <w:gridCol w:w="1146.1499786376953"/>
        <w:gridCol w:w="1146.1499786376953"/>
        <w:gridCol w:w="1146.1499786376953"/>
        <w:gridCol w:w="1146.1499786376953"/>
        <w:gridCol w:w="1146.1499786376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水平挑出</w:t>
            </w:r>
            <w:r>
              <w:br/>
            </w:r>
            <w:r>
              <w:t>Ah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距离上沿</w:t>
            </w:r>
            <w:r>
              <w:br/>
            </w:r>
            <w:r>
              <w:t>Eh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垂直挑出</w:t>
            </w:r>
            <w:r>
              <w:br/>
            </w:r>
            <w:r>
              <w:t>Av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距离边沿</w:t>
            </w:r>
            <w:r>
              <w:br/>
            </w:r>
            <w:r>
              <w:t>Ev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挡板高</w:t>
            </w:r>
            <w:r>
              <w:br/>
            </w:r>
            <w:r>
              <w:t>Dh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挡板透射</w:t>
            </w:r>
            <w:r>
              <w:br/>
            </w:r>
            <w:r>
              <w:t>η*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0.100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  <w:tc>
          <w:tcPr>
            <w:vAlign w:val="center"/>
          </w:tcPr>
          <w:p>
            <w:pPr/>
            <w:r>
              <w:t>0.100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4"/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4048550" cy="2467234"/>
            <wp:effectExtent l="0" t="0" r="0" b="0"/>
            <wp:docPr id="3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b21a7d8cfc41de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43.3199310302734"/>
        <w:gridCol w:w="3961.9998168945313"/>
        <w:gridCol w:w="1409.3399047851563"/>
        <w:gridCol w:w="1409.3399047851563"/>
        <w:gridCol w:w="140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挑出</w:t>
            </w:r>
            <w:r>
              <w:br/>
            </w:r>
            <w:r>
              <w:t>A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百叶间距</w:t>
            </w:r>
            <w:r>
              <w:br/>
            </w:r>
            <w:r>
              <w:t>D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下垂</w:t>
            </w:r>
            <w:r>
              <w:br/>
            </w:r>
            <w:r>
              <w:t>C (m)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0.400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总体热工性能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792.39997863769531"/>
        <w:gridCol w:w="792.39997863769531"/>
        <w:gridCol w:w="1245.1999664306641"/>
        <w:gridCol w:w="1245.1999664306641"/>
        <w:gridCol w:w="905.5999755859375"/>
        <w:gridCol w:w="2258.3399963378906"/>
        <w:gridCol w:w="962.200012207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57.11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  <w:tc>
          <w:tcPr>
            <w:vAlign w:val="center"/>
          </w:tcPr>
          <w:p>
            <w:pPr/>
            <w:r>
              <w:t>K≤2.20, SHGCSum≤0.15, SHGCWin≥0.40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221.53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0.26</w:t>
            </w:r>
          </w:p>
        </w:tc>
        <w:tc>
          <w:tcPr>
            <w:vAlign w:val="center"/>
          </w:tcPr>
          <w:p>
            <w:pPr/>
            <w:r>
              <w:t>K≤2.20, SHGCSum≤0.15, SHGCWin≥0.40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107.65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K≤2.20, SHGCSum≤0.15, SHGCWin≥0.40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61.05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K≤2.20, SHGCSum≤0.15, SHGCWin≥0.40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447.34</w:t>
            </w:r>
          </w:p>
        </w:tc>
        <w:tc>
          <w:tcPr>
            <w:vAlign w:val="center"/>
          </w:tcPr>
          <w:p>
            <w:pPr/>
            <w:r>
              <w:t>1.70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0.56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7"/>
          </w:tcPr>
          <w:p>
            <w:pPr/>
            <w:r>
              <w:t>《近零能耗建筑技术标准》(GB/T51350-2019)第6.1.5条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7"/>
          </w:tcPr>
          <w:p>
            <w:pPr/>
            <w:r>
              <w:t>K和SHGC值可按表6.1.5-2选取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7"/>
          </w:tcPr>
          <w:p>
            <w:pPr/>
            <w:r>
              <w:t>不需要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外门窗气密性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56.446533203125"/>
        <w:gridCol w:w="2356.446533203125"/>
        <w:gridCol w:w="2356.446533203125"/>
      </w:tblGrid>
      <w:tr>
        <w:tc>
          <w:tcPr>
            <w:vAlign w:val="center"/>
            <w:shd w:val="clear" w:color="auto" w:fill="E6E6E6"/>
          </w:tcPr>
          <w:p>
            <w:pPr/>
            <w:r>
              <w:t>层数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外门气密性</w:t>
            </w:r>
          </w:p>
        </w:tc>
        <w:tc>
          <w:tcPr>
            <w:vAlign w:val="center"/>
          </w:tcPr>
          <w:p>
            <w:pPr/>
            <w:r>
              <w:t>户门气密性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8级  C0918</w:t>
            </w:r>
          </w:p>
        </w:tc>
        <w:tc>
          <w:tcPr>
            <w:vAlign w:val="center"/>
          </w:tcPr>
          <w:p>
            <w:pPr/>
            <w:r>
              <w:t>8级  C0918</w:t>
            </w:r>
          </w:p>
        </w:tc>
        <w:tc>
          <w:tcPr>
            <w:vAlign w:val="center"/>
          </w:tcPr>
          <w:p>
            <w:pPr/>
            <w:r>
              <w:t>8级  C0918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外门窗气密性措施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pPr/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pPr/>
            <w:r>
              <w:t>《近零能耗建筑技术标准》第6.1.4条，分级与检测方法《建筑外门窗气密，水密，抗风压性能分级及检测方法》（GB/T 7106-2008）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外窗及外门户门气密性不宜低于《建筑外门窗气密，水密，抗风压性能分级及检测方法》（GB/T 7106-2008）的8级</w:t>
            </w:r>
          </w:p>
        </w:tc>
        <w:tc>
          <w:tcPr>
            <w:vAlign w:val="center"/>
          </w:tcPr>
          <w:p>
            <w:pPr/>
            <w:r>
              <w:t>外窗及外门户门气密性不宜低于《建筑外门窗气密，水密，抗风压性能分级及检测方法》（GB/T 7106-2008）的6级</w:t>
            </w:r>
          </w:p>
        </w:tc>
        <w:tc>
          <w:tcPr>
            <w:vAlign w:val="center"/>
          </w:tcPr>
          <w:p>
            <w:pPr/>
            <w:r>
              <w:t>外窗及外门户门气密性不宜低于《建筑外门窗气密，水密，抗风压性能分级及检测方法》（GB/T 7106-2008）的6级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规定项检查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4131.7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t>不需要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外门窗气密性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设计建筑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房间类型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房间表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2.139892578125"/>
        <w:gridCol w:w="781.07994079589844"/>
        <w:gridCol w:w="781.07994079589844"/>
        <w:gridCol w:w="1618.7599182128906"/>
        <w:gridCol w:w="1369.7200012207031"/>
        <w:gridCol w:w="1369.7200012207031"/>
        <w:gridCol w:w="1550.8399963378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空调温度</w:t>
            </w:r>
            <w:r>
              <w:br/>
            </w:r>
            <w: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供暖温度</w:t>
            </w:r>
            <w:r>
              <w:br/>
            </w:r>
            <w: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作息时间表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系统类型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24.4000244140625"/>
        <w:gridCol w:w="848.99993896484375"/>
        <w:gridCol w:w="848.99993896484375"/>
        <w:gridCol w:w="905.5999755859375"/>
        <w:gridCol w:w="3673.339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包含的房间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四管制风机盘管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3255.93</w:t>
            </w:r>
          </w:p>
        </w:tc>
        <w:tc>
          <w:tcPr>
            <w:vAlign w:val="center"/>
          </w:tcPr>
          <w:p>
            <w:pPr/>
            <w:r>
              <w:t>所有房间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制冷系统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冷水机组</w:t>
      </w:r>
    </w:p>
    <w:tbl>
      <w:tblPr>
        <w:tblStyle w:val="TableGrid"/>
        <w:tblW w:w="9322.0199966430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30.0599670410156"/>
        <w:gridCol w:w="2445.1200866699219"/>
        <w:gridCol w:w="1415"/>
        <w:gridCol w:w="1273.4999847412109"/>
        <w:gridCol w:w="1630.0799560546875"/>
        <w:gridCol w:w="628.2600021362304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额定耗电量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水泵系统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67.8399658203125"/>
        <w:gridCol w:w="1415"/>
        <w:gridCol w:w="1273.4999847412109"/>
        <w:gridCol w:w="1867.7999877929688"/>
        <w:gridCol w:w="2377.1998596191406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轴功率(kW)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扬程(m)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冷却水泵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  <w:tr>
        <w:tc>
          <w:tcPr>
            <w:vAlign w:val="center"/>
          </w:tcPr>
          <w:p>
            <w:pPr/>
            <w:r>
              <w:t>冷冻水泵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运行工况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273.4999847412109"/>
        <w:gridCol w:w="1273.4999847412109"/>
        <w:gridCol w:w="1273.4999847412109"/>
        <w:gridCol w:w="1556.4999389648438"/>
        <w:gridCol w:w="1556.4999389648438"/>
        <w:gridCol w:w="1273.499984741210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负荷率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冷冻水泵功率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冷却塔功率</w:t>
            </w:r>
            <w:r>
              <w:br/>
            </w:r>
            <w:r>
              <w:t>(kW)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125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4.17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55</w:t>
            </w:r>
          </w:p>
        </w:tc>
        <w:tc>
          <w:tcPr>
            <w:vAlign w:val="center"/>
          </w:tcPr>
          <w:p>
            <w:pPr/>
            <w:r>
              <w:t>4.55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375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制冷能耗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131.9999694824219"/>
        <w:gridCol w:w="1131.9999694824219"/>
        <w:gridCol w:w="1273.4999847412109"/>
        <w:gridCol w:w="1131.9999694824219"/>
        <w:gridCol w:w="1273.499984741210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冷冻水泵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0~25</w:t>
            </w:r>
          </w:p>
        </w:tc>
        <w:tc>
          <w:tcPr>
            <w:vAlign w:val="center"/>
          </w:tcPr>
          <w:p>
            <w:pPr/>
            <w:r>
              <w:t>46612</w:t>
            </w:r>
          </w:p>
        </w:tc>
        <w:tc>
          <w:tcPr>
            <w:vAlign w:val="center"/>
          </w:tcPr>
          <w:p>
            <w:pPr/>
            <w:r>
              <w:t>964</w:t>
            </w:r>
          </w:p>
        </w:tc>
        <w:tc>
          <w:tcPr>
            <w:vAlign w:val="center"/>
          </w:tcPr>
          <w:p>
            <w:pPr/>
            <w:r>
              <w:t>4.17</w:t>
            </w:r>
          </w:p>
        </w:tc>
        <w:tc>
          <w:tcPr>
            <w:vAlign w:val="center"/>
          </w:tcPr>
          <w:p>
            <w:pPr/>
            <w:r>
              <w:t>11187</w:t>
            </w:r>
          </w:p>
        </w:tc>
        <w:tc>
          <w:tcPr>
            <w:vAlign w:val="center"/>
          </w:tcPr>
          <w:p>
            <w:pPr/>
            <w:r>
              <w:t>9640</w:t>
            </w:r>
          </w:p>
        </w:tc>
        <w:tc>
          <w:tcPr>
            <w:vAlign w:val="center"/>
          </w:tcPr>
          <w:p>
            <w:pPr/>
            <w:r>
              <w:t>7712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25~50</w:t>
            </w:r>
          </w:p>
        </w:tc>
        <w:tc>
          <w:tcPr>
            <w:vAlign w:val="center"/>
          </w:tcPr>
          <w:p>
            <w:pPr/>
            <w:r>
              <w:t>117676</w:t>
            </w:r>
          </w:p>
        </w:tc>
        <w:tc>
          <w:tcPr>
            <w:vAlign w:val="center"/>
          </w:tcPr>
          <w:p>
            <w:pPr/>
            <w:r>
              <w:t>671</w:t>
            </w:r>
          </w:p>
        </w:tc>
        <w:tc>
          <w:tcPr>
            <w:vAlign w:val="center"/>
          </w:tcPr>
          <w:p>
            <w:pPr/>
            <w:r>
              <w:t>4.55</w:t>
            </w:r>
          </w:p>
        </w:tc>
        <w:tc>
          <w:tcPr>
            <w:vAlign w:val="center"/>
          </w:tcPr>
          <w:p>
            <w:pPr/>
            <w:r>
              <w:t>25889</w:t>
            </w:r>
          </w:p>
        </w:tc>
        <w:tc>
          <w:tcPr>
            <w:vAlign w:val="center"/>
          </w:tcPr>
          <w:p>
            <w:pPr/>
            <w:r>
              <w:t>6710</w:t>
            </w:r>
          </w:p>
        </w:tc>
        <w:tc>
          <w:tcPr>
            <w:vAlign w:val="center"/>
          </w:tcPr>
          <w:p>
            <w:pPr/>
            <w:r>
              <w:t>5368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50~75</w:t>
            </w:r>
          </w:p>
        </w:tc>
        <w:tc>
          <w:tcPr>
            <w:vAlign w:val="center"/>
          </w:tcPr>
          <w:p>
            <w:pPr/>
            <w:r>
              <w:t>6548</w:t>
            </w:r>
          </w:p>
        </w:tc>
        <w:tc>
          <w:tcPr>
            <w:vAlign w:val="center"/>
          </w:tcPr>
          <w:p>
            <w:pPr/>
            <w:r>
              <w:t>24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1310</w:t>
            </w:r>
          </w:p>
        </w:tc>
        <w:tc>
          <w:tcPr>
            <w:vAlign w:val="center"/>
          </w:tcPr>
          <w:p>
            <w:pPr/>
            <w:r>
              <w:t>240</w:t>
            </w:r>
          </w:p>
        </w:tc>
        <w:tc>
          <w:tcPr>
            <w:vAlign w:val="center"/>
          </w:tcPr>
          <w:p>
            <w:pPr/>
            <w:r>
              <w:t>192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75~100</w:t>
            </w:r>
          </w:p>
        </w:tc>
        <w:tc>
          <w:tcPr>
            <w:vAlign w:val="center"/>
          </w:tcPr>
          <w:p>
            <w:pPr/>
            <w:r>
              <w:t>376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&gt;100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171212</w:t>
            </w:r>
          </w:p>
        </w:tc>
        <w:tc>
          <w:tcPr>
            <w:vAlign w:val="center"/>
          </w:tcPr>
          <w:p>
            <w:pPr/>
            <w:r>
              <w:t>1660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38460</w:t>
            </w:r>
          </w:p>
        </w:tc>
        <w:tc>
          <w:tcPr>
            <w:vAlign w:val="center"/>
          </w:tcPr>
          <w:p>
            <w:pPr/>
            <w:r>
              <w:t>16600</w:t>
            </w:r>
          </w:p>
        </w:tc>
        <w:tc>
          <w:tcPr>
            <w:vAlign w:val="center"/>
          </w:tcPr>
          <w:p>
            <w:pPr/>
            <w:r>
              <w:t>13280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供暖系统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照明</w:t>
      </w:r>
    </w:p>
    <w:tbl>
      <w:tblPr>
        <w:tblStyle w:val="TableGrid"/>
        <w:tblW w:w="9350.3196716308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35.6399536132813"/>
        <w:gridCol w:w="1697.9998779296875"/>
        <w:gridCol w:w="1131.9999694824219"/>
        <w:gridCol w:w="1522.5399780273438"/>
        <w:gridCol w:w="1862.139892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房间个数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85</w:t>
            </w:r>
          </w:p>
        </w:tc>
        <w:tc>
          <w:tcPr>
            <w:vAlign w:val="center"/>
          </w:tcPr>
          <w:p>
            <w:pPr/>
            <w:r>
              <w:t>3578</w:t>
            </w:r>
          </w:p>
        </w:tc>
        <w:tc>
          <w:tcPr>
            <w:vAlign w:val="center"/>
          </w:tcPr>
          <w:p>
            <w:pPr/>
            <w:r>
              <w:t>96601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96601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生活热水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日照辐照量(kJ/㎡.天)：16340，年运行天数：256</w:t>
      </w:r>
    </w:p>
    <w:tbl>
      <w:tblPr>
        <w:tblStyle w:val="TableGrid"/>
        <w:tblW w:w="9333.3402252197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47.09999084472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分区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</w:r>
            <w:r>
              <w:t>(L·人/d)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365</w:t>
            </w:r>
          </w:p>
        </w:tc>
        <w:tc>
          <w:tcPr>
            <w:vAlign w:val="center"/>
          </w:tcPr>
          <w:p>
            <w:pPr/>
            <w:r>
              <w:t>6408.15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6408.15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6408</w:t>
            </w:r>
          </w:p>
        </w:tc>
        <w:tc>
          <w:tcPr>
            <w:vAlign w:val="center"/>
            <w:gridSpan w:val="3"/>
          </w:tcPr>
          <w:p>
            <w:pPr/>
          </w:p>
        </w:tc>
        <w:tc>
          <w:tcPr>
            <w:vAlign w:val="center"/>
          </w:tcPr>
          <w:p>
            <w:pPr/>
            <w:r>
              <w:t>6408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电梯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光伏发电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6.4999389648438"/>
        <w:gridCol w:w="1556.4999389648438"/>
        <w:gridCol w:w="1556.4999389648438"/>
        <w:gridCol w:w="3107.3397827148438"/>
        <w:gridCol w:w="1556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光伏板面积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0.4</w:t>
            </w:r>
          </w:p>
        </w:tc>
        <w:tc>
          <w:tcPr>
            <w:vAlign w:val="center"/>
          </w:tcPr>
          <w:p>
            <w:pPr/>
            <w:r>
              <w:t>0.8</w:t>
            </w:r>
          </w:p>
        </w:tc>
        <w:tc>
          <w:tcPr>
            <w:vAlign w:val="center"/>
          </w:tcPr>
          <w:p>
            <w:pPr/>
            <w:r>
              <w:t>0.9</w:t>
            </w:r>
          </w:p>
        </w:tc>
        <w:tc>
          <w:tcPr>
            <w:vAlign w:val="center"/>
          </w:tcPr>
          <w:p>
            <w:pPr/>
            <w:r>
              <w:t>14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14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基准建筑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房间类型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房间表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2.139892578125"/>
        <w:gridCol w:w="781.07994079589844"/>
        <w:gridCol w:w="781.07994079589844"/>
        <w:gridCol w:w="1618.7599182128906"/>
        <w:gridCol w:w="1369.7200012207031"/>
        <w:gridCol w:w="1369.7200012207031"/>
        <w:gridCol w:w="1550.8399963378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空调温度</w:t>
            </w:r>
            <w:r>
              <w:br/>
            </w:r>
            <w: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供暖温度</w:t>
            </w:r>
            <w:r>
              <w:br/>
            </w:r>
            <w: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作息时间表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系统类型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24.4000244140625"/>
        <w:gridCol w:w="848.99993896484375"/>
        <w:gridCol w:w="848.99993896484375"/>
        <w:gridCol w:w="905.5999755859375"/>
        <w:gridCol w:w="3673.339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包含的房间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全空气机组(CAV)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3255.93</w:t>
            </w:r>
          </w:p>
        </w:tc>
        <w:tc>
          <w:tcPr>
            <w:vAlign w:val="center"/>
          </w:tcPr>
          <w:p>
            <w:pPr/>
            <w:r>
              <w:t>同设计建筑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制冷系统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冷水机组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726.2998962402344"/>
        <w:gridCol w:w="1726.2998962402344"/>
        <w:gridCol w:w="1115.0199890136719"/>
        <w:gridCol w:w="1115.0199890136719"/>
        <w:gridCol w:w="401.85997009277344"/>
        <w:gridCol w:w="979.17999267578125"/>
        <w:gridCol w:w="1381.0400390625"/>
        <w:gridCol w:w="888.619995117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额定制冷</w:t>
            </w:r>
            <w:r>
              <w:br/>
            </w:r>
            <w:r>
              <w:t>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</w:t>
            </w:r>
            <w:r>
              <w:br/>
            </w:r>
            <w:r>
              <w:t>能系数(COP)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全年</w:t>
            </w:r>
            <w:r>
              <w:br/>
            </w:r>
            <w:r>
              <w:t>供冷量(kWh)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数(IPLV)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冷水螺杆机组</w:t>
            </w:r>
          </w:p>
        </w:tc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233.89</w:t>
            </w:r>
          </w:p>
        </w:tc>
        <w:tc>
          <w:tcPr>
            <w:vAlign w:val="center"/>
          </w:tcPr>
          <w:p>
            <w:pPr/>
            <w:r>
              <w:t>4.80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179779</w:t>
            </w:r>
          </w:p>
        </w:tc>
        <w:tc>
          <w:tcPr>
            <w:vAlign w:val="center"/>
          </w:tcPr>
          <w:p>
            <w:pPr/>
            <w:r>
              <w:t>5.55</w:t>
            </w:r>
          </w:p>
        </w:tc>
        <w:tc>
          <w:tcPr>
            <w:vAlign w:val="center"/>
          </w:tcPr>
          <w:p>
            <w:pPr/>
            <w:r>
              <w:t>32393</w:t>
            </w:r>
          </w:p>
        </w:tc>
      </w:tr>
      <w:tr>
        <w:tc>
          <w:tcPr>
            <w:vAlign w:val="center"/>
            <w:gridSpan w:val="7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32393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冷却水泵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81.0198974609375"/>
        <w:gridCol w:w="1556.4999389648438"/>
        <w:gridCol w:w="1415"/>
        <w:gridCol w:w="1697.9998779296875"/>
        <w:gridCol w:w="1556.4999389648438"/>
        <w:gridCol w:w="1426.31988525390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冷水机组</w:t>
            </w:r>
            <w:r>
              <w:br/>
            </w:r>
            <w:r>
              <w:t>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冷水机组性能</w:t>
            </w:r>
            <w:r>
              <w:br/>
            </w:r>
            <w:r>
              <w:t>系数(COP)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冷凝负荷(kW)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</w:t>
            </w:r>
            <w:r>
              <w:br/>
            </w:r>
            <w:r>
              <w:t>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233.89</w:t>
            </w:r>
          </w:p>
        </w:tc>
        <w:tc>
          <w:tcPr>
            <w:vAlign w:val="center"/>
          </w:tcPr>
          <w:p>
            <w:pPr/>
            <w:r>
              <w:t>4.80</w:t>
            </w:r>
          </w:p>
        </w:tc>
        <w:tc>
          <w:tcPr>
            <w:vAlign w:val="center"/>
          </w:tcPr>
          <w:p>
            <w:pPr/>
            <w:r>
              <w:t>282.62</w:t>
            </w:r>
          </w:p>
        </w:tc>
        <w:tc>
          <w:tcPr>
            <w:vAlign w:val="center"/>
          </w:tcPr>
          <w:p>
            <w:pPr/>
            <w:r>
              <w:t>0.0214</w:t>
            </w:r>
          </w:p>
        </w:tc>
        <w:tc>
          <w:tcPr>
            <w:vAlign w:val="center"/>
          </w:tcPr>
          <w:p>
            <w:pPr/>
            <w:r>
              <w:t>1443</w:t>
            </w:r>
          </w:p>
        </w:tc>
        <w:tc>
          <w:tcPr>
            <w:vAlign w:val="center"/>
          </w:tcPr>
          <w:p>
            <w:pPr/>
            <w:r>
              <w:t>8727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冷冻水泵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31.9198608398438"/>
        <w:gridCol w:w="2331.9198608398438"/>
        <w:gridCol w:w="2331.9198608398438"/>
        <w:gridCol w:w="2337.57995605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</w:t>
            </w:r>
            <w:r>
              <w:br/>
            </w:r>
            <w:r>
              <w:t>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233.89</w:t>
            </w:r>
          </w:p>
        </w:tc>
        <w:tc>
          <w:tcPr>
            <w:vAlign w:val="center"/>
          </w:tcPr>
          <w:p>
            <w:pPr/>
            <w:r>
              <w:t>0.0241</w:t>
            </w:r>
          </w:p>
        </w:tc>
        <w:tc>
          <w:tcPr>
            <w:vAlign w:val="center"/>
          </w:tcPr>
          <w:p>
            <w:pPr/>
            <w:r>
              <w:t>1443</w:t>
            </w:r>
          </w:p>
        </w:tc>
        <w:tc>
          <w:tcPr>
            <w:vAlign w:val="center"/>
          </w:tcPr>
          <w:p>
            <w:pPr/>
            <w:r>
              <w:t>8134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供暖系统</w:t>
      </w:r>
    </w:p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热水锅炉能耗</w:t>
      </w:r>
    </w:p>
    <w:tbl>
      <w:tblPr>
        <w:tblStyle w:val="TableGrid"/>
        <w:tblW w:w="9333.3397293090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6.66748046875"/>
        <w:gridCol w:w="1166.66748046875"/>
        <w:gridCol w:w="600.66745758056641"/>
        <w:gridCol w:w="1166.66748046875"/>
        <w:gridCol w:w="1166.66748046875"/>
        <w:gridCol w:w="1166.66748046875"/>
        <w:gridCol w:w="1732.6673889160156"/>
        <w:gridCol w:w="1166.667480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燃料类型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容量/峰值负荷</w:t>
            </w:r>
            <w:r>
              <w:br/>
            </w:r>
            <w:r>
              <w:t>(MW)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热/电系数</w:t>
            </w:r>
            <w:r>
              <w:br/>
            </w:r>
            <w:r>
              <w:t>(kWh/kWh)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折合电耗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燃气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0.92</w:t>
            </w:r>
          </w:p>
        </w:tc>
        <w:tc>
          <w:tcPr>
            <w:vAlign w:val="center"/>
          </w:tcPr>
          <w:p>
            <w:pPr/>
            <w:r>
              <w:t>135312</w:t>
            </w:r>
          </w:p>
        </w:tc>
        <w:tc>
          <w:tcPr>
            <w:vAlign w:val="center"/>
          </w:tcPr>
          <w:p>
            <w:pPr/>
            <w:r>
              <w:t>2.93</w:t>
            </w:r>
          </w:p>
        </w:tc>
        <w:tc>
          <w:tcPr>
            <w:vAlign w:val="center"/>
          </w:tcPr>
          <w:p>
            <w:pPr/>
            <w:r>
              <w:t>57035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31.9198608398438"/>
        <w:gridCol w:w="2331.9198608398438"/>
        <w:gridCol w:w="2331.9198608398438"/>
        <w:gridCol w:w="2337.57995605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供暖水泵电耗(kWh)</w:t>
            </w:r>
          </w:p>
        </w:tc>
      </w:tr>
      <w:tr>
        <w:tc>
          <w:tcPr>
            <w:vAlign w:val="center"/>
          </w:tcPr>
          <w:p>
            <w:pPr/>
            <w:r>
              <w:t>149</w:t>
            </w:r>
          </w:p>
        </w:tc>
        <w:tc>
          <w:tcPr>
            <w:vAlign w:val="center"/>
          </w:tcPr>
          <w:p>
            <w:pPr/>
            <w:r>
              <w:t>0.00433</w:t>
            </w:r>
          </w:p>
        </w:tc>
        <w:tc>
          <w:tcPr>
            <w:vAlign w:val="center"/>
          </w:tcPr>
          <w:p>
            <w:pPr/>
            <w:r>
              <w:t>1510</w:t>
            </w:r>
          </w:p>
        </w:tc>
        <w:tc>
          <w:tcPr>
            <w:vAlign w:val="center"/>
          </w:tcPr>
          <w:p>
            <w:pPr/>
            <w:r>
              <w:t>977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照明</w:t>
      </w:r>
    </w:p>
    <w:tbl>
      <w:tblPr>
        <w:tblStyle w:val="TableGrid"/>
        <w:tblW w:w="9350.3196716308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35.6399536132813"/>
        <w:gridCol w:w="1697.9998779296875"/>
        <w:gridCol w:w="1131.9999694824219"/>
        <w:gridCol w:w="1522.5399780273438"/>
        <w:gridCol w:w="1862.139892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房间个数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85</w:t>
            </w:r>
          </w:p>
        </w:tc>
        <w:tc>
          <w:tcPr>
            <w:vAlign w:val="center"/>
          </w:tcPr>
          <w:p>
            <w:pPr/>
            <w:r>
              <w:t>3578</w:t>
            </w:r>
          </w:p>
        </w:tc>
        <w:tc>
          <w:tcPr>
            <w:vAlign w:val="center"/>
          </w:tcPr>
          <w:p>
            <w:pPr/>
            <w:r>
              <w:t>96601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96601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生活热水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日照辐照量(kJ/㎡.天)：16340，年运行天数：256</w:t>
      </w:r>
    </w:p>
    <w:tbl>
      <w:tblPr>
        <w:tblStyle w:val="TableGrid"/>
        <w:tblW w:w="9333.3402252197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35.780029296875"/>
        <w:gridCol w:w="1047.09999084472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分区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</w:r>
            <w:r>
              <w:t>(L·人/d)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365</w:t>
            </w:r>
          </w:p>
        </w:tc>
        <w:tc>
          <w:tcPr>
            <w:vAlign w:val="center"/>
          </w:tcPr>
          <w:p>
            <w:pPr/>
            <w:r>
              <w:t>6408.15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6408</w:t>
            </w:r>
          </w:p>
        </w:tc>
        <w:tc>
          <w:tcPr>
            <w:vAlign w:val="center"/>
            <w:gridSpan w:val="3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电梯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能效计算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2747"/>
        <w:gridCol w:w="1629"/>
        <w:gridCol w:w="1629"/>
        <w:gridCol w:w="1783"/>
      </w:tblGrid>
      <w:tr w:rsidR="00384CF3" w:rsidRPr="00771B84" w:rsidTr="00264DC9">
        <w:tc>
          <w:tcPr>
            <w:tcW w:w="807" w:type="pc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0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0"/>
          </w:p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"/>
          </w:p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2"/>
          </w:p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" w:name="耗冷量2"/>
            <w:r w:rsidRPr="00771B84">
              <w:rPr>
                <w:rFonts w:hint="eastAsia"/>
                <w:lang w:val="en-US"/>
              </w:rPr>
              <w:t>36.35</w:t>
            </w:r>
            <w:bookmarkEnd w:id="3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" w:name="参照建筑耗冷量2"/>
            <w:r w:rsidRPr="00771B84">
              <w:rPr>
                <w:rFonts w:hint="eastAsia"/>
                <w:lang w:val="en-US"/>
              </w:rPr>
              <w:t>38.17</w:t>
            </w:r>
            <w:bookmarkEnd w:id="4"/>
          </w:p>
        </w:tc>
        <w:tc>
          <w:tcPr>
            <w:tcW w:w="960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" w:name="节能率耗冷量2"/>
            <w:r w:rsidRPr="00771B84">
              <w:rPr>
                <w:rFonts w:hint="eastAsia"/>
                <w:lang w:val="en-US"/>
              </w:rPr>
              <w:t>4.76%</w:t>
            </w:r>
            <w:bookmarkEnd w:id="5"/>
          </w:p>
        </w:tc>
      </w:tr>
      <w:tr w:rsidR="00384CF3" w:rsidRPr="00771B84" w:rsidTr="006157CD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6" w:name="耗热量2"/>
            <w:r w:rsidRPr="00771B84">
              <w:rPr>
                <w:rFonts w:hint="eastAsia"/>
                <w:lang w:val="en-US"/>
              </w:rPr>
              <w:t>22.67</w:t>
            </w:r>
            <w:bookmarkEnd w:id="6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7" w:name="参照建筑耗热量2"/>
            <w:r w:rsidRPr="00771B84">
              <w:rPr>
                <w:rFonts w:hint="eastAsia"/>
                <w:lang w:val="en-US"/>
              </w:rPr>
              <w:t>28.73</w:t>
            </w:r>
            <w:bookmarkEnd w:id="7"/>
          </w:p>
        </w:tc>
        <w:tc>
          <w:tcPr>
            <w:tcW w:w="960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8" w:name="节能率耗热量2"/>
            <w:r w:rsidRPr="00771B84">
              <w:rPr>
                <w:rFonts w:hint="eastAsia"/>
                <w:lang w:val="en-US"/>
              </w:rPr>
              <w:t>21.09%</w:t>
            </w:r>
            <w:bookmarkEnd w:id="8"/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9" w:name="耗冷耗热量2"/>
            <w:r w:rsidRPr="00771B84">
              <w:rPr>
                <w:rFonts w:hint="eastAsia"/>
                <w:lang w:val="en-US"/>
              </w:rPr>
              <w:t>59.02</w:t>
            </w:r>
            <w:bookmarkEnd w:id="9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0" w:name="参照建筑耗冷耗热量2"/>
            <w:r w:rsidRPr="00771B84">
              <w:rPr>
                <w:rFonts w:hint="eastAsia"/>
                <w:lang w:val="en-US"/>
              </w:rPr>
              <w:t>66.90</w:t>
            </w:r>
            <w:bookmarkEnd w:id="10"/>
          </w:p>
        </w:tc>
        <w:tc>
          <w:tcPr>
            <w:tcW w:w="960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1" w:name="节能率耗冷耗热量2"/>
            <w:r w:rsidRPr="00771B84">
              <w:rPr>
                <w:rFonts w:hint="eastAsia"/>
                <w:lang w:val="en-US"/>
              </w:rPr>
              <w:t>11.78%</w:t>
            </w:r>
            <w:bookmarkEnd w:id="11"/>
          </w:p>
        </w:tc>
      </w:tr>
      <w:tr w:rsidR="00384CF3" w:rsidRPr="00771B84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2" w:name="冷源能耗"/>
            <w:r w:rsidRPr="00771B84">
              <w:rPr>
                <w:lang w:val="en-US"/>
              </w:rPr>
              <w:t>8.17</w:t>
            </w:r>
            <w:bookmarkEnd w:id="12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3" w:name="参照建筑冷源能耗"/>
            <w:r w:rsidRPr="00771B84">
              <w:rPr>
                <w:lang w:val="en-US"/>
              </w:rPr>
              <w:t>6.88</w:t>
            </w:r>
            <w:bookmarkEnd w:id="13"/>
          </w:p>
        </w:tc>
        <w:tc>
          <w:tcPr>
            <w:tcW w:w="960" w:type="pct"/>
            <w:vMerge w:val="restar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4" w:name="节能率空调能耗"/>
            <w:r w:rsidRPr="00771B84">
              <w:rPr>
                <w:lang w:val="en-US"/>
              </w:rPr>
              <w:t>-38.75%</w:t>
            </w:r>
            <w:bookmarkEnd w:id="14"/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5" w:name="冷却水泵能耗"/>
            <w:r w:rsidRPr="00771B84">
              <w:rPr>
                <w:lang w:val="en-US"/>
              </w:rPr>
              <w:t>3.52</w:t>
            </w:r>
            <w:bookmarkEnd w:id="15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6" w:name="参照建筑冷却水泵能耗"/>
            <w:r w:rsidRPr="00771B84">
              <w:rPr>
                <w:lang w:val="en-US"/>
              </w:rPr>
              <w:t>1.85</w:t>
            </w:r>
            <w:bookmarkEnd w:id="16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7" w:name="冷冻水泵能耗"/>
            <w:r w:rsidRPr="00771B84">
              <w:rPr>
                <w:lang w:val="en-US"/>
              </w:rPr>
              <w:t>2.82</w:t>
            </w:r>
            <w:bookmarkEnd w:id="17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8" w:name="参照建筑冷冻水泵能耗"/>
            <w:r w:rsidRPr="00771B84">
              <w:rPr>
                <w:lang w:val="en-US"/>
              </w:rPr>
              <w:t>1.73</w:t>
            </w:r>
            <w:bookmarkEnd w:id="18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9" w:name="单元式空调能耗"/>
            <w:r w:rsidRPr="00771B84">
              <w:rPr>
                <w:lang w:val="en-US"/>
              </w:rPr>
              <w:t>0.00</w:t>
            </w:r>
            <w:bookmarkEnd w:id="19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0" w:name="参照建筑单元式空调能耗"/>
            <w:r w:rsidRPr="00771B84">
              <w:rPr>
                <w:lang w:val="en-US"/>
              </w:rPr>
              <w:t>0.00</w:t>
            </w:r>
            <w:bookmarkEnd w:id="20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1" w:name="空调能耗"/>
            <w:r w:rsidRPr="00771B84">
              <w:rPr>
                <w:lang w:val="en-US"/>
              </w:rPr>
              <w:t>14.51</w:t>
            </w:r>
            <w:bookmarkEnd w:id="21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2" w:name="参照建筑空调能耗"/>
            <w:r w:rsidRPr="00771B84">
              <w:rPr>
                <w:lang w:val="en-US"/>
              </w:rPr>
              <w:t>10.46</w:t>
            </w:r>
            <w:bookmarkEnd w:id="22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3" w:name="热源能耗"/>
            <w:r w:rsidRPr="00771B84">
              <w:rPr>
                <w:lang w:val="en-US"/>
              </w:rPr>
              <w:t>0.00</w:t>
            </w:r>
            <w:bookmarkEnd w:id="23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4" w:name="参照建筑热源能耗"/>
            <w:r w:rsidRPr="00771B84">
              <w:rPr>
                <w:lang w:val="en-US"/>
              </w:rPr>
              <w:t>12.11</w:t>
            </w:r>
            <w:bookmarkEnd w:id="24"/>
          </w:p>
        </w:tc>
        <w:tc>
          <w:tcPr>
            <w:tcW w:w="960" w:type="pct"/>
            <w:vMerge w:val="restar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5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25"/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6" w:name="热水泵能耗"/>
            <w:r w:rsidRPr="00771B84">
              <w:rPr>
                <w:lang w:val="en-US"/>
              </w:rPr>
              <w:t>0.00</w:t>
            </w:r>
            <w:bookmarkEnd w:id="26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7" w:name="参照建筑热水泵能耗"/>
            <w:r w:rsidRPr="00771B84">
              <w:rPr>
                <w:lang w:val="en-US"/>
              </w:rPr>
              <w:t>0.21</w:t>
            </w:r>
            <w:bookmarkEnd w:id="27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8" w:name="单元式热泵能耗"/>
            <w:r w:rsidRPr="00771B84">
              <w:rPr>
                <w:lang w:val="en-US"/>
              </w:rPr>
              <w:t>0.00</w:t>
            </w:r>
            <w:bookmarkEnd w:id="28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9" w:name="参照建筑单元式热泵能耗"/>
            <w:r w:rsidRPr="00771B84">
              <w:rPr>
                <w:lang w:val="en-US"/>
              </w:rPr>
              <w:t>0.00</w:t>
            </w:r>
            <w:bookmarkEnd w:id="29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807" w:type="pct"/>
            <w:vMerge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0" w:name="供暖能耗"/>
            <w:r w:rsidRPr="00771B84">
              <w:rPr>
                <w:lang w:val="en-US"/>
              </w:rPr>
              <w:t>0.00</w:t>
            </w:r>
            <w:bookmarkEnd w:id="30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1" w:name="参照建筑供暖能耗"/>
            <w:r w:rsidRPr="00771B84">
              <w:rPr>
                <w:lang w:val="en-US"/>
              </w:rPr>
              <w:t>12.32</w:t>
            </w:r>
            <w:bookmarkEnd w:id="31"/>
          </w:p>
        </w:tc>
        <w:tc>
          <w:tcPr>
            <w:tcW w:w="960" w:type="pct"/>
            <w:vMerge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84CF3" w:rsidRPr="00771B84" w:rsidTr="00384CF3">
        <w:tc>
          <w:tcPr>
            <w:tcW w:w="2286" w:type="pct"/>
            <w:gridSpan w:val="2"/>
            <w:shd w:val="clear" w:color="auto" w:fill="E0E0E0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2" w:name="空调供暖能耗"/>
            <w:r w:rsidRPr="00771B84">
              <w:rPr>
                <w:rFonts w:hint="eastAsia"/>
                <w:lang w:val="en-US"/>
              </w:rPr>
              <w:t>14.51</w:t>
            </w:r>
            <w:bookmarkEnd w:id="32"/>
          </w:p>
        </w:tc>
        <w:tc>
          <w:tcPr>
            <w:tcW w:w="877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3" w:name="参照建筑空调供暖能耗"/>
            <w:r w:rsidRPr="00771B84">
              <w:rPr>
                <w:rFonts w:hint="eastAsia"/>
                <w:lang w:val="en-US"/>
              </w:rPr>
              <w:t>22.77</w:t>
            </w:r>
            <w:bookmarkEnd w:id="33"/>
          </w:p>
        </w:tc>
        <w:tc>
          <w:tcPr>
            <w:tcW w:w="960" w:type="pct"/>
            <w:vAlign w:val="center"/>
          </w:tcPr>
          <w:p w:rsidR="00384CF3" w:rsidRPr="00771B84" w:rsidRDefault="00384CF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4" w:name="节能率空调供暖能耗"/>
            <w:r w:rsidRPr="00771B84">
              <w:rPr>
                <w:rFonts w:hint="eastAsia"/>
                <w:lang w:val="en-US"/>
              </w:rPr>
              <w:t>36.29%</w:t>
            </w:r>
            <w:bookmarkEnd w:id="34"/>
          </w:p>
        </w:tc>
      </w:tr>
      <w:tr w:rsidR="00451A6F" w:rsidRPr="00771B84" w:rsidTr="00451A6F">
        <w:tc>
          <w:tcPr>
            <w:tcW w:w="2286" w:type="pct"/>
            <w:gridSpan w:val="2"/>
            <w:shd w:val="clear" w:color="auto" w:fill="E0E0E0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5" w:name="照明能耗"/>
            <w:r>
              <w:rPr>
                <w:lang w:val="en-US"/>
              </w:rPr>
              <w:t>20.51</w:t>
            </w:r>
            <w:bookmarkEnd w:id="35"/>
          </w:p>
        </w:tc>
        <w:tc>
          <w:tcPr>
            <w:tcW w:w="877" w:type="pct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6" w:name="参照建筑照明能耗"/>
            <w:r>
              <w:rPr>
                <w:lang w:val="en-US"/>
              </w:rPr>
              <w:t>20.51</w:t>
            </w:r>
            <w:bookmarkEnd w:id="36"/>
          </w:p>
        </w:tc>
        <w:tc>
          <w:tcPr>
            <w:tcW w:w="960" w:type="pct"/>
            <w:vMerge w:val="restart"/>
            <w:vAlign w:val="center"/>
          </w:tcPr>
          <w:p w:rsidR="00451A6F" w:rsidRPr="00771B84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7" w:name="节能率其他能耗"/>
            <w:r>
              <w:rPr>
                <w:rFonts w:hint="eastAsia"/>
                <w:lang w:val="en-US"/>
              </w:rPr>
              <w:t>0.00%</w:t>
            </w:r>
            <w:bookmarkEnd w:id="37"/>
          </w:p>
        </w:tc>
      </w:tr>
      <w:tr w:rsidR="00451A6F" w:rsidRPr="00771B84" w:rsidTr="00451A6F">
        <w:tc>
          <w:tcPr>
            <w:tcW w:w="2286" w:type="pct"/>
            <w:gridSpan w:val="2"/>
            <w:shd w:val="clear" w:color="auto" w:fill="E0E0E0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8" w:name="热水系统能耗"/>
            <w:r>
              <w:rPr>
                <w:lang w:val="en-US"/>
              </w:rPr>
              <w:t>1.36</w:t>
            </w:r>
            <w:bookmarkEnd w:id="38"/>
          </w:p>
        </w:tc>
        <w:tc>
          <w:tcPr>
            <w:tcW w:w="877" w:type="pct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9" w:name="参照建筑热水系统能耗"/>
            <w:r>
              <w:rPr>
                <w:lang w:val="en-US"/>
              </w:rPr>
              <w:t>1.36</w:t>
            </w:r>
            <w:bookmarkEnd w:id="39"/>
          </w:p>
        </w:tc>
        <w:tc>
          <w:tcPr>
            <w:tcW w:w="960" w:type="pct"/>
            <w:vMerge/>
            <w:vAlign w:val="center"/>
          </w:tcPr>
          <w:p w:rsidR="00451A6F" w:rsidRPr="00771B84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451A6F" w:rsidRPr="00771B84" w:rsidTr="00451A6F">
        <w:tc>
          <w:tcPr>
            <w:tcW w:w="2286" w:type="pct"/>
            <w:gridSpan w:val="2"/>
            <w:shd w:val="clear" w:color="auto" w:fill="E0E0E0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0" w:name="动力系统能耗"/>
            <w:r>
              <w:rPr>
                <w:lang w:val="en-US"/>
              </w:rPr>
              <w:t>0.00</w:t>
            </w:r>
            <w:bookmarkEnd w:id="40"/>
          </w:p>
        </w:tc>
        <w:tc>
          <w:tcPr>
            <w:tcW w:w="877" w:type="pct"/>
            <w:vAlign w:val="center"/>
          </w:tcPr>
          <w:p w:rsidR="00451A6F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1" w:name="参照建筑动力系统能耗"/>
            <w:r>
              <w:rPr>
                <w:lang w:val="en-US"/>
              </w:rPr>
              <w:t>0.00</w:t>
            </w:r>
            <w:bookmarkEnd w:id="41"/>
          </w:p>
        </w:tc>
        <w:tc>
          <w:tcPr>
            <w:tcW w:w="960" w:type="pct"/>
            <w:vMerge/>
            <w:vAlign w:val="center"/>
          </w:tcPr>
          <w:p w:rsidR="00451A6F" w:rsidRPr="00771B84" w:rsidRDefault="00451A6F" w:rsidP="008A50D8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CF25A5" w:rsidRPr="00771B84" w:rsidTr="00457748">
        <w:tc>
          <w:tcPr>
            <w:tcW w:w="2286" w:type="pct"/>
            <w:gridSpan w:val="2"/>
            <w:shd w:val="clear" w:color="auto" w:fill="E0E0E0"/>
            <w:vAlign w:val="center"/>
          </w:tcPr>
          <w:p w:rsidR="00CF25A5" w:rsidRPr="00771B84" w:rsidRDefault="00CF25A5" w:rsidP="0045774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:rsidR="00CF25A5" w:rsidRPr="00771B84" w:rsidRDefault="00CF25A5" w:rsidP="0045774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3" w:name="建筑本体能耗"/>
            <w:r>
              <w:rPr>
                <w:rFonts w:hint="eastAsia"/>
                <w:lang w:val="en-US"/>
              </w:rPr>
              <w:t>36.38</w:t>
            </w:r>
            <w:bookmarkEnd w:id="43"/>
          </w:p>
        </w:tc>
        <w:tc>
          <w:tcPr>
            <w:tcW w:w="877" w:type="pct"/>
            <w:vAlign w:val="center"/>
          </w:tcPr>
          <w:p w:rsidR="00CF25A5" w:rsidRPr="00771B84" w:rsidRDefault="00CF25A5" w:rsidP="0045774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4" w:name="参照建筑建筑本体能耗"/>
            <w:r>
              <w:rPr>
                <w:rFonts w:hint="eastAsia"/>
                <w:lang w:val="en-US"/>
              </w:rPr>
              <w:t>44.64</w:t>
            </w:r>
            <w:bookmarkEnd w:id="44"/>
          </w:p>
        </w:tc>
        <w:tc>
          <w:tcPr>
            <w:tcW w:w="960" w:type="pct"/>
            <w:vAlign w:val="center"/>
          </w:tcPr>
          <w:p w:rsidR="00CF25A5" w:rsidRPr="00771B84" w:rsidRDefault="00CF25A5" w:rsidP="00457748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5" w:name="节能率建筑本体能耗"/>
            <w:r>
              <w:rPr>
                <w:rFonts w:hint="eastAsia"/>
                <w:lang w:val="en-US"/>
                <w:color w:val="FF0000"/>
              </w:rPr>
              <w:t>18.51%</w:t>
            </w:r>
            <w:bookmarkEnd w:id="45"/>
          </w:p>
        </w:tc>
      </w:tr>
      <w:tr w:rsidR="00411ECF" w:rsidRPr="00771B84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:rsidR="00411ECF" w:rsidRDefault="00411ECF" w:rsidP="00331ADE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6" w:name="_GoBack"/>
            <w:bookmarkEnd w:id="42"/>
            <w:bookmarkEnd w:id="46"/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ECF" w:rsidRDefault="00411ECF" w:rsidP="00306E46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:rsidR="00411ECF" w:rsidRDefault="00411ECF" w:rsidP="00306E46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7" w:name="太阳能能耗"/>
            <w:r>
              <w:rPr>
                <w:rFonts w:hint="eastAsia"/>
                <w:lang w:val="en-US"/>
              </w:rPr>
              <w:t>1.36</w:t>
            </w:r>
            <w:bookmarkEnd w:id="47"/>
          </w:p>
        </w:tc>
        <w:tc>
          <w:tcPr>
            <w:tcW w:w="877" w:type="pct"/>
            <w:vAlign w:val="center"/>
          </w:tcPr>
          <w:p w:rsidR="00411ECF" w:rsidRDefault="00411ECF" w:rsidP="00306E46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:rsidR="00411ECF" w:rsidRDefault="00411ECF" w:rsidP="00846AAA">
            <w:pPr>
              <w:pStyle w:val="a3"/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:rsidTr="006157CD">
        <w:tc>
          <w:tcPr>
            <w:tcW w:w="807" w:type="pct"/>
            <w:vMerge/>
            <w:shd w:val="clear" w:color="auto" w:fill="E0E0E0"/>
            <w:vAlign w:val="center"/>
          </w:tcPr>
          <w:p w:rsidR="00411ECF" w:rsidRDefault="00411ECF" w:rsidP="00846AAA">
            <w:pPr>
              <w:pStyle w:val="a3"/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ECF" w:rsidRDefault="00411ECF" w:rsidP="00306E46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:rsidR="00411ECF" w:rsidRDefault="00411ECF" w:rsidP="00306E46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8" w:name="光伏能耗"/>
            <w:r>
              <w:rPr>
                <w:rFonts w:hint="eastAsia"/>
                <w:lang w:val="en-US"/>
              </w:rPr>
              <w:t>3.04</w:t>
            </w:r>
            <w:bookmarkEnd w:id="48"/>
          </w:p>
        </w:tc>
        <w:tc>
          <w:tcPr>
            <w:tcW w:w="877" w:type="pct"/>
            <w:vAlign w:val="center"/>
          </w:tcPr>
          <w:p w:rsidR="00411ECF" w:rsidRDefault="00411ECF" w:rsidP="00306E4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411ECF" w:rsidRDefault="00411ECF" w:rsidP="00846AAA">
            <w:pPr>
              <w:pStyle w:val="a3"/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:rsidTr="00264DC9">
        <w:tc>
          <w:tcPr>
            <w:tcW w:w="807" w:type="pct"/>
            <w:vMerge/>
            <w:shd w:val="clear" w:color="auto" w:fill="E0E0E0"/>
            <w:vAlign w:val="center"/>
          </w:tcPr>
          <w:p w:rsidR="00411ECF" w:rsidRDefault="00411ECF" w:rsidP="00846AAA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11ECF" w:rsidRDefault="00411ECF" w:rsidP="00846AAA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411ECF" w:rsidRDefault="00411ECF" w:rsidP="00846AAA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9" w:name="可再生能源能耗"/>
            <w:r>
              <w:rPr>
                <w:rFonts w:hint="eastAsia"/>
                <w:lang w:val="en-US"/>
              </w:rPr>
              <w:t>4.40</w:t>
            </w:r>
            <w:bookmarkEnd w:id="49"/>
          </w:p>
        </w:tc>
        <w:tc>
          <w:tcPr>
            <w:tcW w:w="877" w:type="pct"/>
            <w:vAlign w:val="center"/>
          </w:tcPr>
          <w:p w:rsidR="00411ECF" w:rsidRDefault="00411ECF" w:rsidP="00846AAA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411ECF" w:rsidRPr="00771B84" w:rsidRDefault="00411ECF" w:rsidP="00846AAA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DF7634" w:rsidRPr="00771B84" w:rsidTr="00384CF3">
        <w:tc>
          <w:tcPr>
            <w:tcW w:w="2286" w:type="pct"/>
            <w:gridSpan w:val="2"/>
            <w:shd w:val="clear" w:color="auto" w:fill="E0E0E0"/>
            <w:vAlign w:val="center"/>
          </w:tcPr>
          <w:p w:rsidR="00DF7634" w:rsidRPr="00771B84" w:rsidRDefault="00AA636A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:rsidR="00DF7634" w:rsidRPr="00771B84" w:rsidRDefault="00AA636A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0" w:name="建筑综合能耗"/>
            <w:r>
              <w:rPr>
                <w:rFonts w:hint="eastAsia"/>
                <w:lang w:val="en-US"/>
              </w:rPr>
              <w:t>31.98</w:t>
            </w:r>
            <w:bookmarkEnd w:id="50"/>
          </w:p>
        </w:tc>
        <w:tc>
          <w:tcPr>
            <w:tcW w:w="877" w:type="pct"/>
            <w:vAlign w:val="center"/>
          </w:tcPr>
          <w:p w:rsidR="00DF7634" w:rsidRPr="00771B84" w:rsidRDefault="00AA636A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1" w:name="参照建筑建筑综合能耗"/>
            <w:r>
              <w:rPr>
                <w:rFonts w:hint="eastAsia"/>
                <w:lang w:val="en-US"/>
              </w:rPr>
              <w:t>44.64</w:t>
            </w:r>
            <w:bookmarkEnd w:id="51"/>
          </w:p>
        </w:tc>
        <w:tc>
          <w:tcPr>
            <w:tcW w:w="960" w:type="pct"/>
            <w:vAlign w:val="center"/>
          </w:tcPr>
          <w:p w:rsidR="00DF7634" w:rsidRPr="00771B84" w:rsidRDefault="00AA636A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2" w:name="节能率建筑综合能耗"/>
            <w:r>
              <w:rPr>
                <w:rFonts w:hint="eastAsia"/>
                <w:lang w:val="en-US"/>
                <w:color w:val="FF0000"/>
              </w:rPr>
              <w:t>28.37%</w:t>
            </w:r>
            <w:bookmarkEnd w:id="52"/>
          </w:p>
        </w:tc>
      </w:tr>
      <w:tr w:rsidR="0090577E" w:rsidRPr="00771B84" w:rsidTr="0090577E">
        <w:tc>
          <w:tcPr>
            <w:tcW w:w="2286" w:type="pct"/>
            <w:gridSpan w:val="2"/>
            <w:shd w:val="clear" w:color="auto" w:fill="E0E0E0"/>
            <w:vAlign w:val="center"/>
          </w:tcPr>
          <w:p w:rsidR="0090577E" w:rsidRDefault="0090577E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:rsidR="0090577E" w:rsidRDefault="0090577E" w:rsidP="001F5CA8">
            <w:pPr>
              <w:pStyle w:val="a3"/>
              <w:ind w:firstLineChars="0" w:firstLine="0"/>
              <w:jc w:val="left"/>
              <w:rPr>
                <w:lang w:val="en-US"/>
              </w:rPr>
            </w:pPr>
            <w:bookmarkStart w:id="53" w:name="标准依据"/>
            <w:r>
              <w:rPr>
                <w:rFonts w:hint="eastAsia"/>
              </w:rPr>
              <w:t>《近零能耗建筑技术标准》(GB/T51350-2019)表5.0.4</w:t>
            </w:r>
            <w:bookmarkEnd w:id="53"/>
          </w:p>
        </w:tc>
      </w:tr>
      <w:tr w:rsidR="0090577E" w:rsidRPr="00771B84" w:rsidTr="0090577E">
        <w:tc>
          <w:tcPr>
            <w:tcW w:w="2286" w:type="pct"/>
            <w:gridSpan w:val="2"/>
            <w:shd w:val="clear" w:color="auto" w:fill="E0E0E0"/>
            <w:vAlign w:val="center"/>
          </w:tcPr>
          <w:p w:rsidR="0090577E" w:rsidRDefault="0090577E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:rsidR="0090577E" w:rsidRDefault="0090577E" w:rsidP="001F5CA8">
            <w:pPr>
              <w:pStyle w:val="a3"/>
              <w:ind w:firstLineChars="0" w:firstLine="0"/>
              <w:jc w:val="left"/>
              <w:rPr>
                <w:lang w:val="en-US"/>
              </w:rPr>
            </w:pPr>
            <w:bookmarkStart w:id="54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54"/>
          </w:p>
        </w:tc>
      </w:tr>
      <w:tr w:rsidR="0090577E" w:rsidRPr="00771B84" w:rsidTr="0090577E">
        <w:tc>
          <w:tcPr>
            <w:tcW w:w="2286" w:type="pct"/>
            <w:gridSpan w:val="2"/>
            <w:shd w:val="clear" w:color="auto" w:fill="E0E0E0"/>
            <w:vAlign w:val="center"/>
          </w:tcPr>
          <w:p w:rsidR="0090577E" w:rsidRDefault="0090577E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:rsidR="0090577E" w:rsidRDefault="0090577E" w:rsidP="001F5CA8">
            <w:pPr>
              <w:pStyle w:val="a3"/>
              <w:ind w:firstLineChars="0" w:firstLine="0"/>
              <w:jc w:val="left"/>
              <w:rPr>
                <w:lang w:val="en-US"/>
              </w:rPr>
            </w:pPr>
            <w:bookmarkStart w:id="55" w:name="结论"/>
            <w:r>
              <w:rPr>
                <w:rFonts w:hint="eastAsia"/>
                <w:color w:val="FF0000"/>
              </w:rPr>
              <w:t>不满足</w:t>
            </w:r>
            <w:bookmarkEnd w:id="55"/>
          </w:p>
        </w:tc>
      </w:tr>
    </w:tbl>
    <w:p w:rsidR="00CC2ABC" w:rsidRDefault="00CC2ABC"/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31.9198608398438"/>
        <w:gridCol w:w="2331.9198608398438"/>
        <w:gridCol w:w="2331.9198608398438"/>
        <w:gridCol w:w="2331.919860839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能耗分项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需求量(kWh/㎡)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可再生能源利用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利用量(热量) (kWh/㎡)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耗冷量Qc</w:t>
            </w:r>
          </w:p>
        </w:tc>
        <w:tc>
          <w:tcPr>
            <w:vAlign w:val="center"/>
          </w:tcPr>
          <w:p>
            <w:pPr/>
            <w:r>
              <w:t>36.35</w:t>
            </w:r>
          </w:p>
        </w:tc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耗热量Qh</w:t>
            </w:r>
          </w:p>
        </w:tc>
        <w:tc>
          <w:tcPr>
            <w:vAlign w:val="center"/>
          </w:tcPr>
          <w:p>
            <w:pPr/>
            <w:r>
              <w:t>22.67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地源\空气源EPh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生活热水耗热量Qw</w:t>
            </w:r>
          </w:p>
        </w:tc>
        <w:tc>
          <w:tcPr>
            <w:vAlign w:val="center"/>
          </w:tcPr>
          <w:p>
            <w:pPr/>
            <w:r>
              <w:t>3.99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太阳能供热EPw,sol</w:t>
            </w:r>
          </w:p>
        </w:tc>
        <w:tc>
          <w:tcPr>
            <w:vAlign w:val="center"/>
          </w:tcPr>
          <w:p>
            <w:pPr/>
            <w:r>
              <w:t>3.99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照明能耗Ql</w:t>
            </w:r>
          </w:p>
        </w:tc>
        <w:tc>
          <w:tcPr>
            <w:vAlign w:val="center"/>
          </w:tcPr>
          <w:p>
            <w:pPr/>
            <w:r>
              <w:t>53.33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光伏发电Er</w:t>
            </w:r>
          </w:p>
        </w:tc>
        <w:tc>
          <w:tcPr>
            <w:vAlign w:val="center"/>
          </w:tcPr>
          <w:p>
            <w:pPr/>
            <w:r>
              <w:t>7.90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电梯能耗Qe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116.33</w:t>
            </w:r>
          </w:p>
        </w:tc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11.89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可再生利用率</w:t>
            </w:r>
          </w:p>
        </w:tc>
        <w:tc>
          <w:tcPr>
            <w:vAlign w:val="center"/>
            <w:gridSpan w:val="3"/>
          </w:tcPr>
          <w:p>
            <w:pPr/>
            <w:r>
              <w:t>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计算依据</w:t>
            </w:r>
          </w:p>
        </w:tc>
        <w:tc>
          <w:tcPr>
            <w:vAlign w:val="center"/>
            <w:gridSpan w:val="3"/>
          </w:tcPr>
          <w:p>
            <w:pPr/>
            <w:r>
              <w:t>《近零能耗建筑技术标准》第A.1.7条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sectPr w:rsidR="00D40158" w:rsidRPr="00D62A9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附录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工作日/节假日人员逐时在室率(%)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t>注：上行：工作日；下行：节假日</w:t>
      </w:r>
    </w:p>
    <w:p>
      <w:pPr>
        <w:pStyle w:val="2"/>
      </w:pPr>
      <w:r>
        <w:t>工作日/节假日照明开关时间表(%)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工作日/节假日设备逐时使用率(%)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工作日/节假日空调系统运行时间表(1:开,0:关)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/>
    </w:p>
    <w:p>
      <w:pPr/>
      <w:r>
        <w:t>注：上行：工作日；下行：节假日</w:t>
      </w:r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8F" w:rsidRDefault="000A3C8F" w:rsidP="00203A7D">
      <w:r>
        <w:separator/>
      </w:r>
    </w:p>
  </w:endnote>
  <w:endnote w:type="continuationSeparator" w:id="0">
    <w:p w:rsidR="000A3C8F" w:rsidRDefault="000A3C8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8F" w:rsidRDefault="000A3C8F" w:rsidP="00203A7D">
      <w:r>
        <w:separator/>
      </w:r>
    </w:p>
  </w:footnote>
  <w:footnote w:type="continuationSeparator" w:id="0">
    <w:p w:rsidR="000A3C8F" w:rsidRDefault="000A3C8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b22b4978-499e-4d28-adc6-eb4bede0f277.jpg" Id="R4fc42ddf076e4c18" /><Relationship Type="http://schemas.openxmlformats.org/officeDocument/2006/relationships/image" Target="/word/media/1192b056-05a0-4d7a-89ef-8e602687a52b.jpg" Id="Rc9b21a7d8cfc41de" /><Relationship Type="http://schemas.openxmlformats.org/officeDocument/2006/relationships/image" Target="/word/media/9e172272-7d47-42cd-855a-ef854a8db9a2.png" Id="R693129cdf4df4e01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建筑能效计算报告书.dotx</Template>
  <TotalTime>9</TotalTime>
  <Pages>4</Pages>
  <Words>904</Words>
  <Characters>5158</Characters>
  <Application>Microsoft Office Word</Application>
  <DocSecurity>0</DocSecurity>
  <Lines>42</Lines>
  <Paragraphs>12</Paragraphs>
  <ScaleCrop>false</ScaleCrop>
  <Company>ths</Company>
  <LinksUpToDate>false</LinksUpToDate>
  <CharactersWithSpaces>6050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lilikui</dc:creator>
  <cp:keywords/>
  <cp:lastModifiedBy>y zx</cp:lastModifiedBy>
  <cp:revision>7</cp:revision>
  <cp:lastPrinted>1899-12-31T16:00:00Z</cp:lastPrinted>
  <dcterms:created xsi:type="dcterms:W3CDTF">2018-04-25T07:59:00Z</dcterms:created>
  <dcterms:modified xsi:type="dcterms:W3CDTF">2019-09-19T09:39:00Z</dcterms:modified>
</cp:coreProperties>
</file>