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r w:rsidR="00D032CE" w:rsidRPr="00E1340C">
        <w:rPr>
          <w:rFonts w:ascii="宋体" w:hAnsi="宋体" w:hint="eastAsia"/>
          <w:bCs/>
          <w:sz w:val="44"/>
          <w:szCs w:val="44"/>
          <w:lang w:val="en-US"/>
        </w:rPr>
        <w:t/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福建-厦门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2022年3月7日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1513a4eb42418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bookmarkStart w:id="12" w:name="_GoBack"/>
            <w:bookmarkEnd w:id="12"/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T15258381416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40158" w:rsidRDefault="00D40158" w:rsidP="00D40158">
      <w:pPr>
        <w:pStyle w:val="10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4" w:name="目录"/>
      <w:r w:rsidRPr="00EE131A">
        <w:rPr>
          <w:rStyle w:val="a6"/>
        </w:rPr>
        <w:fldChar w:fldCharType="begin"/>
      </w:r>
      <w:r w:rsidRPr="00EE131A">
        <w:rPr>
          <w:rStyle w:val="a6"/>
        </w:rPr>
        <w:instrText xml:space="preserve"> </w:instrText>
      </w:r>
      <w:r>
        <w:instrText>HYPERLINK \l "_Toc316568035"</w:instrText>
      </w:r>
      <w:r w:rsidRPr="00EE131A">
        <w:rPr>
          <w:rStyle w:val="a6"/>
        </w:rPr>
        <w:instrText xml:space="preserve"> </w:instrText>
      </w:r>
      <w:r w:rsidRPr="00EE131A">
        <w:rPr>
          <w:rStyle w:val="a6"/>
        </w:rPr>
        <w:fldChar w:fldCharType="separate"/>
      </w:r>
      <w:r w:rsidRPr="00EE131A">
        <w:rPr>
          <w:rStyle w:val="a6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6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B60841">
        <w:rPr>
          <w:webHidden/>
        </w:rPr>
        <w:t>4</w:t>
      </w:r>
      <w:r>
        <w:rPr>
          <w:webHidden/>
        </w:rPr>
        <w:fldChar w:fldCharType="end"/>
      </w:r>
      <w:r w:rsidRPr="00EE131A">
        <w:rPr>
          <w:rStyle w:val="a6"/>
        </w:rPr>
        <w:fldChar w:fldCharType="end"/>
      </w:r>
    </w:p>
    <w:p w:rsidR="00D40158" w:rsidRDefault="009D6BB4" w:rsidP="00D40158">
      <w:pPr>
        <w:pStyle w:val="10"/>
        <w:rPr>
          <w:b w:val="0"/>
          <w:bCs w:val="0"/>
        </w:rPr>
      </w:pPr>
      <w:hyperlink w:anchor="_Toc316568036" w:history="1">
        <w:r w:rsidR="00D40158" w:rsidRPr="00EE131A">
          <w:rPr>
            <w:rStyle w:val="a6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webHidden/>
          </w:rPr>
          <w:t>4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10"/>
        <w:rPr>
          <w:b w:val="0"/>
          <w:bCs w:val="0"/>
        </w:rPr>
      </w:pPr>
      <w:hyperlink w:anchor="_Toc316568037" w:history="1">
        <w:r w:rsidR="00D40158" w:rsidRPr="00EE131A">
          <w:rPr>
            <w:rStyle w:val="a6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38" w:history="1">
        <w:r w:rsidR="00D40158" w:rsidRPr="00EE131A">
          <w:rPr>
            <w:rStyle w:val="a6"/>
            <w:lang w:val="en-GB"/>
          </w:rPr>
          <w:t>3.1</w:t>
        </w:r>
        <w:r w:rsidR="00D40158">
          <w:tab/>
        </w:r>
        <w:r w:rsidR="00D40158" w:rsidRPr="00EE131A">
          <w:rPr>
            <w:rStyle w:val="a6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39" w:history="1">
        <w:r w:rsidR="00D40158" w:rsidRPr="00EE131A">
          <w:rPr>
            <w:rStyle w:val="a6"/>
            <w:lang w:val="en-GB"/>
          </w:rPr>
          <w:t>3.2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40" w:history="1">
        <w:r w:rsidR="00D40158" w:rsidRPr="00EE131A">
          <w:rPr>
            <w:rStyle w:val="a6"/>
            <w:lang w:val="en-GB"/>
          </w:rPr>
          <w:t>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1" w:history="1">
        <w:r w:rsidR="00D40158" w:rsidRPr="00EE131A">
          <w:rPr>
            <w:rStyle w:val="a6"/>
            <w:lang w:val="en-GB"/>
          </w:rPr>
          <w:t>3.3.1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2" w:history="1">
        <w:r w:rsidR="00D40158" w:rsidRPr="00EE131A">
          <w:rPr>
            <w:rStyle w:val="a6"/>
            <w:lang w:val="en-GB"/>
          </w:rPr>
          <w:t>3.3.2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3" w:history="1">
        <w:r w:rsidR="00D40158" w:rsidRPr="00EE131A">
          <w:rPr>
            <w:rStyle w:val="a6"/>
            <w:lang w:val="en-GB"/>
          </w:rPr>
          <w:t>3.3.3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4" w:history="1">
        <w:r w:rsidR="00D40158" w:rsidRPr="00EE131A">
          <w:rPr>
            <w:rStyle w:val="a6"/>
            <w:lang w:val="en-GB"/>
          </w:rPr>
          <w:t>3.3.4</w:t>
        </w:r>
        <w:r w:rsidR="00D40158">
          <w:tab/>
        </w:r>
        <w:r w:rsidR="00D40158" w:rsidRPr="00EE131A">
          <w:rPr>
            <w:rStyle w:val="a6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45" w:history="1">
        <w:r w:rsidR="00D40158" w:rsidRPr="00EE131A">
          <w:rPr>
            <w:rStyle w:val="a6"/>
            <w:lang w:val="en-GB"/>
          </w:rPr>
          <w:t>3.4</w:t>
        </w:r>
        <w:r w:rsidR="00D40158">
          <w:tab/>
        </w:r>
        <w:r w:rsidR="00D40158" w:rsidRPr="00EE131A">
          <w:rPr>
            <w:rStyle w:val="a6"/>
            <w:rFonts w:hint="eastAsia"/>
          </w:rPr>
          <w:t>外墙构造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6" w:history="1">
        <w:r w:rsidR="00D40158" w:rsidRPr="00EE131A">
          <w:rPr>
            <w:rStyle w:val="a6"/>
            <w:lang w:val="en-GB"/>
          </w:rPr>
          <w:t>3.4.1</w:t>
        </w:r>
        <w:r w:rsidR="00D40158">
          <w:tab/>
        </w:r>
        <w:r w:rsidR="00D40158" w:rsidRPr="00EE131A">
          <w:rPr>
            <w:rStyle w:val="a6"/>
            <w:rFonts w:hint="eastAsia"/>
          </w:rPr>
          <w:t>外墙相关构造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7" w:history="1">
        <w:r w:rsidR="00D40158" w:rsidRPr="00EE131A">
          <w:rPr>
            <w:rStyle w:val="a6"/>
            <w:lang w:val="en-GB"/>
          </w:rPr>
          <w:t>3.4.2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48" w:history="1">
        <w:r w:rsidR="00D40158" w:rsidRPr="00EE131A">
          <w:rPr>
            <w:rStyle w:val="a6"/>
            <w:lang w:val="en-GB"/>
          </w:rPr>
          <w:t>3.5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49" w:history="1">
        <w:r w:rsidR="00D40158" w:rsidRPr="00EE131A">
          <w:rPr>
            <w:rStyle w:val="a6"/>
            <w:lang w:val="en-GB"/>
          </w:rPr>
          <w:t>3.5.1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0" w:history="1">
        <w:r w:rsidR="00D40158" w:rsidRPr="00EE131A">
          <w:rPr>
            <w:rStyle w:val="a6"/>
            <w:lang w:val="en-GB"/>
          </w:rPr>
          <w:t>3.5.2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1" w:history="1">
        <w:r w:rsidR="00D40158" w:rsidRPr="00EE131A">
          <w:rPr>
            <w:rStyle w:val="a6"/>
            <w:lang w:val="en-GB"/>
          </w:rPr>
          <w:t>3.5.3</w:t>
        </w:r>
        <w:r w:rsidR="00D40158">
          <w:tab/>
        </w:r>
        <w:r w:rsidR="00D40158" w:rsidRPr="00EE131A">
          <w:rPr>
            <w:rStyle w:val="a6"/>
            <w:rFonts w:hint="eastAsia"/>
          </w:rPr>
          <w:t>挑空楼板平均热工性能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52" w:history="1">
        <w:r w:rsidR="00D40158" w:rsidRPr="00EE131A">
          <w:rPr>
            <w:rStyle w:val="a6"/>
            <w:lang w:val="en-GB"/>
          </w:rPr>
          <w:t>3.6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3" w:history="1">
        <w:r w:rsidR="00D40158" w:rsidRPr="00EE131A">
          <w:rPr>
            <w:rStyle w:val="a6"/>
            <w:lang w:val="en-GB"/>
          </w:rPr>
          <w:t>3.6.1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4" w:history="1">
        <w:r w:rsidR="00D40158" w:rsidRPr="00EE131A">
          <w:rPr>
            <w:rStyle w:val="a6"/>
            <w:lang w:val="en-GB"/>
          </w:rPr>
          <w:t>3.6.2</w:t>
        </w:r>
        <w:r w:rsidR="00D40158">
          <w:tab/>
        </w:r>
        <w:r w:rsidR="00D40158" w:rsidRPr="00EE131A">
          <w:rPr>
            <w:rStyle w:val="a6"/>
            <w:rFonts w:hint="eastAsia"/>
          </w:rPr>
          <w:t>顶板构造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5" w:history="1">
        <w:r w:rsidR="00D40158" w:rsidRPr="00EE131A">
          <w:rPr>
            <w:rStyle w:val="a6"/>
            <w:lang w:val="en-GB"/>
          </w:rPr>
          <w:t>3.6.3</w:t>
        </w:r>
        <w:r w:rsidR="00D40158">
          <w:tab/>
        </w:r>
        <w:r w:rsidR="00D40158" w:rsidRPr="00EE131A">
          <w:rPr>
            <w:rStyle w:val="a6"/>
            <w:rFonts w:hint="eastAsia"/>
          </w:rPr>
          <w:t>非采暖地下室顶板平均热工性能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56" w:history="1">
        <w:r w:rsidR="00D40158" w:rsidRPr="00EE131A">
          <w:rPr>
            <w:rStyle w:val="a6"/>
            <w:lang w:val="en-GB"/>
          </w:rPr>
          <w:t>3.7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7" w:history="1">
        <w:r w:rsidR="00D40158" w:rsidRPr="00EE131A">
          <w:rPr>
            <w:rStyle w:val="a6"/>
            <w:lang w:val="en-GB"/>
          </w:rPr>
          <w:t>3.7.1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8" w:history="1">
        <w:r w:rsidR="00D40158" w:rsidRPr="00EE131A">
          <w:rPr>
            <w:rStyle w:val="a6"/>
            <w:lang w:val="en-GB"/>
          </w:rPr>
          <w:t>3.7.2</w:t>
        </w:r>
        <w:r w:rsidR="00D40158">
          <w:tab/>
        </w:r>
        <w:r w:rsidR="00D40158" w:rsidRPr="00EE131A">
          <w:rPr>
            <w:rStyle w:val="a6"/>
            <w:rFonts w:hint="eastAsia"/>
          </w:rPr>
          <w:t>隔墙构造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59" w:history="1">
        <w:r w:rsidR="00D40158" w:rsidRPr="00EE131A">
          <w:rPr>
            <w:rStyle w:val="a6"/>
            <w:lang w:val="en-GB"/>
          </w:rPr>
          <w:t>3.7.3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分隔采暖与非采暖空间的隔墙平均热工性能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_Toc316568059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60" w:history="1">
        <w:r w:rsidR="00D40158" w:rsidRPr="00EE131A">
          <w:rPr>
            <w:rStyle w:val="a6"/>
            <w:lang w:val="en-GB"/>
          </w:rPr>
          <w:t>3.8</w:t>
        </w:r>
        <w:r w:rsidR="00D40158">
          <w:tab/>
        </w:r>
        <w:r w:rsidR="00D40158" w:rsidRPr="00EE131A">
          <w:rPr>
            <w:rStyle w:val="a6"/>
            <w:rFonts w:hint="eastAsia"/>
          </w:rPr>
          <w:t>分隔采暖与非采暖空间的户门构造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61" w:history="1">
        <w:r w:rsidR="00D40158" w:rsidRPr="00EE131A">
          <w:rPr>
            <w:rStyle w:val="a6"/>
            <w:lang w:val="en-GB"/>
          </w:rPr>
          <w:t>3.9</w:t>
        </w:r>
        <w:r w:rsidR="00D40158">
          <w:tab/>
        </w:r>
        <w:r w:rsidR="00D40158" w:rsidRPr="00EE131A">
          <w:rPr>
            <w:rStyle w:val="a6"/>
            <w:rFonts w:hint="eastAsia"/>
          </w:rPr>
          <w:t>阳台门下部芯板构造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62" w:history="1">
        <w:r w:rsidR="00D40158" w:rsidRPr="00EE131A">
          <w:rPr>
            <w:rStyle w:val="a6"/>
            <w:lang w:val="en-GB"/>
          </w:rPr>
          <w:t>3.10</w:t>
        </w:r>
        <w:r w:rsidR="00D40158">
          <w:tab/>
        </w:r>
        <w:r w:rsidR="00D40158" w:rsidRPr="00EE131A">
          <w:rPr>
            <w:rStyle w:val="a6"/>
            <w:rFonts w:hint="eastAsia"/>
          </w:rPr>
          <w:t>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63" w:history="1">
        <w:r w:rsidR="00D40158" w:rsidRPr="00EE131A">
          <w:rPr>
            <w:rStyle w:val="a6"/>
            <w:lang w:val="en-GB"/>
          </w:rPr>
          <w:t>3.11</w:t>
        </w:r>
        <w:r w:rsidR="00D40158">
          <w:tab/>
        </w:r>
        <w:r w:rsidR="00D40158" w:rsidRPr="00EE131A">
          <w:rPr>
            <w:rStyle w:val="a6"/>
            <w:rFonts w:hint="eastAsia"/>
          </w:rPr>
          <w:t>凸窗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64" w:history="1">
        <w:r w:rsidR="00D40158" w:rsidRPr="00EE131A">
          <w:rPr>
            <w:rStyle w:val="a6"/>
            <w:lang w:val="en-GB"/>
          </w:rPr>
          <w:t>3.11.1</w:t>
        </w:r>
        <w:r w:rsidR="00D40158">
          <w:tab/>
        </w:r>
        <w:r w:rsidR="00D40158" w:rsidRPr="00EE131A">
          <w:rPr>
            <w:rStyle w:val="a6"/>
            <w:rFonts w:hint="eastAsia"/>
          </w:rPr>
          <w:t>凸窗顶板构造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65" w:history="1">
        <w:r w:rsidR="00D40158" w:rsidRPr="00EE131A">
          <w:rPr>
            <w:rStyle w:val="a6"/>
            <w:lang w:val="en-GB"/>
          </w:rPr>
          <w:t>3.11.2</w:t>
        </w:r>
        <w:r w:rsidR="00D40158">
          <w:tab/>
        </w:r>
        <w:r w:rsidR="00D40158" w:rsidRPr="00EE131A">
          <w:rPr>
            <w:rStyle w:val="a6"/>
            <w:rFonts w:hint="eastAsia"/>
          </w:rPr>
          <w:t>凸窗侧板构造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66" w:history="1">
        <w:r w:rsidR="00D40158" w:rsidRPr="00EE131A">
          <w:rPr>
            <w:rStyle w:val="a6"/>
            <w:lang w:val="en-GB"/>
          </w:rPr>
          <w:t>3.11.3</w:t>
        </w:r>
        <w:r w:rsidR="00D40158">
          <w:tab/>
        </w:r>
        <w:r w:rsidR="00D40158" w:rsidRPr="00EE131A">
          <w:rPr>
            <w:rStyle w:val="a6"/>
            <w:rFonts w:hint="eastAsia"/>
          </w:rPr>
          <w:t>凸窗底板构造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67" w:history="1">
        <w:r w:rsidR="00D40158" w:rsidRPr="00EE131A">
          <w:rPr>
            <w:rStyle w:val="a6"/>
            <w:lang w:val="en-GB"/>
          </w:rPr>
          <w:t>3.11.4</w:t>
        </w:r>
        <w:r w:rsidR="00D40158">
          <w:tab/>
        </w:r>
        <w:r w:rsidR="00D40158" w:rsidRPr="00EE131A">
          <w:rPr>
            <w:rStyle w:val="a6"/>
            <w:rFonts w:hint="eastAsia"/>
          </w:rPr>
          <w:t>凸窗透明部分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68" w:history="1">
        <w:r w:rsidR="00D40158" w:rsidRPr="00EE131A">
          <w:rPr>
            <w:rStyle w:val="a6"/>
            <w:lang w:val="en-GB"/>
          </w:rPr>
          <w:t>3.12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不采暖封闭阳台相关指标和构造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69" w:history="1">
        <w:r w:rsidR="00D40158" w:rsidRPr="00EE131A">
          <w:rPr>
            <w:rStyle w:val="a6"/>
            <w:lang w:val="en-GB"/>
          </w:rPr>
          <w:t>3.12.1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不采暖封闭阳台与室内的隔墙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_Toc316568069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0" w:history="1">
        <w:r w:rsidR="00D40158" w:rsidRPr="00EE131A">
          <w:rPr>
            <w:rStyle w:val="a6"/>
            <w:lang w:val="en-GB"/>
          </w:rPr>
          <w:t>3.12.2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不采暖封闭阳台与室内隔墙的门窗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1" w:history="1">
        <w:r w:rsidR="00D40158" w:rsidRPr="00EE131A">
          <w:rPr>
            <w:rStyle w:val="a6"/>
            <w:lang w:val="en-GB"/>
          </w:rPr>
          <w:t>3.12.3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不采暖封闭阳台隔墙窗墙面积比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2" w:history="1">
        <w:r w:rsidR="00D40158" w:rsidRPr="00EE131A">
          <w:rPr>
            <w:rStyle w:val="a6"/>
            <w:lang w:val="en-GB"/>
          </w:rPr>
          <w:t>3.12.4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不采暖封闭阳台外部墙板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3" w:history="1">
        <w:r w:rsidR="00D40158" w:rsidRPr="00EE131A">
          <w:rPr>
            <w:rStyle w:val="a6"/>
            <w:lang w:val="en-GB"/>
          </w:rPr>
          <w:t>3.12.5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不采暖封闭阳台上部顶板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4" w:history="1">
        <w:r w:rsidR="00D40158" w:rsidRPr="00EE131A">
          <w:rPr>
            <w:rStyle w:val="a6"/>
            <w:lang w:val="en-GB"/>
          </w:rPr>
          <w:t>3.12.6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不采暖封闭阳台底板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5" w:history="1">
        <w:r w:rsidR="00D40158" w:rsidRPr="00EE131A">
          <w:rPr>
            <w:rStyle w:val="a6"/>
            <w:lang w:val="en-GB"/>
          </w:rPr>
          <w:t>3.12.7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6" w:history="1">
        <w:r w:rsidR="00D40158" w:rsidRPr="00EE131A">
          <w:rPr>
            <w:rStyle w:val="a6"/>
            <w:lang w:val="en-GB"/>
          </w:rPr>
          <w:t>3.12.8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7" w:history="1">
        <w:r w:rsidR="00D40158" w:rsidRPr="00EE131A">
          <w:rPr>
            <w:rStyle w:val="a6"/>
            <w:lang w:val="en-GB"/>
          </w:rPr>
          <w:t>3.12.9</w:t>
        </w:r>
        <w:r w:rsidR="00D40158">
          <w:tab/>
        </w:r>
        <w:r w:rsidR="00D40158" w:rsidRPr="00EE131A">
          <w:rPr>
            <w:rStyle w:val="a6"/>
            <w:rFonts w:hint="eastAsia"/>
          </w:rPr>
          <w:t>不采暖封闭阳台外墙开间窗墙面积比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78" w:history="1">
        <w:r w:rsidR="00D40158" w:rsidRPr="00EE131A">
          <w:rPr>
            <w:rStyle w:val="a6"/>
            <w:lang w:val="en-GB"/>
          </w:rPr>
          <w:t>3.13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79" w:history="1">
        <w:r w:rsidR="00D40158" w:rsidRPr="00EE131A">
          <w:rPr>
            <w:rStyle w:val="a6"/>
            <w:lang w:val="en-GB"/>
          </w:rPr>
          <w:t>3.13.1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典型周边地面分类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_Toc316568079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80" w:history="1">
        <w:r w:rsidR="00D40158" w:rsidRPr="00EE131A">
          <w:rPr>
            <w:rStyle w:val="a6"/>
            <w:lang w:val="en-GB"/>
          </w:rPr>
          <w:t>3.13.2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81" w:history="1">
        <w:r w:rsidR="00D40158" w:rsidRPr="00EE131A">
          <w:rPr>
            <w:rStyle w:val="a6"/>
            <w:lang w:val="en-GB"/>
          </w:rPr>
          <w:t>3.13.3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82" w:history="1">
        <w:r w:rsidR="00D40158" w:rsidRPr="00EE131A">
          <w:rPr>
            <w:rStyle w:val="a6"/>
            <w:lang w:val="en-GB"/>
          </w:rPr>
          <w:t>3.14</w:t>
        </w:r>
        <w:r w:rsidR="00D40158">
          <w:tab/>
        </w:r>
        <w:r w:rsidR="00D40158" w:rsidRPr="00EE131A">
          <w:rPr>
            <w:rStyle w:val="a6"/>
            <w:rFonts w:hint="eastAsia"/>
          </w:rPr>
          <w:t>地下室外墙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83" w:history="1">
        <w:r w:rsidR="00D40158" w:rsidRPr="00EE131A">
          <w:rPr>
            <w:rStyle w:val="a6"/>
            <w:lang w:val="en-GB"/>
          </w:rPr>
          <w:t>3.14.1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地下墙相关构造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84" w:history="1">
        <w:r w:rsidR="00D40158" w:rsidRPr="00EE131A">
          <w:rPr>
            <w:rStyle w:val="a6"/>
            <w:lang w:val="en-GB"/>
          </w:rPr>
          <w:t>3.14.2</w:t>
        </w:r>
        <w:r w:rsidR="00D40158">
          <w:tab/>
        </w:r>
        <w:r w:rsidR="00D40158" w:rsidRPr="00EE131A">
          <w:rPr>
            <w:rStyle w:val="a6"/>
            <w:rFonts w:hint="eastAsia"/>
          </w:rPr>
          <w:t>地下墙平均热工性能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85" w:history="1">
        <w:r w:rsidR="00D40158" w:rsidRPr="00EE131A">
          <w:rPr>
            <w:rStyle w:val="a6"/>
            <w:lang w:val="en-GB"/>
          </w:rPr>
          <w:t>3.15</w:t>
        </w:r>
        <w:r w:rsidR="00D40158">
          <w:tab/>
        </w:r>
        <w:r w:rsidR="00D40158" w:rsidRPr="00EE131A">
          <w:rPr>
            <w:rStyle w:val="a6"/>
            <w:rFonts w:hint="eastAsia"/>
          </w:rPr>
          <w:t>外窗（包括敞开式阳台外门窗）气密性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86" w:history="1">
        <w:r w:rsidR="00D40158" w:rsidRPr="00EE131A">
          <w:rPr>
            <w:rStyle w:val="a6"/>
            <w:lang w:val="en-GB"/>
          </w:rPr>
          <w:t>3.16</w:t>
        </w:r>
        <w:r w:rsidR="00D40158">
          <w:tab/>
        </w:r>
        <w:r w:rsidR="00D40158" w:rsidRPr="00EE131A">
          <w:rPr>
            <w:rStyle w:val="a6"/>
            <w:rFonts w:hint="eastAsia"/>
          </w:rPr>
          <w:t>规定性指标检查结论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10"/>
        <w:rPr>
          <w:b w:val="0"/>
          <w:bCs w:val="0"/>
        </w:rPr>
      </w:pPr>
      <w:hyperlink w:anchor="_Toc316568087" w:history="1">
        <w:r w:rsidR="00D40158" w:rsidRPr="00EE131A">
          <w:rPr>
            <w:rStyle w:val="a6"/>
          </w:rPr>
          <w:t>4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热工性能权衡判断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88" w:history="1">
        <w:r w:rsidR="00D40158" w:rsidRPr="00EE131A">
          <w:rPr>
            <w:rStyle w:val="a6"/>
            <w:lang w:val="en-GB"/>
          </w:rPr>
          <w:t>4.1</w:t>
        </w:r>
        <w:r w:rsidR="00D40158">
          <w:tab/>
        </w:r>
        <w:r w:rsidR="00D40158" w:rsidRPr="00EE131A">
          <w:rPr>
            <w:rStyle w:val="a6"/>
            <w:rFonts w:hint="eastAsia"/>
          </w:rPr>
          <w:t>说明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89" w:history="1">
        <w:r w:rsidR="00D40158" w:rsidRPr="00EE131A">
          <w:rPr>
            <w:rStyle w:val="a6"/>
            <w:lang w:val="en-GB"/>
          </w:rPr>
          <w:t>4.2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_Toc316568089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90" w:history="1">
        <w:r w:rsidR="00D40158" w:rsidRPr="00EE131A">
          <w:rPr>
            <w:rStyle w:val="a6"/>
            <w:lang w:val="en-GB"/>
          </w:rPr>
          <w:t>4.3</w:t>
        </w:r>
        <w:r w:rsidR="00D40158">
          <w:tab/>
        </w:r>
        <w:r w:rsidR="00D40158" w:rsidRPr="00EE131A">
          <w:rPr>
            <w:rStyle w:val="a6"/>
            <w:rFonts w:hint="eastAsia"/>
          </w:rPr>
          <w:t>外墙平均传热系数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91" w:history="1">
        <w:r w:rsidR="00D40158" w:rsidRPr="00EE131A">
          <w:rPr>
            <w:rStyle w:val="a6"/>
            <w:lang w:val="en-GB"/>
          </w:rPr>
          <w:t>4.4</w:t>
        </w:r>
        <w:r w:rsidR="00D40158">
          <w:tab/>
        </w:r>
        <w:r w:rsidR="00D40158" w:rsidRPr="00EE131A">
          <w:rPr>
            <w:rStyle w:val="a6"/>
            <w:rFonts w:hint="eastAsia"/>
          </w:rPr>
          <w:t>封闭阳台内隔墙、门、窗的平均传热系数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92" w:history="1">
        <w:r w:rsidR="00D40158" w:rsidRPr="00EE131A">
          <w:rPr>
            <w:rStyle w:val="a6"/>
            <w:lang w:val="en-GB"/>
          </w:rPr>
          <w:t>4.5</w:t>
        </w:r>
        <w:r w:rsidR="00D40158">
          <w:tab/>
        </w:r>
        <w:r w:rsidR="00D40158" w:rsidRPr="00EE131A">
          <w:rPr>
            <w:rStyle w:val="a6"/>
            <w:rFonts w:hint="eastAsia"/>
          </w:rPr>
          <w:t>地面平均传热系数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93" w:history="1">
        <w:r w:rsidR="00D40158" w:rsidRPr="00EE131A">
          <w:rPr>
            <w:rStyle w:val="a6"/>
            <w:lang w:val="en-GB"/>
          </w:rPr>
          <w:t>4.5.1</w:t>
        </w:r>
        <w:r w:rsidR="00D40158">
          <w:tab/>
        </w:r>
        <w:r w:rsidR="00D40158" w:rsidRPr="00EE131A">
          <w:rPr>
            <w:rStyle w:val="a6"/>
            <w:rFonts w:hint="eastAsia"/>
          </w:rPr>
          <w:t>典型地面分类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94" w:history="1">
        <w:r w:rsidR="00D40158" w:rsidRPr="00EE131A">
          <w:rPr>
            <w:rStyle w:val="a6"/>
            <w:lang w:val="en-GB"/>
          </w:rPr>
          <w:t>4.5.2</w:t>
        </w:r>
        <w:r w:rsidR="00D40158">
          <w:tab/>
        </w:r>
        <w:r w:rsidR="00D40158" w:rsidRPr="00EE131A">
          <w:rPr>
            <w:rStyle w:val="a6"/>
            <w:rFonts w:hint="eastAsia"/>
          </w:rPr>
          <w:t>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E81ACD">
      <w:pPr>
        <w:pStyle w:val="30"/>
      </w:pPr>
      <w:hyperlink w:anchor="_Toc316568095" w:history="1">
        <w:r w:rsidR="00D40158" w:rsidRPr="00EE131A">
          <w:rPr>
            <w:rStyle w:val="a6"/>
            <w:lang w:val="en-GB"/>
          </w:rPr>
          <w:t>4.5.3</w:t>
        </w:r>
        <w:r w:rsidR="00D40158">
          <w:tab/>
        </w:r>
        <w:r w:rsidR="00D40158" w:rsidRPr="00EE131A">
          <w:rPr>
            <w:rStyle w:val="a6"/>
            <w:rFonts w:hint="eastAsia"/>
          </w:rPr>
          <w:t>非周边地面构造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_Toc316568095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96" w:history="1">
        <w:r w:rsidR="00D40158" w:rsidRPr="00EE131A">
          <w:rPr>
            <w:rStyle w:val="a6"/>
            <w:lang w:val="en-GB"/>
          </w:rPr>
          <w:t>4.6</w:t>
        </w:r>
        <w:r w:rsidR="00D40158">
          <w:tab/>
        </w:r>
        <w:r w:rsidR="00D40158" w:rsidRPr="00EE131A">
          <w:rPr>
            <w:rStyle w:val="a6"/>
            <w:rFonts w:hint="eastAsia"/>
          </w:rPr>
          <w:t>建筑总耗热量计算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9D6BB4" w:rsidP="00D40158">
      <w:pPr>
        <w:pStyle w:val="20"/>
      </w:pPr>
      <w:hyperlink w:anchor="_Toc316568097" w:history="1">
        <w:r w:rsidR="00D40158" w:rsidRPr="00EE131A">
          <w:rPr>
            <w:rStyle w:val="a6"/>
            <w:lang w:val="en-GB"/>
          </w:rPr>
          <w:t>4.7</w:t>
        </w:r>
        <w:r w:rsidR="00D40158">
          <w:tab/>
        </w:r>
        <w:r w:rsidR="00D40158" w:rsidRPr="00EE131A">
          <w:rPr>
            <w:rStyle w:val="a6"/>
            <w:rFonts w:hint="eastAsia"/>
          </w:rPr>
          <w:t>热工性能权衡判断结论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AA47FE" w:rsidRDefault="009D6BB4" w:rsidP="00D40158">
      <w:pPr>
        <w:pStyle w:val="10"/>
        <w:sectPr w:rsidR="00AA47FE" w:rsidSect="0068547A">
          <w:headerReference w:type="default" r:id="rId7"/>
          <w:footerReference w:type="default" r:id="rId8"/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hyperlink w:anchor="_Toc316568098" w:history="1">
        <w:r w:rsidR="00D40158" w:rsidRPr="00EE131A">
          <w:rPr>
            <w:rStyle w:val="a6"/>
          </w:rPr>
          <w:t>5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附表</w:t>
        </w:r>
        <w:r w:rsidR="00D40158" w:rsidRPr="00EE131A">
          <w:rPr>
            <w:rStyle w:val="a6"/>
          </w:rPr>
          <w:t xml:space="preserve"> </w:t>
        </w:r>
        <w:r w:rsidR="00D40158" w:rsidRPr="00EE131A">
          <w:rPr>
            <w:rStyle w:val="a6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B60841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  <w:bookmarkEnd w:id="14"/>
      <w:r w:rsidR="00D40158"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5" w:name="_Toc316568035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福建-厦门</w:t>
            </w:r>
            <w:bookmarkEnd w:id="18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24.00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118.06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 xml:space="preserve">21637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 xml:space="preserve"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 xml:space="preserve">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 xml:space="preserve">23.4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84384.11</w:t>
            </w:r>
            <w:bookmarkEnd w:id="26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25910.00</w:t>
            </w:r>
            <w:bookmarkEnd w:id="27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外墙ρ"/>
            <w:r>
              <w:rPr>
                <w:rFonts w:hint="eastAsia"/>
              </w:rPr>
              <w:t>0.75</w:t>
            </w:r>
            <w:bookmarkEnd w:id="31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  <w:bookmarkEnd w:id="32"/>
          </w:p>
        </w:tc>
      </w:tr>
    </w:tbl>
    <w:p w:rsidR="00D40158" w:rsidRDefault="00D40158" w:rsidP="00D40158">
      <w:pPr>
        <w:pStyle w:val="1"/>
      </w:pPr>
      <w:bookmarkStart w:id="33" w:name="_Toc316568036"/>
      <w:bookmarkStart w:id="34" w:name="TitleFormat"/>
      <w:bookmarkEnd w:id="16"/>
      <w:r>
        <w:rPr>
          <w:rFonts w:hint="eastAsia"/>
        </w:rPr>
        <w:t>设计依据</w:t>
      </w:r>
      <w:bookmarkEnd w:id="33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4"/>
      <w:bookmarkEnd w:id="35"/>
      <w:r>
        <w:rPr>
          <w:kern w:val="2"/>
          <w:szCs w:val="24"/>
          <w:lang w:val="en-US"/>
        </w:rPr>
        <w:t>1. 《福建省公共建筑节能设计标准》DBJ 13-305-2019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《建筑幕墙、门窗通用技术条件》GB/T 31433-2015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widowControl w:val="0"/>
        <w:jc w:val="both"/>
        <w:rPr>
          <w:kern w:val="2"/>
          <w:szCs w:val="24"/>
          <w:lang w:val="en-US"/>
        </w:rPr>
        <w:pStyle w:val="1"/>
      </w:pPr>
      <w:r>
        <w:rPr>
          <w:kern w:val="2"/>
          <w:szCs w:val="24"/>
          <w:lang w:val="en-US"/>
        </w:rPr>
        <w:t>规定性指标检查</w:t>
      </w:r>
    </w:p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920.0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聚苯颗粒砂浆</w:t>
            </w:r>
          </w:p>
        </w:tc>
        <w:tc>
          <w:tcPr>
            <w:vAlign w:val="center"/>
          </w:tcPr>
          <w:p>
            <w:pPr/>
            <w:r>
              <w:t>0.060</w:t>
            </w:r>
          </w:p>
        </w:tc>
        <w:tc>
          <w:tcPr>
            <w:vAlign w:val="center"/>
          </w:tcPr>
          <w:p>
            <w:pPr/>
            <w:r>
              <w:t>0.950</w:t>
            </w:r>
          </w:p>
        </w:tc>
        <w:tc>
          <w:tcPr>
            <w:vAlign w:val="center"/>
          </w:tcPr>
          <w:p>
            <w:pPr/>
            <w:r>
              <w:t>230.0</w:t>
            </w:r>
          </w:p>
        </w:tc>
        <w:tc>
          <w:tcPr>
            <w:vAlign w:val="center"/>
          </w:tcPr>
          <w:p>
            <w:pPr/>
            <w:r>
              <w:t>899.3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墙体保温层，修正系数=1.20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喷涂硬质聚氨酯泡沫塑料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0.270</w:t>
            </w:r>
          </w:p>
        </w:tc>
        <w:tc>
          <w:tcPr>
            <w:vAlign w:val="center"/>
          </w:tcPr>
          <w:p>
            <w:pPr/>
            <w:r>
              <w:t>40.0</w:t>
            </w:r>
          </w:p>
        </w:tc>
        <w:tc>
          <w:tcPr>
            <w:vAlign w:val="center"/>
          </w:tcPr>
          <w:p>
            <w:pPr/>
            <w:r>
              <w:t>1002.4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修正系数=1.20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钢筋混凝土（1）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935.2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1700.0</w:t>
            </w:r>
          </w:p>
        </w:tc>
        <w:tc>
          <w:tcPr>
            <w:vAlign w:val="center"/>
          </w:tcPr>
          <w:p>
            <w:pPr/>
            <w:r>
              <w:t>1074.4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碎石、卵石混凝土(ρ=2100)</w:t>
            </w:r>
          </w:p>
        </w:tc>
        <w:tc>
          <w:tcPr>
            <w:vAlign w:val="center"/>
          </w:tcPr>
          <w:p>
            <w:pPr/>
            <w:r>
              <w:t>1.280</w:t>
            </w:r>
          </w:p>
        </w:tc>
        <w:tc>
          <w:tcPr>
            <w:vAlign w:val="center"/>
          </w:tcPr>
          <w:p>
            <w:pPr/>
            <w:r>
              <w:t>13.570</w:t>
            </w:r>
          </w:p>
        </w:tc>
        <w:tc>
          <w:tcPr>
            <w:vAlign w:val="center"/>
          </w:tcPr>
          <w:p>
            <w:pPr/>
            <w:r>
              <w:t>2100.0</w:t>
            </w:r>
          </w:p>
        </w:tc>
        <w:tc>
          <w:tcPr>
            <w:vAlign w:val="center"/>
          </w:tcPr>
          <w:p>
            <w:pPr/>
            <w:r>
              <w:t>942.0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聚苯板</w:t>
            </w:r>
          </w:p>
        </w:tc>
        <w:tc>
          <w:tcPr>
            <w:vAlign w:val="center"/>
          </w:tcPr>
          <w:p>
            <w:pPr/>
            <w:r>
              <w:t>0.042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20.0</w:t>
            </w:r>
          </w:p>
        </w:tc>
        <w:tc>
          <w:tcPr>
            <w:vAlign w:val="center"/>
          </w:tcPr>
          <w:p>
            <w:pPr/>
            <w:r>
              <w:t>2121.6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修正系数=1.20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石灰石膏砂浆</w:t>
            </w:r>
          </w:p>
        </w:tc>
        <w:tc>
          <w:tcPr>
            <w:vAlign w:val="center"/>
          </w:tcPr>
          <w:p>
            <w:pPr/>
            <w:r>
              <w:t>0.760</w:t>
            </w:r>
          </w:p>
        </w:tc>
        <w:tc>
          <w:tcPr>
            <w:vAlign w:val="center"/>
          </w:tcPr>
          <w:p>
            <w:pPr/>
            <w:r>
              <w:t>9.440</w:t>
            </w:r>
          </w:p>
        </w:tc>
        <w:tc>
          <w:tcPr>
            <w:vAlign w:val="center"/>
          </w:tcPr>
          <w:p>
            <w:pPr/>
            <w:r>
              <w:t>1500.0</w:t>
            </w:r>
          </w:p>
        </w:tc>
        <w:tc>
          <w:tcPr>
            <w:vAlign w:val="center"/>
          </w:tcPr>
          <w:p>
            <w:pPr/>
            <w:r>
              <w:t>1074.9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聚苯乙烯泡沫板（ρ=20～30）</w:t>
            </w:r>
          </w:p>
        </w:tc>
        <w:tc>
          <w:tcPr>
            <w:vAlign w:val="center"/>
          </w:tcPr>
          <w:p>
            <w:pPr/>
            <w:r>
              <w:t>0.042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25.0</w:t>
            </w:r>
          </w:p>
        </w:tc>
        <w:tc>
          <w:tcPr>
            <w:vAlign w:val="center"/>
          </w:tcPr>
          <w:p>
            <w:pPr/>
            <w:r>
              <w:t>1697.3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修正系数=1.20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水泥砂浆（1）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11.270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1043.3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抹灰层、找平层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石灰砂浆（1）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1075.9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  <w:pStyle w:val="2"/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7"/>
          <w:lang w:val="en-US"/>
          <w:color w:val="000000"/>
          <w:b/>
          <w:sz w:val="27"/>
        </w:rPr>
        <w:t>1. 屋顶构造：</w:t>
      </w:r>
      <w:r>
        <w:rPr>
          <w:kern w:val="2"/>
          <w:szCs w:val="21"/>
          <w:lang w:val="en-US"/>
          <w:color w:val="0000FF"/>
          <w:sz w:val="21"/>
        </w:rPr>
        <w:t>屋顶构造一：</w:t>
      </w:r>
      <w:r>
        <w:rPr>
          <w:kern w:val="2"/>
          <w:szCs w:val="24"/>
          <w:lang w:val="en-US"/>
          <w:color w:val="000000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  <w:color w:val="800000"/>
        </w:rPr>
        <w:t>聚苯乙烯泡沫板（ρ=20～30）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100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水泥砂浆（1）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钢筋混凝土（1）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110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石灰砂浆（1）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25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2. 外墙：</w:t>
      </w:r>
      <w:r>
        <w:rPr>
          <w:kern w:val="2"/>
          <w:szCs w:val="21"/>
          <w:lang w:val="en-US"/>
          <w:color w:val="0000FF"/>
          <w:sz w:val="21"/>
        </w:rPr>
        <w:t>外墙构造一：</w:t>
      </w:r>
      <w:r>
        <w:rPr>
          <w:kern w:val="2"/>
          <w:szCs w:val="24"/>
          <w:lang w:val="en-US"/>
          <w:color w:val="000000"/>
        </w:rPr>
        <w:t>（由外到内）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聚苯颗粒砂浆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15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喷涂硬质聚氨酯泡沫塑料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60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80"/>
        </w:rPr>
        <w:t>钢筋混凝土（1）</w:t>
      </w:r>
      <w:r>
        <w:rPr>
          <w:kern w:val="2"/>
          <w:szCs w:val="24"/>
          <w:lang w:val="en-US"/>
          <w:color w:val="800080"/>
        </w:rPr>
        <w:t xml:space="preserve"> </w:t>
      </w:r>
      <w:r>
        <w:rPr>
          <w:kern w:val="2"/>
          <w:szCs w:val="24"/>
          <w:lang w:val="en-US"/>
          <w:color w:val="800080"/>
        </w:rPr>
        <w:t>200</w:t>
      </w:r>
      <w:r>
        <w:rPr>
          <w:kern w:val="2"/>
          <w:szCs w:val="24"/>
          <w:lang w:val="en-US"/>
          <w:color w:val="80008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石灰水泥砂浆（混合砂浆）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3. 热桥柱：</w:t>
      </w:r>
      <w:r>
        <w:rPr>
          <w:kern w:val="2"/>
          <w:szCs w:val="21"/>
          <w:lang w:val="en-US"/>
          <w:color w:val="0000FF"/>
          <w:sz w:val="21"/>
        </w:rPr>
        <w:t>热桥柱构造一：</w:t>
      </w:r>
      <w:r>
        <w:rPr>
          <w:kern w:val="2"/>
          <w:szCs w:val="24"/>
          <w:lang w:val="en-US"/>
          <w:color w:val="000000"/>
        </w:rPr>
        <w:t>（由外到内）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挤塑聚苯乙烯泡沫塑料（带表皮）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20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80"/>
        </w:rPr>
        <w:t>钢筋混凝土</w:t>
      </w:r>
      <w:r>
        <w:rPr>
          <w:kern w:val="2"/>
          <w:szCs w:val="24"/>
          <w:lang w:val="en-US"/>
          <w:color w:val="800080"/>
        </w:rPr>
        <w:t xml:space="preserve"> </w:t>
      </w:r>
      <w:r>
        <w:rPr>
          <w:kern w:val="2"/>
          <w:szCs w:val="24"/>
          <w:lang w:val="en-US"/>
          <w:color w:val="800080"/>
        </w:rPr>
        <w:t>200</w:t>
      </w:r>
      <w:r>
        <w:rPr>
          <w:kern w:val="2"/>
          <w:szCs w:val="24"/>
          <w:lang w:val="en-US"/>
          <w:color w:val="80008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石灰砂浆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4. 挑空楼板构造：</w:t>
      </w:r>
      <w:r>
        <w:rPr>
          <w:kern w:val="2"/>
          <w:szCs w:val="21"/>
          <w:lang w:val="en-US"/>
          <w:color w:val="0000FF"/>
          <w:sz w:val="21"/>
        </w:rPr>
        <w:t>挑空楼板构造一：</w:t>
      </w:r>
      <w:r>
        <w:rPr>
          <w:kern w:val="2"/>
          <w:szCs w:val="24"/>
          <w:lang w:val="en-US"/>
          <w:color w:val="000000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80"/>
        </w:rPr>
        <w:t>钢筋混凝土</w:t>
      </w:r>
      <w:r>
        <w:rPr>
          <w:kern w:val="2"/>
          <w:szCs w:val="24"/>
          <w:lang w:val="en-US"/>
          <w:color w:val="800080"/>
        </w:rPr>
        <w:t xml:space="preserve"> </w:t>
      </w:r>
      <w:r>
        <w:rPr>
          <w:kern w:val="2"/>
          <w:szCs w:val="24"/>
          <w:lang w:val="en-US"/>
          <w:color w:val="800080"/>
        </w:rPr>
        <w:t>120</w:t>
      </w:r>
      <w:r>
        <w:rPr>
          <w:kern w:val="2"/>
          <w:szCs w:val="24"/>
          <w:lang w:val="en-US"/>
          <w:color w:val="80008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800000"/>
        </w:rPr>
        <w:t>挤塑聚苯乙烯泡沫塑料（带表皮）</w:t>
      </w:r>
      <w:r>
        <w:rPr>
          <w:kern w:val="2"/>
          <w:szCs w:val="24"/>
          <w:lang w:val="en-US"/>
          <w:color w:val="800000"/>
        </w:rPr>
        <w:t xml:space="preserve"> </w:t>
      </w:r>
      <w:r>
        <w:rPr>
          <w:kern w:val="2"/>
          <w:szCs w:val="24"/>
          <w:lang w:val="en-US"/>
          <w:color w:val="800000"/>
        </w:rPr>
        <w:t>20</w:t>
      </w:r>
      <w:r>
        <w:rPr>
          <w:kern w:val="2"/>
          <w:szCs w:val="24"/>
          <w:lang w:val="en-US"/>
          <w:color w:val="800000"/>
        </w:rPr>
        <w:t>mm</w:t>
      </w:r>
      <w:r>
        <w:rPr>
          <w:kern w:val="2"/>
          <w:szCs w:val="24"/>
          <w:lang w:val="en-US"/>
          <w:color w:val="000000"/>
        </w:rPr>
        <w:t>＋</w:t>
      </w:r>
      <w:r>
        <w:rPr>
          <w:kern w:val="2"/>
          <w:szCs w:val="24"/>
          <w:lang w:val="en-US"/>
          <w:color w:val="000000"/>
        </w:rPr>
        <w:t>水泥砂浆</w:t>
      </w:r>
      <w:r>
        <w:rPr>
          <w:kern w:val="2"/>
          <w:szCs w:val="24"/>
          <w:lang w:val="en-US"/>
          <w:color w:val="000000"/>
        </w:rPr>
        <w:t xml:space="preserve"> </w:t>
      </w:r>
      <w:r>
        <w:rPr>
          <w:kern w:val="2"/>
          <w:szCs w:val="24"/>
          <w:lang w:val="en-US"/>
          <w:color w:val="000000"/>
        </w:rPr>
        <w:t>20</w:t>
      </w:r>
      <w:r>
        <w:rPr>
          <w:kern w:val="2"/>
          <w:szCs w:val="24"/>
          <w:lang w:val="en-US"/>
          <w:color w:val="000000"/>
        </w:rPr>
        <w:t>mm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7"/>
          <w:lang w:val="en-US"/>
          <w:color w:val="000000"/>
          <w:b/>
          <w:sz w:val="27"/>
        </w:rPr>
        <w:t>5. 外窗构造：</w:t>
      </w:r>
      <w:r>
        <w:rPr>
          <w:kern w:val="2"/>
          <w:szCs w:val="21"/>
          <w:lang w:val="en-US"/>
          <w:color w:val="0000FF"/>
          <w:sz w:val="21"/>
        </w:rPr>
        <w:t>断热铝合金窗--Low-E中空玻璃：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 xml:space="preserve">    </w:t>
      </w:r>
      <w:r>
        <w:rPr>
          <w:kern w:val="2"/>
          <w:szCs w:val="24"/>
          <w:lang w:val="en-US"/>
          <w:color w:val="000000"/>
        </w:rPr>
        <w:t>传热系数2.800W/m^2.K，太阳得热系数0.418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体形系数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513.0400085449219"/>
        <w:gridCol w:w="6820.2996826171875"/>
      </w:tblGrid>
      <w:tr>
        <w:tc>
          <w:tcPr>
            <w:vAlign w:val="center"/>
            <w:shd w:val="clear" w:color="auto" w:fill="E6E6E6"/>
          </w:tcPr>
          <w:p>
            <w:pPr/>
            <w:r>
              <w:t>外表面积</w:t>
            </w:r>
          </w:p>
        </w:tc>
        <w:tc>
          <w:tcPr>
            <w:vAlign w:val="center"/>
          </w:tcPr>
          <w:p>
            <w:pPr/>
            <w:r>
              <w:t>25910.00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建筑体积</w:t>
            </w:r>
          </w:p>
        </w:tc>
        <w:tc>
          <w:tcPr>
            <w:vAlign w:val="center"/>
          </w:tcPr>
          <w:p>
            <w:pPr/>
            <w:r>
              <w:t>84384.11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体形系数</w:t>
            </w:r>
          </w:p>
        </w:tc>
        <w:tc>
          <w:tcPr>
            <w:vAlign w:val="center"/>
          </w:tcPr>
          <w:p>
            <w:pPr/>
            <w:r>
              <w:t>0.31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窗墙比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窗墙比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9.3399047851563"/>
        <w:gridCol w:w="1584.7999572753906"/>
        <w:gridCol w:w="1584.7999572753906"/>
        <w:gridCol w:w="1584.7999572753906"/>
        <w:gridCol w:w="1584.7999572753906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墙面积(㎡)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883.96</w:t>
            </w:r>
          </w:p>
        </w:tc>
        <w:tc>
          <w:tcPr>
            <w:vAlign w:val="center"/>
          </w:tcPr>
          <w:p>
            <w:pPr/>
            <w:r>
              <w:t>3445.90</w:t>
            </w:r>
          </w:p>
        </w:tc>
        <w:tc>
          <w:tcPr>
            <w:vAlign w:val="center"/>
          </w:tcPr>
          <w:p>
            <w:pPr/>
            <w:r>
              <w:t>0.26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604.33</w:t>
            </w:r>
          </w:p>
        </w:tc>
        <w:tc>
          <w:tcPr>
            <w:vAlign w:val="center"/>
          </w:tcPr>
          <w:p>
            <w:pPr/>
            <w:r>
              <w:t>3557.80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106.26</w:t>
            </w:r>
          </w:p>
        </w:tc>
        <w:tc>
          <w:tcPr>
            <w:vAlign w:val="center"/>
          </w:tcPr>
          <w:p>
            <w:pPr/>
            <w:r>
              <w:t>1157.10</w:t>
            </w:r>
          </w:p>
        </w:tc>
        <w:tc>
          <w:tcPr>
            <w:vAlign w:val="center"/>
          </w:tcPr>
          <w:p>
            <w:pPr/>
            <w:r>
              <w:t>0.09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152.36</w:t>
            </w:r>
          </w:p>
        </w:tc>
        <w:tc>
          <w:tcPr>
            <w:vAlign w:val="center"/>
          </w:tcPr>
          <w:p>
            <w:pPr/>
            <w:r>
              <w:t>1144.39</w:t>
            </w:r>
          </w:p>
        </w:tc>
        <w:tc>
          <w:tcPr>
            <w:vAlign w:val="center"/>
          </w:tcPr>
          <w:p>
            <w:pPr/>
            <w:r>
              <w:t>0.13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《福建省公共建筑节能设计标准》DBJ 13-305-2019第4.1.3条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甲类公共建筑各单一朝向窗墙面积比不宜大于0.70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适宜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外窗表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60.2999114990234"/>
        <w:gridCol w:w="1562.1598815917969"/>
        <w:gridCol w:w="1386.6999816894531"/>
        <w:gridCol w:w="1528.1999206542969"/>
        <w:gridCol w:w="1171.6199493408203"/>
        <w:gridCol w:w="1262.1799468994141"/>
        <w:gridCol w:w="1262.179946899414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尺寸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南向</w:t>
            </w:r>
            <w:r>
              <w:br/>
            </w:r>
            <w:r>
              <w:t>883.96</w:t>
            </w:r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1.30×2.00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1.30×2.00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C1620</w:t>
            </w:r>
          </w:p>
        </w:tc>
        <w:tc>
          <w:tcPr>
            <w:vAlign w:val="center"/>
          </w:tcPr>
          <w:p>
            <w:pPr/>
            <w:r>
              <w:t>1.60×2.00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3.20</w:t>
            </w:r>
          </w:p>
        </w:tc>
        <w:tc>
          <w:tcPr>
            <w:vAlign w:val="center"/>
          </w:tcPr>
          <w:p>
            <w:pPr/>
            <w:r>
              <w:t>3.20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C1912</w:t>
            </w:r>
          </w:p>
        </w:tc>
        <w:tc>
          <w:tcPr>
            <w:vAlign w:val="center"/>
          </w:tcPr>
          <w:p>
            <w:pPr/>
            <w:r>
              <w:t>1.90×1.20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2.28</w:t>
            </w:r>
          </w:p>
        </w:tc>
        <w:tc>
          <w:tcPr>
            <w:vAlign w:val="center"/>
          </w:tcPr>
          <w:p>
            <w:pPr/>
            <w:r>
              <w:t>4.56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19.00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114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433.20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83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315.40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11.40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2.10×2.10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4.41</w:t>
            </w:r>
          </w:p>
        </w:tc>
        <w:tc>
          <w:tcPr>
            <w:vAlign w:val="center"/>
          </w:tcPr>
          <w:p>
            <w:pPr/>
            <w:r>
              <w:t>26.46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2.10×2.10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4.41</w:t>
            </w:r>
          </w:p>
        </w:tc>
        <w:tc>
          <w:tcPr>
            <w:vAlign w:val="center"/>
          </w:tcPr>
          <w:p>
            <w:pPr/>
            <w:r>
              <w:t>8.82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2.10×2.10</w:t>
            </w:r>
          </w:p>
        </w:tc>
        <w:tc>
          <w:tcPr>
            <w:vAlign w:val="center"/>
          </w:tcPr>
          <w:p>
            <w:pPr/>
            <w:r>
              <w:t>3~4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4.41</w:t>
            </w:r>
          </w:p>
        </w:tc>
        <w:tc>
          <w:tcPr>
            <w:vAlign w:val="center"/>
          </w:tcPr>
          <w:p>
            <w:pPr/>
            <w:r>
              <w:t>52.92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北向</w:t>
            </w:r>
            <w:r>
              <w:br/>
            </w:r>
            <w:r>
              <w:t>604.33</w:t>
            </w:r>
          </w:p>
        </w:tc>
        <w:tc>
          <w:tcPr>
            <w:vAlign w:val="center"/>
          </w:tcPr>
          <w:p>
            <w:pPr/>
            <w:r>
              <w:t>C1120</w:t>
            </w:r>
          </w:p>
        </w:tc>
        <w:tc>
          <w:tcPr>
            <w:vAlign w:val="center"/>
          </w:tcPr>
          <w:p>
            <w:pPr/>
            <w:r>
              <w:t>1.10×2.00</w:t>
            </w:r>
          </w:p>
        </w:tc>
        <w:tc>
          <w:tcPr>
            <w:vAlign w:val="center"/>
          </w:tcPr>
          <w:p>
            <w:pPr/>
            <w:r>
              <w:t>2,6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4.40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C1220</w:t>
            </w:r>
          </w:p>
        </w:tc>
        <w:tc>
          <w:tcPr>
            <w:vAlign w:val="center"/>
          </w:tcPr>
          <w:p>
            <w:pPr/>
            <w:r>
              <w:t>1.20×2.00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  <w:tc>
          <w:tcPr>
            <w:vAlign w:val="center"/>
          </w:tcPr>
          <w:p>
            <w:pPr/>
            <w:r>
              <w:t>2.40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1.30×2.00</w:t>
            </w:r>
          </w:p>
        </w:tc>
        <w:tc>
          <w:tcPr>
            <w:vAlign w:val="center"/>
          </w:tcPr>
          <w:p>
            <w:pPr/>
            <w:r>
              <w:t>3,5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5.20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C1620</w:t>
            </w:r>
          </w:p>
        </w:tc>
        <w:tc>
          <w:tcPr>
            <w:vAlign w:val="center"/>
          </w:tcPr>
          <w:p>
            <w:pPr/>
            <w:r>
              <w:t>1.60×2.00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3.20</w:t>
            </w:r>
          </w:p>
        </w:tc>
        <w:tc>
          <w:tcPr>
            <w:vAlign w:val="center"/>
          </w:tcPr>
          <w:p>
            <w:pPr/>
            <w:r>
              <w:t>3.20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1.80×2.00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22.80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133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505.40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2.10×2.10</w:t>
            </w:r>
          </w:p>
        </w:tc>
        <w:tc>
          <w:tcPr>
            <w:vAlign w:val="center"/>
          </w:tcPr>
          <w:p>
            <w:pPr/>
            <w:r>
              <w:t>3~4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4.41</w:t>
            </w:r>
          </w:p>
        </w:tc>
        <w:tc>
          <w:tcPr>
            <w:vAlign w:val="center"/>
          </w:tcPr>
          <w:p>
            <w:pPr/>
            <w:r>
              <w:t>52.92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2.10×2.10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4.41</w:t>
            </w:r>
          </w:p>
        </w:tc>
        <w:tc>
          <w:tcPr>
            <w:vAlign w:val="center"/>
          </w:tcPr>
          <w:p>
            <w:pPr/>
            <w:r>
              <w:t>4.41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东向</w:t>
            </w:r>
            <w:r>
              <w:br/>
            </w:r>
            <w:r>
              <w:t>106.26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11.40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1,4~6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45.60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3~4,6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22.80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2.10×2.10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4.41</w:t>
            </w:r>
          </w:p>
        </w:tc>
        <w:tc>
          <w:tcPr>
            <w:vAlign w:val="center"/>
          </w:tcPr>
          <w:p>
            <w:pPr/>
            <w:r>
              <w:t>13.23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2.10×2.10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4.41</w:t>
            </w:r>
          </w:p>
        </w:tc>
        <w:tc>
          <w:tcPr>
            <w:vAlign w:val="center"/>
          </w:tcPr>
          <w:p>
            <w:pPr/>
            <w:r>
              <w:t>13.23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西向</w:t>
            </w:r>
            <w:r>
              <w:br/>
            </w:r>
            <w:r>
              <w:t>152.36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1~2,4~5</w:t>
            </w:r>
          </w:p>
        </w:tc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49.40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15.20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1.90×2.00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11.40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2.10×2.10</w:t>
            </w:r>
          </w:p>
        </w:tc>
        <w:tc>
          <w:tcPr>
            <w:vAlign w:val="center"/>
          </w:tcPr>
          <w:p>
            <w:pPr/>
            <w:r>
              <w:t>2~3</w:t>
            </w:r>
          </w:p>
        </w:tc>
        <w:tc>
          <w:tcPr>
            <w:vAlign w:val="center"/>
          </w:tcPr>
          <w:p>
            <w:pPr/>
            <w:r>
              <w:t>16</w:t>
            </w:r>
          </w:p>
        </w:tc>
        <w:tc>
          <w:tcPr>
            <w:vAlign w:val="center"/>
          </w:tcPr>
          <w:p>
            <w:pPr/>
            <w:r>
              <w:t>4.41</w:t>
            </w:r>
          </w:p>
        </w:tc>
        <w:tc>
          <w:tcPr>
            <w:vAlign w:val="center"/>
          </w:tcPr>
          <w:p>
            <w:pPr/>
            <w:r>
              <w:t>70.56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C2920</w:t>
            </w:r>
          </w:p>
        </w:tc>
        <w:tc>
          <w:tcPr>
            <w:vAlign w:val="center"/>
          </w:tcPr>
          <w:p>
            <w:pPr/>
            <w:r>
              <w:t>2.90×2.00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5.80</w:t>
            </w:r>
          </w:p>
        </w:tc>
        <w:tc>
          <w:tcPr>
            <w:vAlign w:val="center"/>
          </w:tcPr>
          <w:p>
            <w:pPr/>
            <w:r>
              <w:t>5.80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可见光透射比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301.7999267578125"/>
        <w:gridCol w:w="1924.4000244140625"/>
        <w:gridCol w:w="2088.5400390625"/>
        <w:gridCol w:w="2009.2999267578125"/>
        <w:gridCol w:w="2009.299926757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透射比限值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0.26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0.09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0.13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3"/>
          </w:tcPr>
          <w:p>
            <w:pPr/>
            <w:r>
              <w:t>《福建省公共建筑节能设计标准》DBJ 13-305-2019第4.1.4条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3"/>
          </w:tcPr>
          <w:p>
            <w:pPr/>
            <w:r>
              <w:t>单一朝向窗墙面积比小于0.40时，玻璃的可见光透射比不应当小于0.6;单一朝向窗墙面积比大于等于0.40时，玻璃的可见光透射比不应当小于0.4;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3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天窗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天窗类型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ab/>
      </w:r>
      <w:r>
        <w:rPr>
          <w:kern w:val="2"/>
          <w:szCs w:val="24"/>
          <w:lang w:val="en-US"/>
          <w:color w:val="000000"/>
        </w:rPr>
        <w:t>本工程无此项内容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屋顶构造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屋顶构造一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聚苯乙烯泡沫板（ρ=20～30）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0.042</w:t>
            </w:r>
          </w:p>
        </w:tc>
        <w:tc>
          <w:tcPr>
            <w:vAlign w:val="center"/>
          </w:tcPr>
          <w:p>
            <w:pPr/>
            <w:r>
              <w:t>0.360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1.984</w:t>
            </w:r>
          </w:p>
        </w:tc>
        <w:tc>
          <w:tcPr>
            <w:vAlign w:val="center"/>
          </w:tcPr>
          <w:p>
            <w:pPr/>
            <w:r>
              <w:t>0.857</w:t>
            </w:r>
          </w:p>
        </w:tc>
      </w:tr>
      <w:tr>
        <w:tc>
          <w:tcPr>
            <w:vAlign w:val="center"/>
          </w:tcPr>
          <w:p>
            <w:pPr/>
            <w:r>
              <w:t>水泥砂浆（1）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11.270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0.242</w:t>
            </w:r>
          </w:p>
        </w:tc>
      </w:tr>
      <w:tr>
        <w:tc>
          <w:tcPr>
            <w:vAlign w:val="center"/>
          </w:tcPr>
          <w:p>
            <w:pPr/>
            <w:r>
              <w:t>钢筋混凝土（1）</w:t>
            </w:r>
          </w:p>
        </w:tc>
        <w:tc>
          <w:tcPr>
            <w:vAlign w:val="center"/>
          </w:tcPr>
          <w:p>
            <w:pPr/>
            <w:r>
              <w:t>110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0.063</w:t>
            </w:r>
          </w:p>
        </w:tc>
        <w:tc>
          <w:tcPr>
            <w:vAlign w:val="center"/>
          </w:tcPr>
          <w:p>
            <w:pPr/>
            <w:r>
              <w:t>1.087</w:t>
            </w:r>
          </w:p>
        </w:tc>
      </w:tr>
      <w:tr>
        <w:tc>
          <w:tcPr>
            <w:vAlign w:val="center"/>
          </w:tcPr>
          <w:p>
            <w:pPr/>
            <w:r>
              <w:t>石灰砂浆（1）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0.031</w:t>
            </w:r>
          </w:p>
        </w:tc>
        <w:tc>
          <w:tcPr>
            <w:vAlign w:val="center"/>
          </w:tcPr>
          <w:p>
            <w:pPr/>
            <w:r>
              <w:t>0.311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255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2.100</w:t>
            </w:r>
          </w:p>
        </w:tc>
        <w:tc>
          <w:tcPr>
            <w:vAlign w:val="center"/>
          </w:tcPr>
          <w:p>
            <w:pPr/>
            <w:r>
              <w:t>2.498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0.75[默认]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传热系数K=1/(0.16+∑R)</w:t>
            </w:r>
          </w:p>
        </w:tc>
        <w:tc>
          <w:p>
            <w:pPr>
              <w:jc w:val="center"/>
            </w:pPr>
            <w:r>
              <w:t>0.44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数据来源</w:t>
            </w:r>
          </w:p>
        </w:tc>
        <w:tc>
          <w:p>
            <w:pPr>
              <w:jc w:val="center"/>
            </w:pPr>
            <w:r>
              <w:t>福建省工程建设标准DBJ13-62-2004第51页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《福建省公共建筑节能设计标准》DBJ 13-305-2019第4.2.1条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K应满足表4.2.1-2的规定(K≤0.50)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外墙构造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外墙相关构造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外墙构造一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聚苯颗粒砂浆</w:t>
            </w:r>
          </w:p>
        </w:tc>
        <w:tc>
          <w:tcPr>
            <w:vAlign w:val="center"/>
          </w:tcPr>
          <w:p>
            <w:pPr/>
            <w:r>
              <w:t>15</w:t>
            </w:r>
          </w:p>
        </w:tc>
        <w:tc>
          <w:tcPr>
            <w:vAlign w:val="center"/>
          </w:tcPr>
          <w:p>
            <w:pPr/>
            <w:r>
              <w:t>0.060</w:t>
            </w:r>
          </w:p>
        </w:tc>
        <w:tc>
          <w:tcPr>
            <w:vAlign w:val="center"/>
          </w:tcPr>
          <w:p>
            <w:pPr/>
            <w:r>
              <w:t>0.950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0.208</w:t>
            </w:r>
          </w:p>
        </w:tc>
        <w:tc>
          <w:tcPr>
            <w:vAlign w:val="center"/>
          </w:tcPr>
          <w:p>
            <w:pPr/>
            <w:r>
              <w:t>0.238</w:t>
            </w:r>
          </w:p>
        </w:tc>
      </w:tr>
      <w:tr>
        <w:tc>
          <w:tcPr>
            <w:vAlign w:val="center"/>
          </w:tcPr>
          <w:p>
            <w:pPr/>
            <w:r>
              <w:t>喷涂硬质聚氨酯泡沫塑料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0.270</w:t>
            </w:r>
          </w:p>
        </w:tc>
        <w:tc>
          <w:tcPr>
            <w:vAlign w:val="center"/>
          </w:tcPr>
          <w:p>
            <w:pPr/>
            <w:r>
              <w:t>1.15</w:t>
            </w:r>
          </w:p>
        </w:tc>
        <w:tc>
          <w:tcPr>
            <w:vAlign w:val="center"/>
          </w:tcPr>
          <w:p>
            <w:pPr/>
            <w:r>
              <w:t>2.087</w:t>
            </w:r>
          </w:p>
        </w:tc>
        <w:tc>
          <w:tcPr>
            <w:vAlign w:val="center"/>
          </w:tcPr>
          <w:p>
            <w:pPr/>
            <w:r>
              <w:t>0.648</w:t>
            </w:r>
          </w:p>
        </w:tc>
      </w:tr>
      <w:tr>
        <w:tc>
          <w:tcPr>
            <w:vAlign w:val="center"/>
          </w:tcPr>
          <w:p>
            <w:pPr/>
            <w:r>
              <w:t>钢筋混凝土（1）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石灰水泥砂浆（混合砂浆）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0.023</w:t>
            </w:r>
          </w:p>
        </w:tc>
        <w:tc>
          <w:tcPr>
            <w:vAlign w:val="center"/>
          </w:tcPr>
          <w:p>
            <w:pPr/>
            <w:r>
              <w:t>0.247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295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2.433</w:t>
            </w:r>
          </w:p>
        </w:tc>
        <w:tc>
          <w:tcPr>
            <w:vAlign w:val="center"/>
          </w:tcPr>
          <w:p>
            <w:pPr/>
            <w:r>
              <w:t>3.110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0.75[默认]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传热系数K=1/(0.16+∑R)</w:t>
            </w:r>
          </w:p>
        </w:tc>
        <w:tc>
          <w:p>
            <w:pPr>
              <w:jc w:val="center"/>
            </w:pPr>
            <w:r>
              <w:t>0.39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数据来源</w:t>
            </w:r>
          </w:p>
        </w:tc>
        <w:tc>
          <w:p>
            <w:pPr>
              <w:jc w:val="center"/>
            </w:pPr>
            <w:r>
              <w:t>福建省工程建设标准DBJ13-62-2004第53页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热桥柱构造一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0.556</w:t>
            </w:r>
          </w:p>
        </w:tc>
        <w:tc>
          <w:tcPr>
            <w:vAlign w:val="center"/>
          </w:tcPr>
          <w:p>
            <w:pPr/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0.115</w:t>
            </w:r>
          </w:p>
        </w:tc>
        <w:tc>
          <w:tcPr>
            <w:vAlign w:val="center"/>
          </w:tcPr>
          <w:p>
            <w:pPr/>
            <w:r>
              <w:t>1.977</w:t>
            </w:r>
          </w:p>
        </w:tc>
      </w:tr>
      <w:tr>
        <w:tc>
          <w:tcPr>
            <w:vAlign w:val="center"/>
          </w:tcPr>
          <w:p>
            <w:pPr/>
            <w:r>
              <w:t>石灰砂浆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0.738</w:t>
            </w:r>
          </w:p>
        </w:tc>
        <w:tc>
          <w:tcPr>
            <w:vAlign w:val="center"/>
          </w:tcPr>
          <w:p>
            <w:pPr/>
            <w:r>
              <w:t>2.941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外表面太阳辐射吸收系数</w:t>
            </w:r>
          </w:p>
        </w:tc>
        <w:tc>
          <w:p>
            <w:pPr>
              <w:jc w:val="center"/>
            </w:pPr>
            <w:r>
              <w:t>0.75[默认]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传热系数K=1/(0.16+∑R)</w:t>
            </w:r>
          </w:p>
        </w:tc>
        <w:tc>
          <w:p>
            <w:pPr>
              <w:jc w:val="center"/>
            </w:pPr>
            <w:r>
              <w:t>1.11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　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107.4732208251953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2377.74</w:t>
            </w:r>
          </w:p>
        </w:tc>
        <w:tc>
          <w:tcPr>
            <w:vAlign w:val="center"/>
          </w:tcPr>
          <w:p>
            <w:pPr/>
            <w:r>
              <w:t>0.940</w:t>
            </w:r>
          </w:p>
        </w:tc>
        <w:tc>
          <w:tcPr>
            <w:vAlign w:val="center"/>
          </w:tcPr>
          <w:p>
            <w:pPr/>
            <w:r>
              <w:t>0.39</w:t>
            </w:r>
          </w:p>
        </w:tc>
        <w:tc>
          <w:tcPr>
            <w:vAlign w:val="center"/>
          </w:tcPr>
          <w:p>
            <w:pPr/>
            <w:r>
              <w:t>3.11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152.07</w:t>
            </w:r>
          </w:p>
        </w:tc>
        <w:tc>
          <w:tcPr>
            <w:vAlign w:val="center"/>
          </w:tcPr>
          <w:p>
            <w:pPr/>
            <w:r>
              <w:t>0.060</w:t>
            </w:r>
          </w:p>
        </w:tc>
        <w:tc>
          <w:tcPr>
            <w:vAlign w:val="center"/>
          </w:tcPr>
          <w:p>
            <w:pPr/>
            <w:r>
              <w:t>1.11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2529.81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0.43</w:t>
            </w:r>
          </w:p>
        </w:tc>
        <w:tc>
          <w:tcPr>
            <w:vAlign w:val="center"/>
          </w:tcPr>
          <w:p>
            <w:pPr/>
            <w:r>
              <w:t>3.10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　北向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107.4732208251953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2786.34</w:t>
            </w:r>
          </w:p>
        </w:tc>
        <w:tc>
          <w:tcPr>
            <w:vAlign w:val="center"/>
          </w:tcPr>
          <w:p>
            <w:pPr/>
            <w:r>
              <w:t>0.950</w:t>
            </w:r>
          </w:p>
        </w:tc>
        <w:tc>
          <w:tcPr>
            <w:vAlign w:val="center"/>
          </w:tcPr>
          <w:p>
            <w:pPr/>
            <w:r>
              <w:t>0.39</w:t>
            </w:r>
          </w:p>
        </w:tc>
        <w:tc>
          <w:tcPr>
            <w:vAlign w:val="center"/>
          </w:tcPr>
          <w:p>
            <w:pPr/>
            <w:r>
              <w:t>3.11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146.97</w:t>
            </w:r>
          </w:p>
        </w:tc>
        <w:tc>
          <w:tcPr>
            <w:vAlign w:val="center"/>
          </w:tcPr>
          <w:p>
            <w:pPr/>
            <w:r>
              <w:t>0.050</w:t>
            </w:r>
          </w:p>
        </w:tc>
        <w:tc>
          <w:tcPr>
            <w:vAlign w:val="center"/>
          </w:tcPr>
          <w:p>
            <w:pPr/>
            <w:r>
              <w:t>1.11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2933.31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0.42</w:t>
            </w:r>
          </w:p>
        </w:tc>
        <w:tc>
          <w:tcPr>
            <w:vAlign w:val="center"/>
          </w:tcPr>
          <w:p>
            <w:pPr/>
            <w:r>
              <w:t>3.10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　东向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107.4732208251953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955.28</w:t>
            </w:r>
          </w:p>
        </w:tc>
        <w:tc>
          <w:tcPr>
            <w:vAlign w:val="center"/>
          </w:tcPr>
          <w:p>
            <w:pPr/>
            <w:r>
              <w:t>0.932</w:t>
            </w:r>
          </w:p>
        </w:tc>
        <w:tc>
          <w:tcPr>
            <w:vAlign w:val="center"/>
          </w:tcPr>
          <w:p>
            <w:pPr/>
            <w:r>
              <w:t>0.39</w:t>
            </w:r>
          </w:p>
        </w:tc>
        <w:tc>
          <w:tcPr>
            <w:vAlign w:val="center"/>
          </w:tcPr>
          <w:p>
            <w:pPr/>
            <w:r>
              <w:t>3.11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69.72</w:t>
            </w:r>
          </w:p>
        </w:tc>
        <w:tc>
          <w:tcPr>
            <w:vAlign w:val="center"/>
          </w:tcPr>
          <w:p>
            <w:pPr/>
            <w:r>
              <w:t>0.068</w:t>
            </w:r>
          </w:p>
        </w:tc>
        <w:tc>
          <w:tcPr>
            <w:vAlign w:val="center"/>
          </w:tcPr>
          <w:p>
            <w:pPr/>
            <w:r>
              <w:t>1.11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1025.01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0.44</w:t>
            </w:r>
          </w:p>
        </w:tc>
        <w:tc>
          <w:tcPr>
            <w:vAlign w:val="center"/>
          </w:tcPr>
          <w:p>
            <w:pPr/>
            <w:r>
              <w:t>3.10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　西向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107.4732208251953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910.21</w:t>
            </w:r>
          </w:p>
        </w:tc>
        <w:tc>
          <w:tcPr>
            <w:vAlign w:val="center"/>
          </w:tcPr>
          <w:p>
            <w:pPr/>
            <w:r>
              <w:t>0.954</w:t>
            </w:r>
          </w:p>
        </w:tc>
        <w:tc>
          <w:tcPr>
            <w:vAlign w:val="center"/>
          </w:tcPr>
          <w:p>
            <w:pPr/>
            <w:r>
              <w:t>0.39</w:t>
            </w:r>
          </w:p>
        </w:tc>
        <w:tc>
          <w:tcPr>
            <w:vAlign w:val="center"/>
          </w:tcPr>
          <w:p>
            <w:pPr/>
            <w:r>
              <w:t>3.11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44.02</w:t>
            </w:r>
          </w:p>
        </w:tc>
        <w:tc>
          <w:tcPr>
            <w:vAlign w:val="center"/>
          </w:tcPr>
          <w:p>
            <w:pPr/>
            <w:r>
              <w:t>0.046</w:t>
            </w:r>
          </w:p>
        </w:tc>
        <w:tc>
          <w:tcPr>
            <w:vAlign w:val="center"/>
          </w:tcPr>
          <w:p>
            <w:pPr/>
            <w:r>
              <w:t>1.11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954.23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0.42</w:t>
            </w:r>
          </w:p>
        </w:tc>
        <w:tc>
          <w:tcPr>
            <w:vAlign w:val="center"/>
          </w:tcPr>
          <w:p>
            <w:pPr/>
            <w:r>
              <w:t>3.10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5.　总体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948.85986328125"/>
        <w:gridCol w:w="1120.6800079345703"/>
        <w:gridCol w:w="990.49995422363281"/>
        <w:gridCol w:w="950.87997436523438"/>
        <w:gridCol w:w="1107.4732208251953"/>
        <w:gridCol w:w="1107.4732208251953"/>
        <w:gridCol w:w="1107.473220825195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构件类型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</w:t>
            </w:r>
            <w:r>
              <w:br/>
            </w:r>
            <w:r>
              <w:t>W / (㎡K)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热惰性指标D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太阳辐射吸收系数</w:t>
            </w:r>
          </w:p>
        </w:tc>
      </w:tr>
      <w:tr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主墙体</w:t>
            </w:r>
          </w:p>
        </w:tc>
        <w:tc>
          <w:tcPr>
            <w:vAlign w:val="center"/>
          </w:tcPr>
          <w:p>
            <w:pPr/>
            <w:r>
              <w:t>7029.58</w:t>
            </w:r>
          </w:p>
        </w:tc>
        <w:tc>
          <w:tcPr>
            <w:vAlign w:val="center"/>
          </w:tcPr>
          <w:p>
            <w:pPr/>
            <w:r>
              <w:t>0.945</w:t>
            </w:r>
          </w:p>
        </w:tc>
        <w:tc>
          <w:tcPr>
            <w:vAlign w:val="center"/>
          </w:tcPr>
          <w:p>
            <w:pPr/>
            <w:r>
              <w:t>0.39</w:t>
            </w:r>
          </w:p>
        </w:tc>
        <w:tc>
          <w:tcPr>
            <w:vAlign w:val="center"/>
          </w:tcPr>
          <w:p>
            <w:pPr/>
            <w:r>
              <w:t>3.11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热桥柱构造一</w:t>
            </w:r>
          </w:p>
        </w:tc>
        <w:tc>
          <w:tcPr>
            <w:vAlign w:val="center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412.79</w:t>
            </w:r>
          </w:p>
        </w:tc>
        <w:tc>
          <w:tcPr>
            <w:vAlign w:val="center"/>
          </w:tcPr>
          <w:p>
            <w:pPr/>
            <w:r>
              <w:t>0.055</w:t>
            </w:r>
          </w:p>
        </w:tc>
        <w:tc>
          <w:tcPr>
            <w:vAlign w:val="center"/>
          </w:tcPr>
          <w:p>
            <w:pPr/>
            <w:r>
              <w:t>1.11</w:t>
            </w:r>
          </w:p>
        </w:tc>
        <w:tc>
          <w:tcPr>
            <w:vAlign w:val="center"/>
          </w:tcPr>
          <w:p>
            <w:pPr/>
            <w:r>
              <w:t>2.94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7442.37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0.43</w:t>
            </w:r>
          </w:p>
        </w:tc>
        <w:tc>
          <w:tcPr>
            <w:vAlign w:val="center"/>
          </w:tcPr>
          <w:p>
            <w:pPr/>
            <w:r>
              <w:t>3.10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《福建省公共建筑节能设计标准》DBJ 13-305-2019第4.2.1条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K应满足表4.2.1-2的规定(K≤1.50)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挑空楼板构造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挑空楼板构造一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345.059814453125"/>
        <w:gridCol w:w="848.99993896484375"/>
        <w:gridCol w:w="1075.3999328613281"/>
        <w:gridCol w:w="1075.3999328613281"/>
        <w:gridCol w:w="848.99993896484375"/>
        <w:gridCol w:w="1075.3999328613281"/>
        <w:gridCol w:w="1064.079971313476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热阻R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钢筋混凝土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0.069</w:t>
            </w:r>
          </w:p>
        </w:tc>
        <w:tc>
          <w:tcPr>
            <w:vAlign w:val="center"/>
          </w:tcPr>
          <w:p>
            <w:pPr/>
            <w:r>
              <w:t>1.186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挤塑聚苯乙烯泡沫塑料（带表皮）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0.030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0.556</w:t>
            </w:r>
          </w:p>
        </w:tc>
        <w:tc>
          <w:tcPr>
            <w:vAlign w:val="center"/>
          </w:tcPr>
          <w:p>
            <w:pPr/>
            <w:r>
              <w:t>0.227</w:t>
            </w:r>
          </w:p>
        </w:tc>
      </w:tr>
      <w:tr>
        <w:tc>
          <w:tcPr>
            <w:vAlign w:val="center"/>
          </w:tcPr>
          <w:p>
            <w:pPr/>
            <w:r>
              <w:t>水泥砂浆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0.022</w:t>
            </w:r>
          </w:p>
        </w:tc>
        <w:tc>
          <w:tcPr>
            <w:vAlign w:val="center"/>
          </w:tcPr>
          <w:p>
            <w:pPr/>
            <w:r>
              <w:t>0.245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0.689</w:t>
            </w:r>
          </w:p>
        </w:tc>
        <w:tc>
          <w:tcPr>
            <w:vAlign w:val="center"/>
          </w:tcPr>
          <w:p>
            <w:pPr/>
            <w:r>
              <w:t>2.146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传热系数K=1/(0.16+∑R)</w:t>
            </w:r>
          </w:p>
        </w:tc>
        <w:tc>
          <w:p>
            <w:pPr>
              <w:jc w:val="center"/>
            </w:pPr>
            <w:r>
              <w:t>1.18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p>
            <w:pPr/>
            <w:r>
              <w:t>《福建省公共建筑节能设计标准》DBJ 13-305-2019第4.2.1条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p>
            <w:pPr/>
            <w:r>
              <w:t>K≤1.50</w:t>
            </w:r>
          </w:p>
          <w:tcPr>
            <w:gridSpan w:val="6"/>
          </w:tcPr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p>
            <w:pPr/>
            <w:r>
              <w:t>满足</w:t>
            </w:r>
          </w:p>
          <w:tcPr>
            <w:gridSpan w:val="6"/>
          </w:tcPr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外窗热工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外窗构造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867.7999877929688"/>
        <w:gridCol w:w="826.36001586914063"/>
        <w:gridCol w:w="832.01995849609375"/>
        <w:gridCol w:w="956.53999328613281"/>
        <w:gridCol w:w="956.53999328613281"/>
        <w:gridCol w:w="2988.47991943359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断热铝合金窗--Low-E中空玻璃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0.42</w:t>
            </w:r>
          </w:p>
        </w:tc>
        <w:tc>
          <w:tcPr>
            <w:vAlign w:val="center"/>
          </w:tcPr>
          <w:p>
            <w:pPr/>
            <w:r>
              <w:t>0.800</w:t>
            </w:r>
          </w:p>
        </w:tc>
        <w:tc>
          <w:tcPr>
            <w:vAlign w:val="center"/>
          </w:tcPr>
          <w:p>
            <w:pPr/>
            <w:r>
              <w:t>摘自《福建省居住建筑节能设计标准实施细则》55页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外遮阳类型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百叶遮阳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4048550" cy="2467234"/>
            <wp:effectExtent l="0" t="0" r="0" b="0"/>
            <wp:docPr id="3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4236b048e2436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tbl>
      <w:tblPr>
        <w:tblStyle w:val="TableGrid"/>
        <w:tblW w:w="8371.1397552490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43.3199310302734"/>
        <w:gridCol w:w="2999.8001098632813"/>
        <w:gridCol w:w="1409.3399047851563"/>
        <w:gridCol w:w="1409.3399047851563"/>
        <w:gridCol w:w="1409.339904785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挑出</w:t>
            </w:r>
            <w:r>
              <w:br/>
            </w:r>
            <w:r>
              <w:t>A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百叶间距</w:t>
            </w:r>
            <w:r>
              <w:br/>
            </w:r>
            <w:r>
              <w:t>D 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下垂</w:t>
            </w:r>
            <w:r>
              <w:br/>
            </w:r>
            <w:r>
              <w:t>C (m)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  <w:tc>
          <w:tcPr>
            <w:vAlign w:val="center"/>
          </w:tcPr>
          <w:p>
            <w:pPr/>
            <w:r>
              <w:t>0.400</w:t>
            </w:r>
          </w:p>
        </w:tc>
        <w:tc>
          <w:tcPr>
            <w:vAlign w:val="center"/>
          </w:tcPr>
          <w:p>
            <w:pPr/>
            <w:r>
              <w:t>0.200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4"/>
      </w:pPr>
      <w:r>
        <w:rPr>
          <w:kern w:val="2"/>
          <w:szCs w:val="24"/>
          <w:lang w:val="en-US"/>
          <w:color w:val="000000"/>
        </w:rPr>
        <w:t>自定义遮阳</w:t>
      </w:r>
    </w:p>
    <w:tbl>
      <w:tblPr>
        <w:tblStyle w:val="TableGrid"/>
        <w:tblW w:w="9333.339309692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8.7999725341797"/>
        <w:gridCol w:w="1697.9998779296875"/>
        <w:gridCol w:w="1075.3999328613281"/>
        <w:gridCol w:w="1075.3999328613281"/>
        <w:gridCol w:w="1075.3999328613281"/>
        <w:gridCol w:w="3390.33966064453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活动遮阳0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平均传热系数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 南向：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2.600</w:t>
            </w:r>
          </w:p>
        </w:tc>
        <w:tc>
          <w:tcPr>
            <w:vAlign w:val="center"/>
          </w:tcPr>
          <w:p>
            <w:pPr/>
            <w:r>
              <w:t>2.600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2.600</w:t>
            </w:r>
          </w:p>
        </w:tc>
        <w:tc>
          <w:tcPr>
            <w:vAlign w:val="center"/>
          </w:tcPr>
          <w:p>
            <w:pPr/>
            <w:r>
              <w:t>2.600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C1620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3.200</w:t>
            </w:r>
          </w:p>
        </w:tc>
        <w:tc>
          <w:tcPr>
            <w:vAlign w:val="center"/>
          </w:tcPr>
          <w:p>
            <w:pPr/>
            <w:r>
              <w:t>3.200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C1912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2.280</w:t>
            </w:r>
          </w:p>
        </w:tc>
        <w:tc>
          <w:tcPr>
            <w:vAlign w:val="center"/>
          </w:tcPr>
          <w:p>
            <w:pPr/>
            <w:r>
              <w:t>4.560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19.000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114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433.200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83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315.400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11.400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26.460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8.820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3~4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52.920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883.960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 北向：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C1120</w:t>
            </w:r>
          </w:p>
        </w:tc>
        <w:tc>
          <w:tcPr>
            <w:vAlign w:val="center"/>
          </w:tcPr>
          <w:p>
            <w:pPr/>
            <w:r>
              <w:t>2,6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2.200</w:t>
            </w:r>
          </w:p>
        </w:tc>
        <w:tc>
          <w:tcPr>
            <w:vAlign w:val="center"/>
          </w:tcPr>
          <w:p>
            <w:pPr/>
            <w:r>
              <w:t>4.400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C1220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2.400</w:t>
            </w:r>
          </w:p>
        </w:tc>
        <w:tc>
          <w:tcPr>
            <w:vAlign w:val="center"/>
          </w:tcPr>
          <w:p>
            <w:pPr/>
            <w:r>
              <w:t>2.400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3,5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2.600</w:t>
            </w:r>
          </w:p>
        </w:tc>
        <w:tc>
          <w:tcPr>
            <w:vAlign w:val="center"/>
          </w:tcPr>
          <w:p>
            <w:pPr/>
            <w:r>
              <w:t>5.200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C1620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3.200</w:t>
            </w:r>
          </w:p>
        </w:tc>
        <w:tc>
          <w:tcPr>
            <w:vAlign w:val="center"/>
          </w:tcPr>
          <w:p>
            <w:pPr/>
            <w:r>
              <w:t>3.200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22.800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133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505.400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3~4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52.920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604.330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 东向：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11.400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1,4~6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45.600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3~4,6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22.800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13.230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13.230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106.260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 西向：</w:t>
      </w:r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13.139953613281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1~2,4~5</w:t>
            </w:r>
          </w:p>
        </w:tc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49.400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15.200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11.400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2~3</w:t>
            </w:r>
          </w:p>
        </w:tc>
        <w:tc>
          <w:tcPr>
            <w:vAlign w:val="center"/>
          </w:tcPr>
          <w:p>
            <w:pPr/>
            <w:r>
              <w:t>16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70.560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C2920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5.800</w:t>
            </w:r>
          </w:p>
        </w:tc>
        <w:tc>
          <w:tcPr>
            <w:vAlign w:val="center"/>
          </w:tcPr>
          <w:p>
            <w:pPr/>
            <w:r>
              <w:t>5.800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152.360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朝向平均传热系数</w:t>
            </w:r>
          </w:p>
        </w:tc>
        <w:tc>
          <w:tcPr>
            <w:vAlign w:val="center"/>
          </w:tcPr>
          <w:p>
            <w:pPr/>
            <w:r>
              <w:t>2.800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综合太阳得热系数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1. 南向：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2.600</w:t>
            </w:r>
          </w:p>
        </w:tc>
        <w:tc>
          <w:tcPr>
            <w:vAlign w:val="center"/>
          </w:tcPr>
          <w:p>
            <w:pPr/>
            <w:r>
              <w:t>2.600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0.571</w:t>
            </w:r>
          </w:p>
        </w:tc>
        <w:tc>
          <w:tcPr>
            <w:vAlign w:val="center"/>
          </w:tcPr>
          <w:p>
            <w:pPr/>
            <w:r>
              <w:t>0.239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2.600</w:t>
            </w:r>
          </w:p>
        </w:tc>
        <w:tc>
          <w:tcPr>
            <w:vAlign w:val="center"/>
          </w:tcPr>
          <w:p>
            <w:pPr/>
            <w:r>
              <w:t>2.600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活动遮阳0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C1620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3.200</w:t>
            </w:r>
          </w:p>
        </w:tc>
        <w:tc>
          <w:tcPr>
            <w:vAlign w:val="center"/>
          </w:tcPr>
          <w:p>
            <w:pPr/>
            <w:r>
              <w:t>3.200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0.568</w:t>
            </w:r>
          </w:p>
        </w:tc>
        <w:tc>
          <w:tcPr>
            <w:vAlign w:val="center"/>
          </w:tcPr>
          <w:p>
            <w:pPr/>
            <w:r>
              <w:t>0.238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C1912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2.280</w:t>
            </w:r>
          </w:p>
        </w:tc>
        <w:tc>
          <w:tcPr>
            <w:vAlign w:val="center"/>
          </w:tcPr>
          <w:p>
            <w:pPr/>
            <w:r>
              <w:t>4.560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0.567</w:t>
            </w:r>
          </w:p>
        </w:tc>
        <w:tc>
          <w:tcPr>
            <w:vAlign w:val="center"/>
          </w:tcPr>
          <w:p>
            <w:pPr/>
            <w:r>
              <w:t>0.237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19.000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0.566</w:t>
            </w:r>
          </w:p>
        </w:tc>
        <w:tc>
          <w:tcPr>
            <w:vAlign w:val="center"/>
          </w:tcPr>
          <w:p>
            <w:pPr/>
            <w:r>
              <w:t>0.236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114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433.200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0.567</w:t>
            </w:r>
          </w:p>
        </w:tc>
        <w:tc>
          <w:tcPr>
            <w:vAlign w:val="center"/>
          </w:tcPr>
          <w:p>
            <w:pPr/>
            <w:r>
              <w:t>0.237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83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315.400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活动遮阳0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0.567</w:t>
            </w:r>
          </w:p>
        </w:tc>
        <w:tc>
          <w:tcPr>
            <w:vAlign w:val="center"/>
          </w:tcPr>
          <w:p>
            <w:pPr/>
            <w:r>
              <w:t>0.237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11.400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26.460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活动遮阳0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</w:tr>
      <w:tr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8.820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0.566</w:t>
            </w:r>
          </w:p>
        </w:tc>
        <w:tc>
          <w:tcPr>
            <w:vAlign w:val="center"/>
          </w:tcPr>
          <w:p>
            <w:pPr/>
            <w:r>
              <w:t>0.236</w:t>
            </w:r>
          </w:p>
        </w:tc>
      </w:tr>
      <w:tr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3~4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52.920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0.565</w:t>
            </w:r>
          </w:p>
        </w:tc>
        <w:tc>
          <w:tcPr>
            <w:vAlign w:val="center"/>
          </w:tcPr>
          <w:p>
            <w:pPr/>
            <w:r>
              <w:t>0.236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883.960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0.741</w:t>
            </w:r>
          </w:p>
        </w:tc>
        <w:tc>
          <w:tcPr>
            <w:vAlign w:val="center"/>
          </w:tcPr>
          <w:p>
            <w:pPr/>
            <w:r>
              <w:t>0.310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2. 北向：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C1120</w:t>
            </w:r>
          </w:p>
        </w:tc>
        <w:tc>
          <w:tcPr>
            <w:vAlign w:val="center"/>
          </w:tcPr>
          <w:p>
            <w:pPr/>
            <w:r>
              <w:t>2,6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2.200</w:t>
            </w:r>
          </w:p>
        </w:tc>
        <w:tc>
          <w:tcPr>
            <w:vAlign w:val="center"/>
          </w:tcPr>
          <w:p>
            <w:pPr/>
            <w:r>
              <w:t>4.400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0.608</w:t>
            </w:r>
          </w:p>
        </w:tc>
        <w:tc>
          <w:tcPr>
            <w:vAlign w:val="center"/>
          </w:tcPr>
          <w:p>
            <w:pPr/>
            <w:r>
              <w:t>0.254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C1220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2.400</w:t>
            </w:r>
          </w:p>
        </w:tc>
        <w:tc>
          <w:tcPr>
            <w:vAlign w:val="center"/>
          </w:tcPr>
          <w:p>
            <w:pPr/>
            <w:r>
              <w:t>2.400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0.608</w:t>
            </w:r>
          </w:p>
        </w:tc>
        <w:tc>
          <w:tcPr>
            <w:vAlign w:val="center"/>
          </w:tcPr>
          <w:p>
            <w:pPr/>
            <w:r>
              <w:t>0.254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3,5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2.600</w:t>
            </w:r>
          </w:p>
        </w:tc>
        <w:tc>
          <w:tcPr>
            <w:vAlign w:val="center"/>
          </w:tcPr>
          <w:p>
            <w:pPr/>
            <w:r>
              <w:t>5.200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0.607</w:t>
            </w:r>
          </w:p>
        </w:tc>
        <w:tc>
          <w:tcPr>
            <w:vAlign w:val="center"/>
          </w:tcPr>
          <w:p>
            <w:pPr/>
            <w:r>
              <w:t>0.254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C1620</w:t>
            </w:r>
          </w:p>
        </w:tc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3.200</w:t>
            </w:r>
          </w:p>
        </w:tc>
        <w:tc>
          <w:tcPr>
            <w:vAlign w:val="center"/>
          </w:tcPr>
          <w:p>
            <w:pPr/>
            <w:r>
              <w:t>3.200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0.606</w:t>
            </w:r>
          </w:p>
        </w:tc>
        <w:tc>
          <w:tcPr>
            <w:vAlign w:val="center"/>
          </w:tcPr>
          <w:p>
            <w:pPr/>
            <w:r>
              <w:t>0.253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3.600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0.606</w:t>
            </w:r>
          </w:p>
        </w:tc>
        <w:tc>
          <w:tcPr>
            <w:vAlign w:val="center"/>
          </w:tcPr>
          <w:p>
            <w:pPr/>
            <w:r>
              <w:t>0.253</w:t>
            </w:r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22.800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0.615</w:t>
            </w:r>
          </w:p>
        </w:tc>
        <w:tc>
          <w:tcPr>
            <w:vAlign w:val="center"/>
          </w:tcPr>
          <w:p>
            <w:pPr/>
            <w:r>
              <w:t>0.257</w:t>
            </w:r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1~6</w:t>
            </w:r>
          </w:p>
        </w:tc>
        <w:tc>
          <w:tcPr>
            <w:vAlign w:val="center"/>
          </w:tcPr>
          <w:p>
            <w:pPr/>
            <w:r>
              <w:t>133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505.400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0.605</w:t>
            </w:r>
          </w:p>
        </w:tc>
        <w:tc>
          <w:tcPr>
            <w:vAlign w:val="center"/>
          </w:tcPr>
          <w:p>
            <w:pPr/>
            <w:r>
              <w:t>0.253</w:t>
            </w:r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3~4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52.920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0.614</w:t>
            </w:r>
          </w:p>
        </w:tc>
        <w:tc>
          <w:tcPr>
            <w:vAlign w:val="center"/>
          </w:tcPr>
          <w:p>
            <w:pPr/>
            <w:r>
              <w:t>0.257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0.605</w:t>
            </w:r>
          </w:p>
        </w:tc>
        <w:tc>
          <w:tcPr>
            <w:vAlign w:val="center"/>
          </w:tcPr>
          <w:p>
            <w:pPr/>
            <w:r>
              <w:t>0.253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604.330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0.607</w:t>
            </w:r>
          </w:p>
        </w:tc>
        <w:tc>
          <w:tcPr>
            <w:vAlign w:val="center"/>
          </w:tcPr>
          <w:p>
            <w:pPr/>
            <w:r>
              <w:t>0.254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3. 东向：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11.400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0.547</w:t>
            </w:r>
          </w:p>
        </w:tc>
        <w:tc>
          <w:tcPr>
            <w:vAlign w:val="center"/>
          </w:tcPr>
          <w:p>
            <w:pPr/>
            <w:r>
              <w:t>0.229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1,4~6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45.600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0.544</w:t>
            </w:r>
          </w:p>
        </w:tc>
        <w:tc>
          <w:tcPr>
            <w:vAlign w:val="center"/>
          </w:tcPr>
          <w:p>
            <w:pPr/>
            <w:r>
              <w:t>0.228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3~4,6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22.800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活动遮阳0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13.230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活动遮阳0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13.230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0.547</w:t>
            </w:r>
          </w:p>
        </w:tc>
        <w:tc>
          <w:tcPr>
            <w:vAlign w:val="center"/>
          </w:tcPr>
          <w:p>
            <w:pPr/>
            <w:r>
              <w:t>0.229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106.260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0.700</w:t>
            </w:r>
          </w:p>
        </w:tc>
        <w:tc>
          <w:tcPr>
            <w:vAlign w:val="center"/>
          </w:tcPr>
          <w:p>
            <w:pPr/>
            <w:r>
              <w:t>0.292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4. 西向：</w:t>
      </w:r>
    </w:p>
    <w:tbl>
      <w:tblPr>
        <w:tblStyle w:val="TableGrid"/>
        <w:tblW w:w="9333.3397674560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56.55998229980469"/>
        <w:gridCol w:w="888.6199951171875"/>
        <w:gridCol w:w="769.75997924804688"/>
        <w:gridCol w:w="769.75997924804688"/>
        <w:gridCol w:w="848.99993896484375"/>
        <w:gridCol w:w="848.99993896484375"/>
        <w:gridCol w:w="781.07994079589844"/>
        <w:gridCol w:w="916.92001342773438"/>
        <w:gridCol w:w="1018.7999725341797"/>
        <w:gridCol w:w="916.92001342773438"/>
        <w:gridCol w:w="916.92001342773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外遮阳系数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1~2,4~5</w:t>
            </w:r>
          </w:p>
        </w:tc>
        <w:tc>
          <w:tcPr>
            <w:vAlign w:val="center"/>
          </w:tcPr>
          <w:p>
            <w:pPr/>
            <w:r>
              <w:t>13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49.400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0.550</w:t>
            </w:r>
          </w:p>
        </w:tc>
        <w:tc>
          <w:tcPr>
            <w:vAlign w:val="center"/>
          </w:tcPr>
          <w:p>
            <w:pPr/>
            <w:r>
              <w:t>0.230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15.200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0.553</w:t>
            </w:r>
          </w:p>
        </w:tc>
        <w:tc>
          <w:tcPr>
            <w:vAlign w:val="center"/>
          </w:tcPr>
          <w:p>
            <w:pPr/>
            <w:r>
              <w:t>0.231</w:t>
            </w:r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3.800</w:t>
            </w:r>
          </w:p>
        </w:tc>
        <w:tc>
          <w:tcPr>
            <w:vAlign w:val="center"/>
          </w:tcPr>
          <w:p>
            <w:pPr/>
            <w:r>
              <w:t>11.400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活动遮阳0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C2121</w:t>
            </w:r>
          </w:p>
        </w:tc>
        <w:tc>
          <w:tcPr>
            <w:vAlign w:val="center"/>
          </w:tcPr>
          <w:p>
            <w:pPr/>
            <w:r>
              <w:t>2~3</w:t>
            </w:r>
          </w:p>
        </w:tc>
        <w:tc>
          <w:tcPr>
            <w:vAlign w:val="center"/>
          </w:tcPr>
          <w:p>
            <w:pPr/>
            <w:r>
              <w:t>16</w:t>
            </w:r>
          </w:p>
        </w:tc>
        <w:tc>
          <w:tcPr>
            <w:vAlign w:val="center"/>
          </w:tcPr>
          <w:p>
            <w:pPr/>
            <w:r>
              <w:t>4.410</w:t>
            </w:r>
          </w:p>
        </w:tc>
        <w:tc>
          <w:tcPr>
            <w:vAlign w:val="center"/>
          </w:tcPr>
          <w:p>
            <w:pPr/>
            <w:r>
              <w:t>70.560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活动遮阳0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C2920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5.800</w:t>
            </w:r>
          </w:p>
        </w:tc>
        <w:tc>
          <w:tcPr>
            <w:vAlign w:val="center"/>
          </w:tcPr>
          <w:p>
            <w:pPr/>
            <w:r>
              <w:t>5.800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0.418</w:t>
            </w:r>
          </w:p>
        </w:tc>
        <w:tc>
          <w:tcPr>
            <w:vAlign w:val="center"/>
          </w:tcPr>
          <w:p>
            <w:pPr/>
            <w:r>
              <w:t>百叶遮阳0</w:t>
            </w:r>
          </w:p>
        </w:tc>
        <w:tc>
          <w:tcPr>
            <w:vAlign w:val="center"/>
          </w:tcPr>
          <w:p>
            <w:pPr/>
            <w:r>
              <w:t>0.549</w:t>
            </w:r>
          </w:p>
        </w:tc>
        <w:tc>
          <w:tcPr>
            <w:vAlign w:val="center"/>
          </w:tcPr>
          <w:p>
            <w:pPr/>
            <w:r>
              <w:t>0.230</w:t>
            </w:r>
          </w:p>
        </w:tc>
      </w:tr>
      <w:tr>
        <w:tc>
          <w:tcPr>
            <w:vAlign w:val="center"/>
            <w:shd w:val="clear" w:color="auto" w:fill="E6E6E6"/>
            <w:gridSpan w:val="5"/>
          </w:tcPr>
          <w:p>
            <w:pPr/>
            <w:r>
              <w:t>朝向总面积(㎡)</w:t>
            </w:r>
          </w:p>
        </w:tc>
        <w:tc>
          <w:tcPr>
            <w:vAlign w:val="center"/>
          </w:tcPr>
          <w:p>
            <w:pPr/>
            <w:r>
              <w:t>152.360</w:t>
            </w:r>
          </w:p>
        </w:tc>
        <w:tc>
          <w:tcPr>
            <w:vAlign w:val="center"/>
            <w:shd w:val="clear" w:color="auto" w:fill="E6E6E6"/>
            <w:gridSpan w:val="3"/>
          </w:tcPr>
          <w:p>
            <w:pPr/>
            <w:r>
              <w:t>综合太阳得热系数</w:t>
            </w:r>
          </w:p>
        </w:tc>
        <w:tc>
          <w:tcPr>
            <w:vAlign w:val="center"/>
          </w:tcPr>
          <w:p>
            <w:pPr/>
            <w:r>
              <w:t>0.792</w:t>
            </w:r>
          </w:p>
        </w:tc>
        <w:tc>
          <w:tcPr>
            <w:vAlign w:val="center"/>
          </w:tcPr>
          <w:p>
            <w:pPr/>
            <w:r>
              <w:t>0.331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外窗热工性能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92.39997863769531"/>
        <w:gridCol w:w="1301.7999267578125"/>
        <w:gridCol w:w="984.84001159667969"/>
        <w:gridCol w:w="2009.2999267578125"/>
        <w:gridCol w:w="2037.5999450683594"/>
        <w:gridCol w:w="1018.7999725341797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是否满足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 w:val="restart"/>
          </w:tcPr>
          <w:p>
            <w:pPr/>
            <w:r>
              <w:t>0.19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C1620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C1120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C1120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C1220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C1620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18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5"/>
          </w:tcPr>
          <w:p>
            <w:pPr/>
            <w:r>
              <w:t>《福建省公共建筑节能设计标准》DBJ 13-62-2019第4.2.1条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5"/>
          </w:tcPr>
          <w:p>
            <w:pPr/>
            <w:r>
              <w:t>每个外窗和透光幕墙传热系数应满足不大于3.0W/(m2·K)的要求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5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注：达标朝向最多列出10项，不达标朝向列出全部不达标项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3"/>
      </w:pPr>
      <w:r>
        <w:rPr>
          <w:kern w:val="2"/>
          <w:szCs w:val="24"/>
          <w:lang w:val="en-US"/>
          <w:color w:val="000000"/>
        </w:rPr>
        <w:t>总体热工性能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45.1999664306641"/>
        <w:gridCol w:w="1018.7999725341797"/>
        <w:gridCol w:w="1131.9999694824219"/>
        <w:gridCol w:w="1245.1999664306641"/>
        <w:gridCol w:w="1245.1999664306641"/>
        <w:gridCol w:w="2314.9400329589844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窗墙比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标准要求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883.96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0.31</w:t>
            </w:r>
          </w:p>
        </w:tc>
        <w:tc>
          <w:tcPr>
            <w:vAlign w:val="center"/>
          </w:tcPr>
          <w:p>
            <w:pPr/>
            <w:r>
              <w:t>0.26</w:t>
            </w:r>
          </w:p>
        </w:tc>
        <w:tc>
          <w:tcPr>
            <w:vAlign w:val="center"/>
          </w:tcPr>
          <w:p>
            <w:pPr/>
            <w:r>
              <w:t>K≤3.00, SHGC≤0.44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604.33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0.25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  <w:tc>
          <w:tcPr>
            <w:vAlign w:val="center"/>
          </w:tcPr>
          <w:p>
            <w:pPr/>
            <w:r>
              <w:t>K≤3.00, SHGC≤0.60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106.26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0.29</w:t>
            </w:r>
          </w:p>
        </w:tc>
        <w:tc>
          <w:tcPr>
            <w:vAlign w:val="center"/>
          </w:tcPr>
          <w:p>
            <w:pPr/>
            <w:r>
              <w:t>0.09</w:t>
            </w:r>
          </w:p>
        </w:tc>
        <w:tc>
          <w:tcPr>
            <w:vAlign w:val="center"/>
          </w:tcPr>
          <w:p>
            <w:pPr/>
            <w:r>
              <w:t>K≤3.00, SHGC≤0.52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152.36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0.33</w:t>
            </w:r>
          </w:p>
        </w:tc>
        <w:tc>
          <w:tcPr>
            <w:vAlign w:val="center"/>
          </w:tcPr>
          <w:p>
            <w:pPr/>
            <w:r>
              <w:t>0.13</w:t>
            </w:r>
          </w:p>
        </w:tc>
        <w:tc>
          <w:tcPr>
            <w:vAlign w:val="center"/>
          </w:tcPr>
          <w:p>
            <w:pPr/>
            <w:r>
              <w:t>K≤3.00, SHGC≤0.52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综合平均</w:t>
            </w:r>
          </w:p>
        </w:tc>
        <w:tc>
          <w:tcPr>
            <w:vAlign w:val="center"/>
          </w:tcPr>
          <w:p>
            <w:pPr/>
            <w:r>
              <w:t>1746.91</w:t>
            </w:r>
          </w:p>
        </w:tc>
        <w:tc>
          <w:tcPr>
            <w:vAlign w:val="center"/>
          </w:tcPr>
          <w:p>
            <w:pPr/>
            <w:r>
              <w:t>2.80</w:t>
            </w:r>
          </w:p>
        </w:tc>
        <w:tc>
          <w:tcPr>
            <w:vAlign w:val="center"/>
          </w:tcPr>
          <w:p>
            <w:pPr/>
            <w:r>
              <w:t>0.29</w:t>
            </w:r>
          </w:p>
        </w:tc>
        <w:tc>
          <w:tcPr>
            <w:vAlign w:val="center"/>
          </w:tcPr>
          <w:p>
            <w:pPr/>
            <w:r>
              <w:t>0.19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  <w:gridSpan w:val="6"/>
          </w:tcPr>
          <w:p>
            <w:pPr/>
            <w:r>
              <w:t>《福建省公共建筑节能设计标准》DBJ 13-305-2019第4.2.1条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6"/>
          </w:tcPr>
          <w:p>
            <w:pPr/>
            <w:r>
              <w:t>外窗传热系数和综合太阳得热系数满足表4.2.1-2的要求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6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注：本表所统计的外窗包含凸窗。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有效通风换气面积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18.81996154785156"/>
        <w:gridCol w:w="962.20001220703125"/>
        <w:gridCol w:w="735.79994201660156"/>
        <w:gridCol w:w="735.79994201660156"/>
        <w:gridCol w:w="962.20001220703125"/>
        <w:gridCol w:w="735.79994201660156"/>
        <w:gridCol w:w="679.19998168945313"/>
        <w:gridCol w:w="679.19998168945313"/>
        <w:gridCol w:w="1075.3999328613281"/>
        <w:gridCol w:w="1018.7999725341797"/>
        <w:gridCol w:w="1030.120010375976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门窗类型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  <w:vMerge w:val="restart"/>
          </w:tcPr>
          <w:p>
            <w:pPr/>
            <w:r>
              <w:t>X007</w:t>
            </w:r>
          </w:p>
        </w:tc>
        <w:tc>
          <w:tcPr>
            <w:vAlign w:val="center"/>
            <w:vMerge w:val="restart"/>
          </w:tcPr>
          <w:p>
            <w:pPr/>
            <w:r>
              <w:t>336.21</w:t>
            </w:r>
          </w:p>
        </w:tc>
        <w:tc>
          <w:tcPr>
            <w:vAlign w:val="center"/>
            <w:vMerge w:val="restart"/>
          </w:tcPr>
          <w:p>
            <w:pPr/>
            <w:r>
              <w:t>302.73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0.07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X024</w:t>
            </w:r>
          </w:p>
        </w:tc>
        <w:tc>
          <w:tcPr>
            <w:vAlign w:val="center"/>
            <w:vMerge w:val="restart"/>
          </w:tcPr>
          <w:p>
            <w:pPr/>
            <w:r>
              <w:t>129.02</w:t>
            </w:r>
          </w:p>
        </w:tc>
        <w:tc>
          <w:tcPr>
            <w:vAlign w:val="center"/>
            <w:vMerge w:val="restart"/>
          </w:tcPr>
          <w:p>
            <w:pPr/>
            <w:r>
              <w:t>35.10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X025</w:t>
            </w:r>
          </w:p>
        </w:tc>
        <w:tc>
          <w:tcPr>
            <w:vAlign w:val="center"/>
            <w:vMerge w:val="restart"/>
          </w:tcPr>
          <w:p>
            <w:pPr/>
            <w:r>
              <w:t>129.16</w:t>
            </w:r>
          </w:p>
        </w:tc>
        <w:tc>
          <w:tcPr>
            <w:vAlign w:val="center"/>
            <w:vMerge w:val="restart"/>
          </w:tcPr>
          <w:p>
            <w:pPr/>
            <w:r>
              <w:t>35.10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X026</w:t>
            </w:r>
          </w:p>
        </w:tc>
        <w:tc>
          <w:tcPr>
            <w:vAlign w:val="center"/>
            <w:vMerge w:val="restart"/>
          </w:tcPr>
          <w:p>
            <w:pPr/>
            <w:r>
              <w:t>124.40</w:t>
            </w:r>
          </w:p>
        </w:tc>
        <w:tc>
          <w:tcPr>
            <w:vAlign w:val="center"/>
            <w:vMerge w:val="restart"/>
          </w:tcPr>
          <w:p>
            <w:pPr/>
            <w:r>
              <w:t>50.70</w:t>
            </w:r>
          </w:p>
        </w:tc>
        <w:tc>
          <w:tcPr>
            <w:vAlign w:val="center"/>
          </w:tcPr>
          <w:p>
            <w:pPr/>
            <w:r>
              <w:t>C2920</w:t>
            </w:r>
          </w:p>
        </w:tc>
        <w:tc>
          <w:tcPr>
            <w:vAlign w:val="center"/>
          </w:tcPr>
          <w:p>
            <w:pPr/>
            <w:r>
              <w:t>5.80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X027</w:t>
            </w:r>
          </w:p>
        </w:tc>
        <w:tc>
          <w:tcPr>
            <w:vAlign w:val="center"/>
            <w:vMerge w:val="restart"/>
          </w:tcPr>
          <w:p>
            <w:pPr/>
            <w:r>
              <w:t>124.40</w:t>
            </w:r>
          </w:p>
        </w:tc>
        <w:tc>
          <w:tcPr>
            <w:vAlign w:val="center"/>
            <w:vMerge w:val="restart"/>
          </w:tcPr>
          <w:p>
            <w:pPr/>
            <w:r>
              <w:t>50.70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0.07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X031</w:t>
            </w:r>
          </w:p>
        </w:tc>
        <w:tc>
          <w:tcPr>
            <w:vAlign w:val="center"/>
            <w:vMerge w:val="restart"/>
          </w:tcPr>
          <w:p>
            <w:pPr/>
            <w:r>
              <w:t>104.74</w:t>
            </w:r>
          </w:p>
        </w:tc>
        <w:tc>
          <w:tcPr>
            <w:vAlign w:val="center"/>
            <w:vMerge w:val="restart"/>
          </w:tcPr>
          <w:p>
            <w:pPr/>
            <w:r>
              <w:t>39.00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X032</w:t>
            </w:r>
          </w:p>
        </w:tc>
        <w:tc>
          <w:tcPr>
            <w:vAlign w:val="center"/>
            <w:vMerge w:val="restart"/>
          </w:tcPr>
          <w:p>
            <w:pPr/>
            <w:r>
              <w:t>104.84</w:t>
            </w:r>
          </w:p>
        </w:tc>
        <w:tc>
          <w:tcPr>
            <w:vAlign w:val="center"/>
            <w:vMerge w:val="restart"/>
          </w:tcPr>
          <w:p>
            <w:pPr/>
            <w:r>
              <w:t>39.00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X060</w:t>
            </w:r>
          </w:p>
        </w:tc>
        <w:tc>
          <w:tcPr>
            <w:vAlign w:val="center"/>
            <w:vMerge w:val="restart"/>
          </w:tcPr>
          <w:p>
            <w:pPr/>
            <w:r>
              <w:t>55.94</w:t>
            </w:r>
          </w:p>
        </w:tc>
        <w:tc>
          <w:tcPr>
            <w:vAlign w:val="center"/>
            <w:vMerge w:val="restart"/>
          </w:tcPr>
          <w:p>
            <w:pPr/>
            <w:r>
              <w:t>62.40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0.04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X066</w:t>
            </w:r>
          </w:p>
        </w:tc>
        <w:tc>
          <w:tcPr>
            <w:vAlign w:val="center"/>
          </w:tcPr>
          <w:p>
            <w:pPr/>
            <w:r>
              <w:t>46.39</w:t>
            </w:r>
          </w:p>
        </w:tc>
        <w:tc>
          <w:tcPr>
            <w:vAlign w:val="center"/>
          </w:tcPr>
          <w:p>
            <w:pPr/>
            <w:r>
              <w:t>19.50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X067</w:t>
            </w:r>
          </w:p>
        </w:tc>
        <w:tc>
          <w:tcPr>
            <w:vAlign w:val="center"/>
          </w:tcPr>
          <w:p>
            <w:pPr/>
            <w:r>
              <w:t>46.39</w:t>
            </w:r>
          </w:p>
        </w:tc>
        <w:tc>
          <w:tcPr>
            <w:vAlign w:val="center"/>
          </w:tcPr>
          <w:p>
            <w:pPr/>
            <w:r>
              <w:t>19.50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X069</w:t>
            </w:r>
          </w:p>
        </w:tc>
        <w:tc>
          <w:tcPr>
            <w:vAlign w:val="center"/>
          </w:tcPr>
          <w:p>
            <w:pPr/>
            <w:r>
              <w:t>46.39</w:t>
            </w:r>
          </w:p>
        </w:tc>
        <w:tc>
          <w:tcPr>
            <w:vAlign w:val="center"/>
          </w:tcPr>
          <w:p>
            <w:pPr/>
            <w:r>
              <w:t>19.50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X074</w:t>
            </w:r>
          </w:p>
        </w:tc>
        <w:tc>
          <w:tcPr>
            <w:vAlign w:val="center"/>
            <w:vMerge w:val="restart"/>
          </w:tcPr>
          <w:p>
            <w:pPr/>
            <w:r>
              <w:t>44.57</w:t>
            </w:r>
          </w:p>
        </w:tc>
        <w:tc>
          <w:tcPr>
            <w:vAlign w:val="center"/>
            <w:vMerge w:val="restart"/>
          </w:tcPr>
          <w:p>
            <w:pPr/>
            <w:r>
              <w:t>31.20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0.07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X086</w:t>
            </w:r>
          </w:p>
        </w:tc>
        <w:tc>
          <w:tcPr>
            <w:vAlign w:val="center"/>
            <w:vMerge w:val="restart"/>
          </w:tcPr>
          <w:p>
            <w:pPr/>
            <w:r>
              <w:t>44.57</w:t>
            </w:r>
          </w:p>
        </w:tc>
        <w:tc>
          <w:tcPr>
            <w:vAlign w:val="center"/>
            <w:vMerge w:val="restart"/>
          </w:tcPr>
          <w:p>
            <w:pPr/>
            <w:r>
              <w:t>31.20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0.07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X087</w:t>
            </w:r>
          </w:p>
        </w:tc>
        <w:tc>
          <w:tcPr>
            <w:vAlign w:val="center"/>
            <w:vMerge w:val="restart"/>
          </w:tcPr>
          <w:p>
            <w:pPr/>
            <w:r>
              <w:t>44.63</w:t>
            </w:r>
          </w:p>
        </w:tc>
        <w:tc>
          <w:tcPr>
            <w:vAlign w:val="center"/>
            <w:vMerge w:val="restart"/>
          </w:tcPr>
          <w:p>
            <w:pPr/>
            <w:r>
              <w:t>31.20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0.07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X088</w:t>
            </w:r>
          </w:p>
        </w:tc>
        <w:tc>
          <w:tcPr>
            <w:vAlign w:val="center"/>
            <w:vMerge w:val="restart"/>
          </w:tcPr>
          <w:p>
            <w:pPr/>
            <w:r>
              <w:t>44.57</w:t>
            </w:r>
          </w:p>
        </w:tc>
        <w:tc>
          <w:tcPr>
            <w:vAlign w:val="center"/>
            <w:vMerge w:val="restart"/>
          </w:tcPr>
          <w:p>
            <w:pPr/>
            <w:r>
              <w:t>31.20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0.07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X095</w:t>
            </w:r>
          </w:p>
        </w:tc>
        <w:tc>
          <w:tcPr>
            <w:vAlign w:val="center"/>
            <w:vMerge w:val="restart"/>
          </w:tcPr>
          <w:p>
            <w:pPr/>
            <w:r>
              <w:t>38.94</w:t>
            </w:r>
          </w:p>
        </w:tc>
        <w:tc>
          <w:tcPr>
            <w:vAlign w:val="center"/>
            <w:vMerge w:val="restart"/>
          </w:tcPr>
          <w:p>
            <w:pPr/>
            <w:r>
              <w:t>27.30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C1620</w:t>
            </w:r>
          </w:p>
        </w:tc>
        <w:tc>
          <w:tcPr>
            <w:vAlign w:val="center"/>
          </w:tcPr>
          <w:p>
            <w:pPr/>
            <w:r>
              <w:t>3.20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X096</w:t>
            </w:r>
          </w:p>
        </w:tc>
        <w:tc>
          <w:tcPr>
            <w:vAlign w:val="center"/>
            <w:vMerge w:val="restart"/>
          </w:tcPr>
          <w:p>
            <w:pPr/>
            <w:r>
              <w:t>38.87</w:t>
            </w:r>
          </w:p>
        </w:tc>
        <w:tc>
          <w:tcPr>
            <w:vAlign w:val="center"/>
            <w:vMerge w:val="restart"/>
          </w:tcPr>
          <w:p>
            <w:pPr/>
            <w:r>
              <w:t>50.70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0.04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X097</w:t>
            </w:r>
          </w:p>
        </w:tc>
        <w:tc>
          <w:tcPr>
            <w:vAlign w:val="center"/>
            <w:vMerge w:val="restart"/>
          </w:tcPr>
          <w:p>
            <w:pPr/>
            <w:r>
              <w:t>38.72</w:t>
            </w:r>
          </w:p>
        </w:tc>
        <w:tc>
          <w:tcPr>
            <w:vAlign w:val="center"/>
            <w:vMerge w:val="restart"/>
          </w:tcPr>
          <w:p>
            <w:pPr/>
            <w:r>
              <w:t>27.30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X098</w:t>
            </w:r>
          </w:p>
        </w:tc>
        <w:tc>
          <w:tcPr>
            <w:vAlign w:val="center"/>
            <w:vMerge w:val="restart"/>
          </w:tcPr>
          <w:p>
            <w:pPr/>
            <w:r>
              <w:t>38.87</w:t>
            </w:r>
          </w:p>
        </w:tc>
        <w:tc>
          <w:tcPr>
            <w:vAlign w:val="center"/>
            <w:vMerge w:val="restart"/>
          </w:tcPr>
          <w:p>
            <w:pPr/>
            <w:r>
              <w:t>27.30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X115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19.50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X124</w:t>
            </w:r>
          </w:p>
        </w:tc>
        <w:tc>
          <w:tcPr>
            <w:vAlign w:val="center"/>
          </w:tcPr>
          <w:p>
            <w:pPr/>
            <w:r>
              <w:t>27.39</w:t>
            </w:r>
          </w:p>
        </w:tc>
        <w:tc>
          <w:tcPr>
            <w:vAlign w:val="center"/>
          </w:tcPr>
          <w:p>
            <w:pPr/>
            <w:r>
              <w:t>19.50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X130</w:t>
            </w:r>
          </w:p>
        </w:tc>
        <w:tc>
          <w:tcPr>
            <w:vAlign w:val="center"/>
          </w:tcPr>
          <w:p>
            <w:pPr/>
            <w:r>
              <w:t>22.18</w:t>
            </w:r>
          </w:p>
        </w:tc>
        <w:tc>
          <w:tcPr>
            <w:vAlign w:val="center"/>
          </w:tcPr>
          <w:p>
            <w:pPr/>
            <w:r>
              <w:t>39.40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0.03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X147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X148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X149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39.00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0.03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X155</w:t>
            </w:r>
          </w:p>
        </w:tc>
        <w:tc>
          <w:tcPr>
            <w:vAlign w:val="center"/>
          </w:tcPr>
          <w:p>
            <w:pPr/>
            <w:r>
              <w:t>21.74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X161</w:t>
            </w:r>
          </w:p>
        </w:tc>
        <w:tc>
          <w:tcPr>
            <w:vAlign w:val="center"/>
          </w:tcPr>
          <w:p>
            <w:pPr/>
            <w:r>
              <w:t>21.74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X189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X199</w:t>
            </w:r>
          </w:p>
        </w:tc>
        <w:tc>
          <w:tcPr>
            <w:vAlign w:val="center"/>
          </w:tcPr>
          <w:p>
            <w:pPr/>
            <w:r>
              <w:t>21.01</w:t>
            </w:r>
          </w:p>
        </w:tc>
        <w:tc>
          <w:tcPr>
            <w:vAlign w:val="center"/>
          </w:tcPr>
          <w:p>
            <w:pPr/>
            <w:r>
              <w:t>15.20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2006</w:t>
            </w:r>
          </w:p>
        </w:tc>
        <w:tc>
          <w:tcPr>
            <w:vAlign w:val="center"/>
          </w:tcPr>
          <w:p>
            <w:pPr/>
            <w:r>
              <w:t>21.74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X034</w:t>
            </w:r>
          </w:p>
        </w:tc>
        <w:tc>
          <w:tcPr>
            <w:vAlign w:val="center"/>
            <w:vMerge w:val="restart"/>
          </w:tcPr>
          <w:p>
            <w:pPr/>
            <w:r>
              <w:t>100.17</w:t>
            </w:r>
          </w:p>
        </w:tc>
        <w:tc>
          <w:tcPr>
            <w:vAlign w:val="center"/>
            <w:vMerge w:val="restart"/>
          </w:tcPr>
          <w:p>
            <w:pPr/>
            <w:r>
              <w:t>30.00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X035</w:t>
            </w:r>
          </w:p>
        </w:tc>
        <w:tc>
          <w:tcPr>
            <w:vAlign w:val="center"/>
            <w:vMerge w:val="restart"/>
          </w:tcPr>
          <w:p>
            <w:pPr/>
            <w:r>
              <w:t>100.17</w:t>
            </w:r>
          </w:p>
        </w:tc>
        <w:tc>
          <w:tcPr>
            <w:vAlign w:val="center"/>
            <w:vMerge w:val="restart"/>
          </w:tcPr>
          <w:p>
            <w:pPr/>
            <w:r>
              <w:t>30.00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X058</w:t>
            </w:r>
          </w:p>
        </w:tc>
        <w:tc>
          <w:tcPr>
            <w:vAlign w:val="center"/>
            <w:vMerge w:val="restart"/>
          </w:tcPr>
          <w:p>
            <w:pPr/>
            <w:r>
              <w:t>60.22</w:t>
            </w:r>
          </w:p>
        </w:tc>
        <w:tc>
          <w:tcPr>
            <w:vAlign w:val="center"/>
            <w:vMerge w:val="restart"/>
          </w:tcPr>
          <w:p>
            <w:pPr/>
            <w:r>
              <w:t>48.00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X080</w:t>
            </w:r>
          </w:p>
        </w:tc>
        <w:tc>
          <w:tcPr>
            <w:vAlign w:val="center"/>
            <w:vMerge w:val="restart"/>
          </w:tcPr>
          <w:p>
            <w:pPr/>
            <w:r>
              <w:t>44.81</w:t>
            </w:r>
          </w:p>
        </w:tc>
        <w:tc>
          <w:tcPr>
            <w:vAlign w:val="center"/>
            <w:vMerge w:val="restart"/>
          </w:tcPr>
          <w:p>
            <w:pPr/>
            <w:r>
              <w:t>24.00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C1120</w:t>
            </w:r>
          </w:p>
        </w:tc>
        <w:tc>
          <w:tcPr>
            <w:vAlign w:val="center"/>
          </w:tcPr>
          <w:p>
            <w:pPr/>
            <w:r>
              <w:t>2.20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X102</w:t>
            </w:r>
          </w:p>
        </w:tc>
        <w:tc>
          <w:tcPr>
            <w:vAlign w:val="center"/>
            <w:vMerge w:val="restart"/>
          </w:tcPr>
          <w:p>
            <w:pPr/>
            <w:r>
              <w:t>33.11</w:t>
            </w:r>
          </w:p>
        </w:tc>
        <w:tc>
          <w:tcPr>
            <w:vAlign w:val="center"/>
            <w:vMerge w:val="restart"/>
          </w:tcPr>
          <w:p>
            <w:pPr/>
            <w:r>
              <w:t>36.00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X109</w:t>
            </w:r>
          </w:p>
        </w:tc>
        <w:tc>
          <w:tcPr>
            <w:vAlign w:val="center"/>
            <w:vMerge w:val="restart"/>
          </w:tcPr>
          <w:p>
            <w:pPr/>
            <w:r>
              <w:t>33.11</w:t>
            </w:r>
          </w:p>
        </w:tc>
        <w:tc>
          <w:tcPr>
            <w:vAlign w:val="center"/>
            <w:vMerge w:val="restart"/>
          </w:tcPr>
          <w:p>
            <w:pPr/>
            <w:r>
              <w:t>36.00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X113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X116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X125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X131</w:t>
            </w:r>
          </w:p>
        </w:tc>
        <w:tc>
          <w:tcPr>
            <w:vAlign w:val="center"/>
          </w:tcPr>
          <w:p>
            <w:pPr/>
            <w:r>
              <w:t>21.74</w:t>
            </w:r>
          </w:p>
        </w:tc>
        <w:tc>
          <w:tcPr>
            <w:vAlign w:val="center"/>
          </w:tcPr>
          <w:p>
            <w:pPr/>
            <w:r>
              <w:t>12.08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0.09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X150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X179</w:t>
            </w:r>
          </w:p>
        </w:tc>
        <w:tc>
          <w:tcPr>
            <w:vAlign w:val="center"/>
          </w:tcPr>
          <w:p>
            <w:pPr/>
            <w:r>
              <w:t>21.66</w:t>
            </w:r>
          </w:p>
        </w:tc>
        <w:tc>
          <w:tcPr>
            <w:vAlign w:val="center"/>
          </w:tcPr>
          <w:p>
            <w:pPr/>
            <w:r>
              <w:t>12.00</w:t>
            </w:r>
          </w:p>
        </w:tc>
        <w:tc>
          <w:tcPr>
            <w:vAlign w:val="center"/>
          </w:tcPr>
          <w:p>
            <w:pPr/>
            <w:r>
              <w:t>C1620</w:t>
            </w:r>
          </w:p>
        </w:tc>
        <w:tc>
          <w:tcPr>
            <w:vAlign w:val="center"/>
          </w:tcPr>
          <w:p>
            <w:pPr/>
            <w:r>
              <w:t>3.20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X198</w:t>
            </w:r>
          </w:p>
        </w:tc>
        <w:tc>
          <w:tcPr>
            <w:vAlign w:val="center"/>
          </w:tcPr>
          <w:p>
            <w:pPr/>
            <w:r>
              <w:t>21.45</w:t>
            </w:r>
          </w:p>
        </w:tc>
        <w:tc>
          <w:tcPr>
            <w:vAlign w:val="center"/>
          </w:tcPr>
          <w:p>
            <w:pPr/>
            <w:r>
              <w:t>29.92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X203</w:t>
            </w:r>
          </w:p>
        </w:tc>
        <w:tc>
          <w:tcPr>
            <w:vAlign w:val="center"/>
          </w:tcPr>
          <w:p>
            <w:pPr/>
            <w:r>
              <w:t>15.94</w:t>
            </w:r>
          </w:p>
        </w:tc>
        <w:tc>
          <w:tcPr>
            <w:vAlign w:val="center"/>
          </w:tcPr>
          <w:p>
            <w:pPr/>
            <w:r>
              <w:t>27.00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3</w:t>
            </w:r>
          </w:p>
        </w:tc>
        <w:tc>
          <w:tcPr>
            <w:vAlign w:val="center"/>
            <w:vMerge w:val="restart"/>
          </w:tcPr>
          <w:p>
            <w:pPr/>
            <w:r>
              <w:t>3001</w:t>
            </w:r>
          </w:p>
        </w:tc>
        <w:tc>
          <w:tcPr>
            <w:vAlign w:val="center"/>
            <w:vMerge w:val="restart"/>
          </w:tcPr>
          <w:p>
            <w:pPr/>
            <w:r>
              <w:t>43.01</w:t>
            </w:r>
          </w:p>
        </w:tc>
        <w:tc>
          <w:tcPr>
            <w:vAlign w:val="center"/>
            <w:vMerge w:val="restart"/>
          </w:tcPr>
          <w:p>
            <w:pPr/>
            <w:r>
              <w:t>44.84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X011</w:t>
            </w:r>
          </w:p>
        </w:tc>
        <w:tc>
          <w:tcPr>
            <w:vAlign w:val="center"/>
            <w:vMerge w:val="restart"/>
          </w:tcPr>
          <w:p>
            <w:pPr/>
            <w:r>
              <w:t>202.46</w:t>
            </w:r>
          </w:p>
        </w:tc>
        <w:tc>
          <w:tcPr>
            <w:vAlign w:val="center"/>
            <w:vMerge w:val="restart"/>
          </w:tcPr>
          <w:p>
            <w:pPr/>
            <w:r>
              <w:t>60.00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X112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X120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X134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X154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X169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X173</w:t>
            </w:r>
          </w:p>
        </w:tc>
        <w:tc>
          <w:tcPr>
            <w:vAlign w:val="center"/>
          </w:tcPr>
          <w:p>
            <w:pPr/>
            <w:r>
              <w:t>21.74</w:t>
            </w:r>
          </w:p>
        </w:tc>
        <w:tc>
          <w:tcPr>
            <w:vAlign w:val="center"/>
          </w:tcPr>
          <w:p>
            <w:pPr/>
            <w:r>
              <w:t>16.50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X202</w:t>
            </w:r>
          </w:p>
        </w:tc>
        <w:tc>
          <w:tcPr>
            <w:vAlign w:val="center"/>
          </w:tcPr>
          <w:p>
            <w:pPr/>
            <w:r>
              <w:t>15.94</w:t>
            </w:r>
          </w:p>
        </w:tc>
        <w:tc>
          <w:tcPr>
            <w:vAlign w:val="center"/>
          </w:tcPr>
          <w:p>
            <w:pPr/>
            <w:r>
              <w:t>27.00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4</w:t>
            </w:r>
          </w:p>
        </w:tc>
        <w:tc>
          <w:tcPr>
            <w:vAlign w:val="center"/>
            <w:vMerge w:val="restart"/>
          </w:tcPr>
          <w:p>
            <w:pPr/>
            <w:r>
              <w:t>X009</w:t>
            </w:r>
          </w:p>
        </w:tc>
        <w:tc>
          <w:tcPr>
            <w:vAlign w:val="center"/>
            <w:vMerge w:val="restart"/>
          </w:tcPr>
          <w:p>
            <w:pPr/>
            <w:r>
              <w:t>202.46</w:t>
            </w:r>
          </w:p>
        </w:tc>
        <w:tc>
          <w:tcPr>
            <w:vAlign w:val="center"/>
            <w:vMerge w:val="restart"/>
          </w:tcPr>
          <w:p>
            <w:pPr/>
            <w:r>
              <w:t>60.00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X018</w:t>
            </w:r>
          </w:p>
        </w:tc>
        <w:tc>
          <w:tcPr>
            <w:vAlign w:val="center"/>
            <w:vMerge w:val="restart"/>
          </w:tcPr>
          <w:p>
            <w:pPr/>
            <w:r>
              <w:t>143.71</w:t>
            </w:r>
          </w:p>
        </w:tc>
        <w:tc>
          <w:tcPr>
            <w:vAlign w:val="center"/>
            <w:vMerge w:val="restart"/>
          </w:tcPr>
          <w:p>
            <w:pPr/>
            <w:r>
              <w:t>27.00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X021</w:t>
            </w:r>
          </w:p>
        </w:tc>
        <w:tc>
          <w:tcPr>
            <w:vAlign w:val="center"/>
            <w:vMerge w:val="restart"/>
          </w:tcPr>
          <w:p>
            <w:pPr/>
            <w:r>
              <w:t>143.67</w:t>
            </w:r>
          </w:p>
        </w:tc>
        <w:tc>
          <w:tcPr>
            <w:vAlign w:val="center"/>
            <w:vMerge w:val="restart"/>
          </w:tcPr>
          <w:p>
            <w:pPr/>
            <w:r>
              <w:t>105.00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0.03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X091</w:t>
            </w:r>
          </w:p>
        </w:tc>
        <w:tc>
          <w:tcPr>
            <w:vAlign w:val="center"/>
            <w:vMerge w:val="restart"/>
          </w:tcPr>
          <w:p>
            <w:pPr/>
            <w:r>
              <w:t>43.03</w:t>
            </w:r>
          </w:p>
        </w:tc>
        <w:tc>
          <w:tcPr>
            <w:vAlign w:val="center"/>
            <w:vMerge w:val="restart"/>
          </w:tcPr>
          <w:p>
            <w:pPr/>
            <w:r>
              <w:t>44.84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X111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X117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X126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X156</w:t>
            </w:r>
          </w:p>
        </w:tc>
        <w:tc>
          <w:tcPr>
            <w:vAlign w:val="center"/>
          </w:tcPr>
          <w:p>
            <w:pPr/>
            <w:r>
              <w:t>21.74</w:t>
            </w:r>
          </w:p>
        </w:tc>
        <w:tc>
          <w:tcPr>
            <w:vAlign w:val="center"/>
          </w:tcPr>
          <w:p>
            <w:pPr/>
            <w:r>
              <w:t>16.50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X183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X184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X188</w:t>
            </w:r>
          </w:p>
        </w:tc>
        <w:tc>
          <w:tcPr>
            <w:vAlign w:val="center"/>
          </w:tcPr>
          <w:p>
            <w:pPr/>
            <w:r>
              <w:t>21.59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5</w:t>
            </w:r>
          </w:p>
        </w:tc>
        <w:tc>
          <w:tcPr>
            <w:vAlign w:val="center"/>
            <w:vMerge w:val="restart"/>
          </w:tcPr>
          <w:p>
            <w:pPr/>
            <w:r>
              <w:t>5001</w:t>
            </w:r>
          </w:p>
        </w:tc>
        <w:tc>
          <w:tcPr>
            <w:vAlign w:val="center"/>
            <w:vMerge w:val="restart"/>
          </w:tcPr>
          <w:p>
            <w:pPr/>
            <w:r>
              <w:t>46.37</w:t>
            </w:r>
          </w:p>
        </w:tc>
        <w:tc>
          <w:tcPr>
            <w:vAlign w:val="center"/>
            <w:vMerge w:val="restart"/>
          </w:tcPr>
          <w:p>
            <w:pPr/>
            <w:r>
              <w:t>24.90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0.09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X012</w:t>
            </w:r>
          </w:p>
        </w:tc>
        <w:tc>
          <w:tcPr>
            <w:vAlign w:val="center"/>
            <w:vMerge w:val="restart"/>
          </w:tcPr>
          <w:p>
            <w:pPr/>
            <w:r>
              <w:t>202.46</w:t>
            </w:r>
          </w:p>
        </w:tc>
        <w:tc>
          <w:tcPr>
            <w:vAlign w:val="center"/>
            <w:vMerge w:val="restart"/>
          </w:tcPr>
          <w:p>
            <w:pPr/>
            <w:r>
              <w:t>60.00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X049</w:t>
            </w:r>
          </w:p>
        </w:tc>
        <w:tc>
          <w:tcPr>
            <w:vAlign w:val="center"/>
            <w:vMerge w:val="restart"/>
          </w:tcPr>
          <w:p>
            <w:pPr/>
            <w:r>
              <w:t>80.49</w:t>
            </w:r>
          </w:p>
        </w:tc>
        <w:tc>
          <w:tcPr>
            <w:vAlign w:val="center"/>
            <w:vMerge w:val="restart"/>
          </w:tcPr>
          <w:p>
            <w:pPr/>
            <w:r>
              <w:t>55.50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X064</w:t>
            </w:r>
          </w:p>
        </w:tc>
        <w:tc>
          <w:tcPr>
            <w:vAlign w:val="center"/>
            <w:vMerge w:val="restart"/>
          </w:tcPr>
          <w:p>
            <w:pPr/>
            <w:r>
              <w:t>50.28</w:t>
            </w:r>
          </w:p>
        </w:tc>
        <w:tc>
          <w:tcPr>
            <w:vAlign w:val="center"/>
            <w:vMerge w:val="restart"/>
          </w:tcPr>
          <w:p>
            <w:pPr/>
            <w:r>
              <w:t>45.00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0.07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X071</w:t>
            </w:r>
          </w:p>
        </w:tc>
        <w:tc>
          <w:tcPr>
            <w:vAlign w:val="center"/>
            <w:vMerge w:val="restart"/>
          </w:tcPr>
          <w:p>
            <w:pPr/>
            <w:r>
              <w:t>44.57</w:t>
            </w:r>
          </w:p>
        </w:tc>
        <w:tc>
          <w:tcPr>
            <w:vAlign w:val="center"/>
            <w:vMerge w:val="restart"/>
          </w:tcPr>
          <w:p>
            <w:pPr/>
            <w:r>
              <w:t>42.00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X110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X121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6</w:t>
            </w:r>
          </w:p>
        </w:tc>
        <w:tc>
          <w:tcPr>
            <w:vAlign w:val="center"/>
            <w:vMerge w:val="restart"/>
          </w:tcPr>
          <w:p>
            <w:pPr/>
            <w:r>
              <w:t>6001</w:t>
            </w:r>
          </w:p>
        </w:tc>
        <w:tc>
          <w:tcPr>
            <w:vAlign w:val="center"/>
            <w:vMerge w:val="restart"/>
          </w:tcPr>
          <w:p>
            <w:pPr/>
            <w:r>
              <w:t>46.36</w:t>
            </w:r>
          </w:p>
        </w:tc>
        <w:tc>
          <w:tcPr>
            <w:vAlign w:val="center"/>
            <w:vMerge w:val="restart"/>
          </w:tcPr>
          <w:p>
            <w:pPr/>
            <w:r>
              <w:t>24.90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0.09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X010</w:t>
            </w:r>
          </w:p>
        </w:tc>
        <w:tc>
          <w:tcPr>
            <w:vAlign w:val="center"/>
            <w:vMerge w:val="restart"/>
          </w:tcPr>
          <w:p>
            <w:pPr/>
            <w:r>
              <w:t>202.46</w:t>
            </w:r>
          </w:p>
        </w:tc>
        <w:tc>
          <w:tcPr>
            <w:vAlign w:val="center"/>
            <w:vMerge w:val="restart"/>
          </w:tcPr>
          <w:p>
            <w:pPr/>
            <w:r>
              <w:t>60.00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X019</w:t>
            </w:r>
          </w:p>
        </w:tc>
        <w:tc>
          <w:tcPr>
            <w:vAlign w:val="center"/>
            <w:vMerge w:val="restart"/>
          </w:tcPr>
          <w:p>
            <w:pPr/>
            <w:r>
              <w:t>143.71</w:t>
            </w:r>
          </w:p>
        </w:tc>
        <w:tc>
          <w:tcPr>
            <w:vAlign w:val="center"/>
            <w:vMerge w:val="restart"/>
          </w:tcPr>
          <w:p>
            <w:pPr/>
            <w:r>
              <w:t>27.00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X022</w:t>
            </w:r>
          </w:p>
        </w:tc>
        <w:tc>
          <w:tcPr>
            <w:vAlign w:val="center"/>
            <w:vMerge w:val="restart"/>
          </w:tcPr>
          <w:p>
            <w:pPr/>
            <w:r>
              <w:t>143.67</w:t>
            </w:r>
          </w:p>
        </w:tc>
        <w:tc>
          <w:tcPr>
            <w:vAlign w:val="center"/>
            <w:vMerge w:val="restart"/>
          </w:tcPr>
          <w:p>
            <w:pPr/>
            <w:r>
              <w:t>105.00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0.03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X033</w:t>
            </w:r>
          </w:p>
        </w:tc>
        <w:tc>
          <w:tcPr>
            <w:vAlign w:val="center"/>
            <w:vMerge w:val="restart"/>
          </w:tcPr>
          <w:p>
            <w:pPr/>
            <w:r>
              <w:t>99.87</w:t>
            </w:r>
          </w:p>
        </w:tc>
        <w:tc>
          <w:tcPr>
            <w:vAlign w:val="center"/>
            <w:vMerge w:val="restart"/>
          </w:tcPr>
          <w:p>
            <w:pPr/>
            <w:r>
              <w:t>61.50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0.06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X047</w:t>
            </w:r>
          </w:p>
        </w:tc>
        <w:tc>
          <w:tcPr>
            <w:vAlign w:val="center"/>
            <w:vMerge w:val="restart"/>
          </w:tcPr>
          <w:p>
            <w:pPr/>
            <w:r>
              <w:t>85.43</w:t>
            </w:r>
          </w:p>
        </w:tc>
        <w:tc>
          <w:tcPr>
            <w:vAlign w:val="center"/>
            <w:vMerge w:val="restart"/>
          </w:tcPr>
          <w:p>
            <w:pPr/>
            <w:r>
              <w:t>27.00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X059</w:t>
            </w:r>
          </w:p>
        </w:tc>
        <w:tc>
          <w:tcPr>
            <w:vAlign w:val="center"/>
            <w:vMerge w:val="restart"/>
          </w:tcPr>
          <w:p>
            <w:pPr/>
            <w:r>
              <w:t>56.11</w:t>
            </w:r>
          </w:p>
        </w:tc>
        <w:tc>
          <w:tcPr>
            <w:vAlign w:val="center"/>
            <w:vMerge w:val="restart"/>
          </w:tcPr>
          <w:p>
            <w:pPr/>
            <w:r>
              <w:t>22.50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0.09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C1320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X061</w:t>
            </w:r>
          </w:p>
        </w:tc>
        <w:tc>
          <w:tcPr>
            <w:vAlign w:val="center"/>
            <w:vMerge w:val="restart"/>
          </w:tcPr>
          <w:p>
            <w:pPr/>
            <w:r>
              <w:t>54.21</w:t>
            </w:r>
          </w:p>
        </w:tc>
        <w:tc>
          <w:tcPr>
            <w:vAlign w:val="center"/>
            <w:vMerge w:val="restart"/>
          </w:tcPr>
          <w:p>
            <w:pPr/>
            <w:r>
              <w:t>47.10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0.07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X063</w:t>
            </w:r>
          </w:p>
        </w:tc>
        <w:tc>
          <w:tcPr>
            <w:vAlign w:val="center"/>
            <w:vMerge w:val="restart"/>
          </w:tcPr>
          <w:p>
            <w:pPr/>
            <w:r>
              <w:t>50.28</w:t>
            </w:r>
          </w:p>
        </w:tc>
        <w:tc>
          <w:tcPr>
            <w:vAlign w:val="center"/>
            <w:vMerge w:val="restart"/>
          </w:tcPr>
          <w:p>
            <w:pPr/>
            <w:r>
              <w:t>45.00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X065</w:t>
            </w:r>
          </w:p>
        </w:tc>
        <w:tc>
          <w:tcPr>
            <w:vAlign w:val="center"/>
            <w:vMerge w:val="restart"/>
          </w:tcPr>
          <w:p>
            <w:pPr/>
            <w:r>
              <w:t>50.39</w:t>
            </w:r>
          </w:p>
        </w:tc>
        <w:tc>
          <w:tcPr>
            <w:vAlign w:val="center"/>
            <w:vMerge w:val="restart"/>
          </w:tcPr>
          <w:p>
            <w:pPr/>
            <w:r>
              <w:t>27.00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0.08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X072</w:t>
            </w:r>
          </w:p>
        </w:tc>
        <w:tc>
          <w:tcPr>
            <w:vAlign w:val="center"/>
            <w:vMerge w:val="restart"/>
          </w:tcPr>
          <w:p>
            <w:pPr/>
            <w:r>
              <w:t>44.57</w:t>
            </w:r>
          </w:p>
        </w:tc>
        <w:tc>
          <w:tcPr>
            <w:vAlign w:val="center"/>
            <w:vMerge w:val="restart"/>
          </w:tcPr>
          <w:p>
            <w:pPr/>
            <w:r>
              <w:t>42.00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0.05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X073</w:t>
            </w:r>
          </w:p>
        </w:tc>
        <w:tc>
          <w:tcPr>
            <w:vAlign w:val="center"/>
            <w:vMerge w:val="restart"/>
          </w:tcPr>
          <w:p>
            <w:pPr/>
            <w:r>
              <w:t>44.57</w:t>
            </w:r>
          </w:p>
        </w:tc>
        <w:tc>
          <w:tcPr>
            <w:vAlign w:val="center"/>
            <w:vMerge w:val="restart"/>
          </w:tcPr>
          <w:p>
            <w:pPr/>
            <w:r>
              <w:t>24.00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 w:val="restart"/>
          </w:tcPr>
          <w:p>
            <w:pPr/>
            <w:r>
              <w:t>0.30</w:t>
            </w:r>
          </w:p>
        </w:tc>
        <w:tc>
          <w:tcPr>
            <w:vAlign w:val="center"/>
            <w:vMerge w:val="restart"/>
          </w:tcPr>
          <w:p>
            <w:pPr/>
            <w:r>
              <w:t>0.09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C1820</w:t>
            </w:r>
          </w:p>
        </w:tc>
        <w:tc>
          <w:tcPr>
            <w:vAlign w:val="center"/>
          </w:tcPr>
          <w:p>
            <w:pPr/>
            <w:r>
              <w:t>3.60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X118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X122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X123</w:t>
            </w:r>
          </w:p>
        </w:tc>
        <w:tc>
          <w:tcPr>
            <w:vAlign w:val="center"/>
          </w:tcPr>
          <w:p>
            <w:pPr/>
            <w:r>
              <w:t>27.35</w:t>
            </w:r>
          </w:p>
        </w:tc>
        <w:tc>
          <w:tcPr>
            <w:vAlign w:val="center"/>
          </w:tcPr>
          <w:p>
            <w:pPr/>
            <w:r>
              <w:t>15.00</w:t>
            </w:r>
          </w:p>
        </w:tc>
        <w:tc>
          <w:tcPr>
            <w:vAlign w:val="center"/>
          </w:tcPr>
          <w:p>
            <w:pPr/>
            <w:r>
              <w:t>C1920</w:t>
            </w:r>
          </w:p>
        </w:tc>
        <w:tc>
          <w:tcPr>
            <w:vAlign w:val="center"/>
          </w:tcPr>
          <w:p>
            <w:pPr/>
            <w:r>
              <w:t>3.80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外窗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0.08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</w:tbl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通风换气装置</w:t>
            </w:r>
          </w:p>
        </w:tc>
        <w:tc>
          <w:tcPr>
            <w:vAlign w:val="center"/>
          </w:tcPr>
          <w:p>
            <w:pPr/>
            <w:r>
              <w:t>无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《福建省公共建筑节能设计标准》DBJ 13-305-2019第4.1.8条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 xml:space="preserve">甲类建筑外窗有效通风换气面积不宜小于所在房间立面面积的10% 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  <w:r>
        <w:rPr>
          <w:kern w:val="2"/>
          <w:szCs w:val="24"/>
          <w:lang w:val="en-US"/>
          <w:color w:val="000000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非中空窗面积比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9.3399047851563"/>
        <w:gridCol w:w="1584.7999572753906"/>
        <w:gridCol w:w="1584.7999572753906"/>
        <w:gridCol w:w="1584.7999572753906"/>
        <w:gridCol w:w="1584.7999572753906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南向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883.96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604.33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106.26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西向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152.36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0.15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标准依据</w:t>
            </w:r>
          </w:p>
        </w:tc>
        <w:tc>
          <w:tcPr>
            <w:vAlign w:val="center"/>
            <w:gridSpan w:val="4"/>
          </w:tcPr>
          <w:p>
            <w:pPr/>
            <w:r>
              <w:t>《福建省公共建筑节能设计标准》DBJ 13-305-2019第4.2.7条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非中空玻璃的面积不应超过同一立面透光面积的15%</w:t>
            </w:r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外窗气密性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3534.6697998046875"/>
        <w:gridCol w:w="3534.6697998046875"/>
      </w:tblGrid>
      <w:tr>
        <w:tc>
          <w:tcPr>
            <w:vAlign w:val="center"/>
            <w:shd w:val="clear" w:color="auto" w:fill="E6E6E6"/>
          </w:tcPr>
          <w:p>
            <w:pPr/>
            <w:r>
              <w:t>层数</w:t>
            </w:r>
          </w:p>
        </w:tc>
        <w:tc>
          <w:tcPr>
            <w:vAlign w:val="center"/>
          </w:tcPr>
          <w:p>
            <w:pPr/>
            <w:r>
              <w:t>1～9层</w:t>
            </w:r>
          </w:p>
        </w:tc>
        <w:tc>
          <w:tcPr>
            <w:vAlign w:val="center"/>
          </w:tcPr>
          <w:p>
            <w:pPr/>
            <w:r>
              <w:t>10层以上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外窗气密性措施</w:t>
            </w:r>
          </w:p>
        </w:tc>
        <w:tc>
          <w:tcPr>
            <w:vAlign w:val="center"/>
          </w:tcPr>
          <w:p>
            <w:pPr/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《福建省公共建筑节能设计标准》DBJ 13-305-2019第4.2.5条</w:t>
            </w:r>
          </w:p>
        </w:tc>
        <w:tc>
          <w:tcPr>
            <w:vAlign w:val="center"/>
          </w:tcPr>
          <w:p>
            <w:pPr/>
            <w:r>
              <w:t>《福建省公共建筑节能设计标准》DBJ 13-305-2019第4.2.5条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10层以下外窗气密性应满足《建筑幕墙、门窗通用技术条件》GB/T 31433-2015中的6级</w:t>
            </w:r>
          </w:p>
        </w:tc>
        <w:tc>
          <w:tcPr>
            <w:vAlign w:val="center"/>
          </w:tcPr>
          <w:p>
            <w:pPr/>
            <w:r>
              <w:t>10层及以上外窗气密性应满足《建筑幕墙、门窗通用技术条件》GB/T 31433-2015的7级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幕墙气密性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7069.339599609375"/>
      </w:tblGrid>
      <w:tr>
        <w:tc>
          <w:tcPr>
            <w:vAlign w:val="center"/>
            <w:shd w:val="clear" w:color="auto" w:fill="E6E6E6"/>
          </w:tcPr>
          <w:p>
            <w:pPr/>
            <w:r>
              <w:t>最不利气密性等级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幕墙气密性措施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通风换气装置</w:t>
            </w:r>
          </w:p>
        </w:tc>
        <w:tc>
          <w:tcPr>
            <w:vAlign w:val="center"/>
          </w:tcPr>
          <w:p>
            <w:pPr/>
            <w:r>
              <w:t>无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标准依据</w:t>
            </w:r>
          </w:p>
        </w:tc>
        <w:tc>
          <w:tcPr>
            <w:vAlign w:val="center"/>
          </w:tcPr>
          <w:p>
            <w:pPr/>
            <w:r>
              <w:t>《福建省公共建筑节能设计标准》DBJ 13-305-2019第4.2.6条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</w:tcPr>
          <w:p>
            <w:pPr/>
            <w:r>
              <w:t>幕墙气密性应满足《建筑幕墙、门窗通用技术条件》GB/T 31433-2015的3级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  <w:pStyle w:val="2"/>
      </w:pPr>
      <w:r>
        <w:rPr>
          <w:kern w:val="2"/>
          <w:szCs w:val="24"/>
          <w:lang w:val="en-US"/>
          <w:color w:val="000000"/>
        </w:rPr>
        <w:t>规定性指标检查结论</w:t>
      </w:r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4069.539794921875"/>
        <w:gridCol w:w="2150.7998657226563"/>
        <w:gridCol w:w="1980.999908447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检查项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可否性能权衡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窗墙比</w:t>
            </w:r>
          </w:p>
        </w:tc>
        <w:tc>
          <w:tcPr>
            <w:vAlign w:val="center"/>
          </w:tcPr>
          <w:p>
            <w:pPr/>
            <w:r>
              <w:t>适宜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可见光透射比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天窗类型</w:t>
            </w:r>
          </w:p>
        </w:tc>
        <w:tc>
          <w:tcPr>
            <w:vAlign w:val="center"/>
          </w:tcPr>
          <w:p>
            <w:pPr/>
            <w:r>
              <w:t>无屋顶透光部分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屋顶构造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5</w:t>
            </w:r>
          </w:p>
        </w:tc>
        <w:tc>
          <w:tcPr>
            <w:vAlign w:val="center"/>
          </w:tcPr>
          <w:p>
            <w:pPr/>
            <w:r>
              <w:t>外墙构造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挑空楼板构造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7</w:t>
            </w:r>
          </w:p>
        </w:tc>
        <w:tc>
          <w:tcPr>
            <w:vAlign w:val="center"/>
          </w:tcPr>
          <w:p>
            <w:pPr/>
            <w:r>
              <w:t>外窗热工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8</w:t>
            </w:r>
          </w:p>
        </w:tc>
        <w:tc>
          <w:tcPr>
            <w:vAlign w:val="center"/>
          </w:tcPr>
          <w:p>
            <w:pPr/>
            <w:r>
              <w:t>有效通风换气面积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pPr/>
            <w:r>
              <w:t>可</w:t>
            </w:r>
          </w:p>
        </w:tc>
      </w:tr>
      <w:tr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非中空窗面积比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外窗气密性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幕墙气密性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  <w:tr>
        <w:tc>
          <w:tcPr>
            <w:vAlign w:val="center"/>
            <w:shd w:val="clear" w:color="auto" w:fill="E6E6E6"/>
            <w:gridSpan w:val="2"/>
          </w:tcPr>
          <w:p>
            <w:pPr/>
            <w:r>
              <w:t>结论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  <w:tc>
          <w:tcPr>
            <w:vAlign w:val="center"/>
          </w:tcPr>
          <w:p>
            <w:pPr/>
          </w:p>
        </w:tc>
      </w:tr>
    </w:tbl>
    <w:p>
      <w:pPr>
        <w:widowControl w:val="0"/>
        <w:jc w:val="both"/>
        <w:rPr>
          <w:kern w:val="2"/>
          <w:szCs w:val="24"/>
          <w:lang w:val="en-US"/>
          <w:color w:val="000000"/>
        </w:rPr>
      </w:pPr>
    </w:p>
    <w:sectPr w:rsidR="00D40158" w:rsidRPr="00D62A9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  <w:r>
        <w:rPr>
          <w:color w:val="000000"/>
        </w:rPr>
        <w:t>□说明：本工程所有规定性设计指标</w:t>
      </w:r>
      <w:r>
        <w:rPr>
          <w:color w:val="000000"/>
          <w:b/>
        </w:rPr>
        <w:t>满足</w:t>
      </w:r>
      <w:r>
        <w:rPr>
          <w:color w:val="000000"/>
        </w:rPr>
        <w:t>《福建省公共建筑节能设计标准》DBJ 13-305-2019的要求。</w:t>
      </w:r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B4" w:rsidRDefault="009D6BB4" w:rsidP="00203A7D">
      <w:r>
        <w:separator/>
      </w:r>
    </w:p>
  </w:endnote>
  <w:endnote w:type="continuationSeparator" w:id="0">
    <w:p w:rsidR="009D6BB4" w:rsidRDefault="009D6BB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B4" w:rsidRDefault="009D6BB4" w:rsidP="00203A7D">
      <w:r>
        <w:separator/>
      </w:r>
    </w:p>
  </w:footnote>
  <w:footnote w:type="continuationSeparator" w:id="0">
    <w:p w:rsidR="009D6BB4" w:rsidRDefault="009D6BB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6ee73c81-be48-48fd-86bf-d17db4b95ffd.jpg" Id="R044236b048e24361" /><Relationship Type="http://schemas.openxmlformats.org/officeDocument/2006/relationships/image" Target="/word/media/e1223a2d-38a1-4e8a-8722-c51f0ed69987.png" Id="R841513a4eb424186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TotalTime>31</TotalTime>
  <Pages>4</Pages>
  <Words>899</Words>
  <Characters>5128</Characters>
  <Application>Microsoft Office Word</Application>
  <DocSecurity>0</DocSecurity>
  <Lines>42</Lines>
  <Paragraphs>12</Paragraphs>
  <ScaleCrop>false</ScaleCrop>
  <Company>ths</Company>
  <LinksUpToDate>false</LinksUpToDate>
  <CharactersWithSpaces>6015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gbsmba5</cp:lastModifiedBy>
  <cp:revision>17</cp:revision>
  <cp:lastPrinted>1899-12-31T16:00:00Z</cp:lastPrinted>
  <dcterms:created xsi:type="dcterms:W3CDTF">2017-02-07T08:42:00Z</dcterms:created>
  <dcterms:modified xsi:type="dcterms:W3CDTF">2020-05-21T03:11:00Z</dcterms:modified>
</cp:coreProperties>
</file>