
<file path=[Content_Types].xml><?xml version="1.0" encoding="utf-8"?>
<Types xmlns="http://schemas.openxmlformats.org/package/2006/content-types">
  <Default Extension="xml" ContentType="application/vnd.openxmlformats-officedocument.wordprocessingml.document.main+xml"/>
  <Default Extension="rels" ContentType="application/vnd.openxmlformats-package.relationships+xml"/>
  <Default Extension="emf" ContentType="image/x-emf"/>
  <Default Extension="bin" ContentType="application/vnd.openxmlformats-officedocument.oleObject"/>
  <Default Extension="png" ContentType="image/png"/>
  <Default Extension="wmf" ContentType="image/x-wmf"/>
  <Default Extension="jpg" ContentType="image/jpg"/>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body>
    <w:p w:rsidR="00D40158" w:rsidRDefault="00D40158" w:rsidP="00D40158">
      <w:pPr>
        <w:spacing w:line="180" w:lineRule="atLeast"/>
        <w:rPr>
          <w:rFonts w:ascii="宋体" w:hAnsi="宋体"/>
          <w:b/>
          <w:bCs/>
          <w:sz w:val="32"/>
          <w:szCs w:val="32"/>
        </w:rPr>
      </w:pPr>
    </w:p>
    <w:p w:rsidR="00D40158" w:rsidRDefault="00D40158" w:rsidP="00D40158">
      <w:pPr>
        <w:widowControl w:val="0"/>
        <w:spacing w:afterLines="100" w:after="312" w:line="240" w:lineRule="auto"/>
        <w:rPr>
          <w:rFonts w:ascii="宋体" w:hAnsi="宋体"/>
          <w:b/>
          <w:bCs/>
          <w:kern w:val="2"/>
          <w:sz w:val="30"/>
          <w:szCs w:val="24"/>
          <w:lang w:val="en-US"/>
        </w:rPr>
      </w:pPr>
    </w:p>
    <w:p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rsidR="00D40158" w:rsidRPr="00CE28AA" w:rsidRDefault="00D40158" w:rsidP="00CE28AA">
      <w:pPr>
        <w:spacing w:beforeLines="100" w:before="312" w:line="180" w:lineRule="atLeast"/>
        <w:jc w:val="center"/>
        <w:rPr>
          <w:rFonts w:ascii="宋体" w:hAnsi="宋体"/>
          <w:bCs/>
          <w:sz w:val="44"/>
          <w:szCs w:val="44"/>
          <w:lang w:val="en-US"/>
        </w:rPr>
      </w:pPr>
    </w:p>
    <w:p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E660D6">
        <w:trPr>
          <w:jc w:val="center"/>
        </w:trPr>
        <w:tc>
          <w:tcPr>
            <w:tcW w:w="1800" w:type="dxa"/>
            <w:tcBorders>
              <w:top w:val="single" w:sz="12" w:space="0" w:color="auto"/>
              <w:bottom w:val="single" w:sz="6" w:space="0" w:color="auto"/>
            </w:tcBorders>
            <w:shd w:val="clear" w:color="auto" w:fill="E6E6E6"/>
          </w:tcPr>
          <w:p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rsidR="00D40158" w:rsidRPr="00D40158" w:rsidRDefault="00D40158" w:rsidP="00C97E25">
            <w:pPr>
              <w:pStyle w:val="a5"/>
              <w:tabs>
                <w:tab w:val="clear" w:pos="4153"/>
                <w:tab w:val="clear" w:pos="8306"/>
              </w:tabs>
              <w:snapToGrid/>
              <w:jc w:val="both"/>
              <w:rPr>
                <w:rFonts w:ascii="宋体" w:hAnsi="宋体"/>
                <w:szCs w:val="21"/>
              </w:rPr>
            </w:pPr>
            <w:bookmarkStart w:id="1" w:name="项目名称"/>
            <w:r w:rsidRPr="00D40158">
              <w:rPr>
                <w:rFonts w:ascii="宋体" w:hAnsi="宋体" w:hint="eastAsia"/>
                <w:szCs w:val="21"/>
              </w:rPr>
              <w:t>河北农业大学水利楼改造</w:t>
            </w:r>
            <w:bookmarkEnd w:id="1"/>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rsidR="00D40158" w:rsidRPr="00D40158" w:rsidRDefault="00D40158" w:rsidP="00C97E25">
            <w:pPr>
              <w:jc w:val="both"/>
              <w:rPr>
                <w:rFonts w:ascii="宋体" w:hAnsi="宋体"/>
                <w:szCs w:val="21"/>
              </w:rPr>
            </w:pPr>
            <w:bookmarkStart w:id="2" w:name="项目地点"/>
            <w:r>
              <w:t>保定</w:t>
            </w:r>
            <w:bookmarkEnd w:id="2"/>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rsidR="00D40158" w:rsidRPr="00D40158" w:rsidRDefault="00D40158" w:rsidP="00C97E25">
            <w:pPr>
              <w:jc w:val="both"/>
              <w:rPr>
                <w:rFonts w:ascii="宋体" w:hAnsi="宋体"/>
                <w:szCs w:val="21"/>
              </w:rPr>
            </w:pPr>
            <w:bookmarkStart w:id="3" w:name="设计编号"/>
            <w:r w:rsidRPr="00D40158">
              <w:rPr>
                <w:rFonts w:ascii="宋体" w:hAnsi="宋体" w:hint="eastAsia"/>
                <w:szCs w:val="21"/>
              </w:rPr>
              <w:t/>
            </w:r>
            <w:bookmarkEnd w:id="3"/>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rsidR="00D40158" w:rsidRPr="00D40158" w:rsidRDefault="00D40158" w:rsidP="00C97E25">
            <w:pPr>
              <w:rPr>
                <w:rFonts w:ascii="宋体" w:hAnsi="宋体"/>
                <w:szCs w:val="21"/>
              </w:rPr>
            </w:pPr>
            <w:bookmarkStart w:id="4" w:name="建设单位"/>
            <w:r w:rsidRPr="00D40158">
              <w:rPr>
                <w:rFonts w:ascii="宋体" w:hAnsi="宋体" w:hint="eastAsia"/>
                <w:szCs w:val="21"/>
              </w:rPr>
              <w:t/>
            </w:r>
            <w:bookmarkEnd w:id="4"/>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rsidR="00D40158" w:rsidRPr="00D40158" w:rsidRDefault="00D40158" w:rsidP="00C97E25">
            <w:pPr>
              <w:rPr>
                <w:rFonts w:ascii="宋体" w:hAnsi="宋体"/>
                <w:szCs w:val="21"/>
              </w:rPr>
            </w:pPr>
            <w:bookmarkStart w:id="5" w:name="设计单位"/>
            <w:r w:rsidRPr="00D40158">
              <w:rPr>
                <w:rFonts w:ascii="宋体" w:hAnsi="宋体" w:hint="eastAsia"/>
                <w:szCs w:val="21"/>
              </w:rPr>
              <w:t/>
            </w:r>
            <w:bookmarkEnd w:id="5"/>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E52B53" w:rsidRPr="00D40158" w:rsidTr="00E660D6">
        <w:trPr>
          <w:jc w:val="center"/>
        </w:trPr>
        <w:tc>
          <w:tcPr>
            <w:tcW w:w="1800" w:type="dxa"/>
            <w:tcBorders>
              <w:top w:val="single" w:sz="6" w:space="0" w:color="auto"/>
              <w:bottom w:val="single" w:sz="6" w:space="0" w:color="auto"/>
            </w:tcBorders>
            <w:shd w:val="clear" w:color="auto" w:fill="E6E6E6"/>
          </w:tcPr>
          <w:p w:rsidR="00E52B53" w:rsidRDefault="00E52B53" w:rsidP="00C97E25">
            <w:pPr>
              <w:jc w:val="both"/>
              <w:rPr>
                <w:rFonts w:ascii="宋体" w:hAnsi="宋体"/>
                <w:szCs w:val="21"/>
              </w:rPr>
            </w:pPr>
            <w:r>
              <w:rPr>
                <w:rFonts w:ascii="宋体" w:hAnsi="宋体" w:hint="eastAsia"/>
                <w:szCs w:val="21"/>
              </w:rPr>
              <w:t>审 定 人</w:t>
            </w:r>
          </w:p>
        </w:tc>
        <w:tc>
          <w:tcPr>
            <w:tcW w:w="3780" w:type="dxa"/>
          </w:tcPr>
          <w:p w:rsidR="00E52B53" w:rsidRPr="00D40158" w:rsidRDefault="00E52B53" w:rsidP="00C97E25">
            <w:pPr>
              <w:rPr>
                <w:rFonts w:ascii="宋体" w:hAnsi="宋体"/>
                <w:szCs w:val="21"/>
              </w:rPr>
            </w:pPr>
          </w:p>
        </w:tc>
      </w:tr>
      <w:tr w:rsidR="00D40158" w:rsidRPr="00D40158" w:rsidTr="00E660D6">
        <w:trPr>
          <w:jc w:val="center"/>
        </w:trPr>
        <w:tc>
          <w:tcPr>
            <w:tcW w:w="1800" w:type="dxa"/>
            <w:tcBorders>
              <w:top w:val="single" w:sz="6" w:space="0" w:color="auto"/>
              <w:bottom w:val="single" w:sz="12"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D40158" w:rsidP="00C97E25">
            <w:pPr>
              <w:rPr>
                <w:rFonts w:ascii="宋体" w:hAnsi="宋体"/>
                <w:szCs w:val="21"/>
              </w:rPr>
            </w:pPr>
            <w:bookmarkStart w:id="6" w:name="报告日期"/>
            <w:r w:rsidRPr="00D40158">
              <w:rPr>
                <w:rFonts w:ascii="宋体" w:hAnsi="宋体" w:hint="eastAsia"/>
                <w:szCs w:val="21"/>
              </w:rPr>
              <w:t>2022年03月12日</w:t>
            </w:r>
            <w:bookmarkEnd w:id="6"/>
          </w:p>
        </w:tc>
      </w:tr>
    </w:tbl>
    <w:p w:rsidR="00D40158" w:rsidRDefault="00D40158"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40158" w:rsidRDefault="00D40158" w:rsidP="002A1AF2">
      <w:pPr>
        <w:spacing w:line="240" w:lineRule="auto"/>
        <w:jc w:val="center"/>
        <w:rPr>
          <w:rFonts w:ascii="宋体" w:hAnsi="宋体"/>
          <w:lang w:val="en-US"/>
        </w:rPr>
      </w:pPr>
      <w:bookmarkStart w:id="7" w:name="二维码"/>
      <w:bookmarkEnd w:id="7"/>
      <w:r xmlns:w="http://schemas.openxmlformats.org/wordprocessingml/2006/main">
        <drawing xmlns="http://schemas.openxmlformats.org/wordprocessingml/2006/main">
          <wp:inline xmlns:wp="http://schemas.openxmlformats.org/drawingml/2006/wordprocessingDrawing" distT="0" distB="0" distL="0" distR="0">
            <wp:extent cx="1628946" cy="1628946"/>
            <wp:effectExtent l="0" t="0" r="0" b="0"/>
            <wp:docPr id="5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2fa2914b1211428f"/>
                    <a:stretch>
                      <a:fillRect/>
                    </a:stretch>
                  </pic:blipFill>
                  <pic:spPr>
                    <a:xfrm>
                      <a:off x="0" y="0"/>
                      <a:ext cx="1628946" cy="1628946"/>
                    </a:xfrm>
                    <a:prstGeom prst="rect">
                      <a:avLst/>
                    </a:prstGeom>
                  </pic:spPr>
                </pic:pic>
              </a:graphicData>
            </a:graphic>
          </wp:inline>
        </drawing>
      </w:r>
    </w:p>
    <w:p w:rsidR="00CE28AA" w:rsidRDefault="00CE28AA" w:rsidP="00B41640">
      <w:pPr>
        <w:spacing w:line="240" w:lineRule="auto"/>
        <w:rPr>
          <w:rFonts w:ascii="宋体" w:hAnsi="宋体"/>
          <w:lang w:val="en-US"/>
        </w:rPr>
      </w:pPr>
    </w:p>
    <w:p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rsidTr="00372110">
        <w:trPr>
          <w:cantSplit/>
          <w:trHeight w:hRule="exact" w:val="597"/>
        </w:trPr>
        <w:tc>
          <w:tcPr>
            <w:tcW w:w="1800" w:type="dxa"/>
            <w:shd w:val="clear" w:color="auto" w:fill="E6E6E6"/>
            <w:vAlign w:val="center"/>
          </w:tcPr>
          <w:p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rsidR="00DD16C4" w:rsidRPr="00D40158" w:rsidRDefault="00DD16C4" w:rsidP="00372110">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绿建</w:t>
            </w:r>
            <w:r w:rsidRPr="00D40158">
              <w:rPr>
                <w:rFonts w:ascii="宋体" w:hAnsi="宋体" w:hint="eastAsia"/>
              </w:rPr>
              <w:t>斯维尔</w:t>
            </w:r>
            <w:r w:rsidR="00A41C1F">
              <w:rPr>
                <w:rFonts w:ascii="宋体" w:hAnsi="宋体" w:hint="eastAsia"/>
              </w:rPr>
              <w:t>建筑通风计算</w:t>
            </w:r>
            <w:r>
              <w:rPr>
                <w:rFonts w:ascii="宋体" w:hAnsi="宋体" w:hint="eastAsia"/>
              </w:rPr>
              <w:t>软件</w:t>
            </w:r>
            <w:r w:rsidR="00A41C1F">
              <w:rPr>
                <w:rFonts w:ascii="宋体" w:hAnsi="宋体" w:hint="eastAsia"/>
              </w:rPr>
              <w:t>Vent</w:t>
            </w:r>
            <w:r>
              <w:rPr>
                <w:rFonts w:ascii="宋体" w:hAnsi="宋体" w:hint="eastAsia"/>
              </w:rPr>
              <w:t>20</w:t>
            </w:r>
            <w:r w:rsidR="00372110">
              <w:rPr>
                <w:rFonts w:ascii="宋体" w:hAnsi="宋体"/>
              </w:rPr>
              <w:t>20</w:t>
            </w:r>
          </w:p>
        </w:tc>
      </w:tr>
      <w:tr w:rsidR="001B7C87" w:rsidRPr="00D40158"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bookmarkStart w:id="8" w:name="_GoBack"/>
            <w:bookmarkEnd w:id="8"/>
            <w:r w:rsidRPr="00790573">
              <w:rPr>
                <w:rFonts w:ascii="宋体" w:hAnsi="宋体"/>
                <w:szCs w:val="18"/>
              </w:rPr>
              <w:t>有限公司</w:t>
            </w:r>
          </w:p>
        </w:tc>
      </w:tr>
    </w:tbl>
    <w:p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rsidR="00815874" w:rsidRPr="00815874" w:rsidRDefault="00D40158" w:rsidP="004C7D33">
      <w:pPr>
        <w:pStyle w:val="10"/>
        <w:spacing w:line="240" w:lineRule="auto"/>
        <w:rPr>
          <w:rFonts w:ascii="Calibri" w:hAnsi="Calibr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bookmarkStart w:id="9" w:name="目录"/>
      <w:r w:rsidR="00815874" w:rsidRPr="00FD7104">
        <w:rPr>
          <w:rStyle w:val="a6"/>
        </w:rPr>
        <w:fldChar w:fldCharType="begin"/>
      </w:r>
      <w:r w:rsidR="00815874" w:rsidRPr="00FD7104">
        <w:rPr>
          <w:rStyle w:val="a6"/>
        </w:rPr>
        <w:instrText xml:space="preserve"> </w:instrText>
      </w:r>
      <w:r w:rsidR="00815874">
        <w:instrText>HYPERLINK \l "_Toc452110259"</w:instrText>
      </w:r>
      <w:r w:rsidR="00815874" w:rsidRPr="00FD7104">
        <w:rPr>
          <w:rStyle w:val="a6"/>
        </w:rPr>
        <w:instrText xml:space="preserve"> </w:instrText>
      </w:r>
      <w:r w:rsidR="00815874" w:rsidRPr="00FD7104">
        <w:rPr>
          <w:rStyle w:val="a6"/>
        </w:rPr>
        <w:fldChar w:fldCharType="separate"/>
      </w:r>
      <w:r w:rsidR="00815874" w:rsidRPr="00FD7104">
        <w:rPr>
          <w:rStyle w:val="a6"/>
        </w:rPr>
        <w:t>1</w:t>
      </w:r>
      <w:r w:rsidR="00815874" w:rsidRPr="00815874">
        <w:rPr>
          <w:rFonts w:ascii="Calibri" w:hAnsi="Calibri"/>
          <w:b w:val="0"/>
          <w:bCs w:val="0"/>
          <w:szCs w:val="22"/>
        </w:rPr>
        <w:tab/>
      </w:r>
      <w:r w:rsidR="00815874" w:rsidRPr="00FD7104">
        <w:rPr>
          <w:rStyle w:val="a6"/>
          <w:rFonts w:hint="eastAsia"/>
        </w:rPr>
        <w:t>项目概况</w:t>
      </w:r>
      <w:r w:rsidR="00815874">
        <w:rPr>
          <w:webHidden/>
        </w:rPr>
        <w:tab/>
      </w:r>
      <w:r w:rsidR="00815874">
        <w:rPr>
          <w:webHidden/>
        </w:rPr>
        <w:fldChar w:fldCharType="begin"/>
      </w:r>
      <w:r w:rsidR="00815874">
        <w:rPr>
          <w:webHidden/>
        </w:rPr>
        <w:instrText xml:space="preserve"> PAGEREF _Toc452110259 \h </w:instrText>
      </w:r>
      <w:r w:rsidR="00815874">
        <w:rPr>
          <w:webHidden/>
        </w:rPr>
      </w:r>
      <w:r w:rsidR="00815874">
        <w:rPr>
          <w:webHidden/>
        </w:rPr>
        <w:fldChar w:fldCharType="separate"/>
      </w:r>
      <w:r w:rsidR="00F5023B">
        <w:rPr>
          <w:rFonts w:hint="eastAsia"/>
          <w:b w:val="0"/>
          <w:bCs w:val="0"/>
          <w:webHidden/>
        </w:rPr>
        <w:t>错误</w:t>
      </w:r>
      <w:r w:rsidR="00F5023B">
        <w:rPr>
          <w:rFonts w:hint="eastAsia"/>
          <w:b w:val="0"/>
          <w:bCs w:val="0"/>
          <w:webHidden/>
        </w:rPr>
        <w:t>!</w:t>
      </w:r>
      <w:r w:rsidR="00F5023B">
        <w:rPr>
          <w:rFonts w:hint="eastAsia"/>
          <w:b w:val="0"/>
          <w:bCs w:val="0"/>
          <w:webHidden/>
        </w:rPr>
        <w:t>未定义书签。</w:t>
      </w:r>
      <w:r w:rsidR="00815874">
        <w:rPr>
          <w:webHidden/>
        </w:rPr>
        <w:fldChar w:fldCharType="end"/>
      </w:r>
      <w:r w:rsidR="00815874" w:rsidRPr="00FD7104">
        <w:rPr>
          <w:rStyle w:val="a6"/>
        </w:rPr>
        <w:fldChar w:fldCharType="end"/>
      </w:r>
    </w:p>
    <w:p w:rsidR="00815874" w:rsidRPr="00815874" w:rsidRDefault="00FB6C39" w:rsidP="004C7D33">
      <w:pPr>
        <w:pStyle w:val="20"/>
        <w:spacing w:line="240" w:lineRule="auto"/>
        <w:rPr>
          <w:rFonts w:ascii="Calibri" w:hAnsi="Calibri"/>
          <w:szCs w:val="22"/>
        </w:rPr>
      </w:pPr>
      <w:hyperlink w:anchor="_Toc452110260" w:history="1">
        <w:r w:rsidR="00815874" w:rsidRPr="00FD7104">
          <w:rPr>
            <w:rStyle w:val="a6"/>
            <w:lang w:val="en-GB"/>
          </w:rPr>
          <w:t>1.1</w:t>
        </w:r>
        <w:r w:rsidR="00815874" w:rsidRPr="00815874">
          <w:rPr>
            <w:rFonts w:ascii="Calibri" w:hAnsi="Calibri"/>
            <w:szCs w:val="22"/>
          </w:rPr>
          <w:tab/>
        </w:r>
        <w:r w:rsidR="00815874" w:rsidRPr="00FD7104">
          <w:rPr>
            <w:rStyle w:val="a6"/>
            <w:rFonts w:hint="eastAsia"/>
          </w:rPr>
          <w:t>总平面图</w:t>
        </w:r>
        <w:r w:rsidR="00815874">
          <w:rPr>
            <w:webHidden/>
          </w:rPr>
          <w:tab/>
        </w:r>
        <w:r w:rsidR="00815874">
          <w:rPr>
            <w:webHidden/>
          </w:rPr>
          <w:fldChar w:fldCharType="begin"/>
        </w:r>
        <w:r w:rsidR="00815874">
          <w:rPr>
            <w:webHidden/>
          </w:rPr>
          <w:instrText xml:space="preserve"> PAGEREF _Toc452110260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20"/>
        <w:spacing w:line="240" w:lineRule="auto"/>
        <w:rPr>
          <w:rFonts w:ascii="Calibri" w:hAnsi="Calibri"/>
          <w:szCs w:val="22"/>
        </w:rPr>
      </w:pPr>
      <w:hyperlink w:anchor="_Toc452110261" w:history="1">
        <w:r w:rsidR="00815874" w:rsidRPr="00FD7104">
          <w:rPr>
            <w:rStyle w:val="a6"/>
            <w:lang w:val="en-GB"/>
          </w:rPr>
          <w:t>1.2</w:t>
        </w:r>
        <w:r w:rsidR="00815874" w:rsidRPr="00815874">
          <w:rPr>
            <w:rFonts w:ascii="Calibri" w:hAnsi="Calibri"/>
            <w:szCs w:val="22"/>
          </w:rPr>
          <w:tab/>
        </w:r>
        <w:r w:rsidR="00815874" w:rsidRPr="00FD7104">
          <w:rPr>
            <w:rStyle w:val="a6"/>
            <w:rFonts w:hint="eastAsia"/>
          </w:rPr>
          <w:t>模型观察</w:t>
        </w:r>
        <w:r w:rsidR="00815874">
          <w:rPr>
            <w:webHidden/>
          </w:rPr>
          <w:tab/>
        </w:r>
        <w:r w:rsidR="00815874">
          <w:rPr>
            <w:webHidden/>
          </w:rPr>
          <w:fldChar w:fldCharType="begin"/>
        </w:r>
        <w:r w:rsidR="00815874">
          <w:rPr>
            <w:webHidden/>
          </w:rPr>
          <w:instrText xml:space="preserve"> PAGEREF _Toc452110261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20"/>
        <w:spacing w:line="240" w:lineRule="auto"/>
        <w:rPr>
          <w:rFonts w:ascii="Calibri" w:hAnsi="Calibri"/>
          <w:szCs w:val="22"/>
        </w:rPr>
      </w:pPr>
      <w:hyperlink w:anchor="_Toc452110262" w:history="1">
        <w:r w:rsidR="00815874" w:rsidRPr="00FD7104">
          <w:rPr>
            <w:rStyle w:val="a6"/>
            <w:lang w:val="en-GB"/>
          </w:rPr>
          <w:t>1.3</w:t>
        </w:r>
        <w:r w:rsidR="00815874" w:rsidRPr="00815874">
          <w:rPr>
            <w:rFonts w:ascii="Calibri" w:hAnsi="Calibri"/>
            <w:szCs w:val="22"/>
          </w:rPr>
          <w:tab/>
        </w:r>
        <w:r w:rsidR="00815874" w:rsidRPr="00FD7104">
          <w:rPr>
            <w:rStyle w:val="a6"/>
            <w:rFonts w:hint="eastAsia"/>
          </w:rPr>
          <w:t>三维视图</w:t>
        </w:r>
        <w:r w:rsidR="00815874">
          <w:rPr>
            <w:webHidden/>
          </w:rPr>
          <w:tab/>
        </w:r>
        <w:r w:rsidR="00815874">
          <w:rPr>
            <w:webHidden/>
          </w:rPr>
          <w:fldChar w:fldCharType="begin"/>
        </w:r>
        <w:r w:rsidR="00815874">
          <w:rPr>
            <w:webHidden/>
          </w:rPr>
          <w:instrText xml:space="preserve"> PAGEREF _Toc452110262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10"/>
        <w:spacing w:line="240" w:lineRule="auto"/>
        <w:rPr>
          <w:rFonts w:ascii="Calibri" w:hAnsi="Calibri"/>
          <w:b w:val="0"/>
          <w:bCs w:val="0"/>
          <w:szCs w:val="22"/>
        </w:rPr>
      </w:pPr>
      <w:hyperlink w:anchor="_Toc452110263" w:history="1">
        <w:r w:rsidR="00815874" w:rsidRPr="00FD7104">
          <w:rPr>
            <w:rStyle w:val="a6"/>
          </w:rPr>
          <w:t>2</w:t>
        </w:r>
        <w:r w:rsidR="00815874" w:rsidRPr="00815874">
          <w:rPr>
            <w:rFonts w:ascii="Calibri" w:hAnsi="Calibri"/>
            <w:b w:val="0"/>
            <w:bCs w:val="0"/>
            <w:szCs w:val="22"/>
          </w:rPr>
          <w:tab/>
        </w:r>
        <w:r w:rsidR="00815874" w:rsidRPr="00FD7104">
          <w:rPr>
            <w:rStyle w:val="a6"/>
            <w:rFonts w:hint="eastAsia"/>
          </w:rPr>
          <w:t>计算依据</w:t>
        </w:r>
        <w:r w:rsidR="00815874">
          <w:rPr>
            <w:webHidden/>
          </w:rPr>
          <w:tab/>
        </w:r>
        <w:r w:rsidR="00815874">
          <w:rPr>
            <w:webHidden/>
          </w:rPr>
          <w:fldChar w:fldCharType="begin"/>
        </w:r>
        <w:r w:rsidR="00815874">
          <w:rPr>
            <w:webHidden/>
          </w:rPr>
          <w:instrText xml:space="preserve"> PAGEREF _Toc452110263 \h </w:instrText>
        </w:r>
        <w:r w:rsidR="00815874">
          <w:rPr>
            <w:webHidden/>
          </w:rPr>
        </w:r>
        <w:r w:rsidR="00815874">
          <w:rPr>
            <w:webHidden/>
          </w:rPr>
          <w:fldChar w:fldCharType="separate"/>
        </w:r>
        <w:r w:rsidR="00F5023B">
          <w:rPr>
            <w:rFonts w:hint="eastAsia"/>
            <w:b w:val="0"/>
            <w:bCs w:val="0"/>
            <w:webHidden/>
          </w:rPr>
          <w:t>错误</w:t>
        </w:r>
        <w:r w:rsidR="00F5023B">
          <w:rPr>
            <w:rFonts w:hint="eastAsia"/>
            <w:b w:val="0"/>
            <w:bCs w:val="0"/>
            <w:webHidden/>
          </w:rPr>
          <w:t>!</w:t>
        </w:r>
        <w:r w:rsidR="00F5023B">
          <w:rPr>
            <w:rFonts w:hint="eastAsia"/>
            <w:b w:val="0"/>
            <w:bCs w:val="0"/>
            <w:webHidden/>
          </w:rPr>
          <w:t>未定义书签。</w:t>
        </w:r>
        <w:r w:rsidR="00815874">
          <w:rPr>
            <w:webHidden/>
          </w:rPr>
          <w:fldChar w:fldCharType="end"/>
        </w:r>
      </w:hyperlink>
    </w:p>
    <w:p w:rsidR="00815874" w:rsidRPr="00815874" w:rsidRDefault="00FB6C39" w:rsidP="004C7D33">
      <w:pPr>
        <w:pStyle w:val="10"/>
        <w:spacing w:line="240" w:lineRule="auto"/>
        <w:rPr>
          <w:rFonts w:ascii="Calibri" w:hAnsi="Calibri"/>
          <w:b w:val="0"/>
          <w:bCs w:val="0"/>
          <w:szCs w:val="22"/>
        </w:rPr>
      </w:pPr>
      <w:hyperlink w:anchor="_Toc452110264" w:history="1">
        <w:r w:rsidR="00815874" w:rsidRPr="00FD7104">
          <w:rPr>
            <w:rStyle w:val="a6"/>
          </w:rPr>
          <w:t>3</w:t>
        </w:r>
        <w:r w:rsidR="00815874" w:rsidRPr="00815874">
          <w:rPr>
            <w:rFonts w:ascii="Calibri" w:hAnsi="Calibri"/>
            <w:b w:val="0"/>
            <w:bCs w:val="0"/>
            <w:szCs w:val="22"/>
          </w:rPr>
          <w:tab/>
        </w:r>
        <w:r w:rsidR="00815874" w:rsidRPr="00FD7104">
          <w:rPr>
            <w:rStyle w:val="a6"/>
            <w:rFonts w:hint="eastAsia"/>
          </w:rPr>
          <w:t>参考标准</w:t>
        </w:r>
        <w:r w:rsidR="00815874">
          <w:rPr>
            <w:webHidden/>
          </w:rPr>
          <w:tab/>
        </w:r>
        <w:r w:rsidR="00815874">
          <w:rPr>
            <w:webHidden/>
          </w:rPr>
          <w:fldChar w:fldCharType="begin"/>
        </w:r>
        <w:r w:rsidR="00815874">
          <w:rPr>
            <w:webHidden/>
          </w:rPr>
          <w:instrText xml:space="preserve"> PAGEREF _Toc452110264 \h </w:instrText>
        </w:r>
        <w:r w:rsidR="00815874">
          <w:rPr>
            <w:webHidden/>
          </w:rPr>
        </w:r>
        <w:r w:rsidR="00815874">
          <w:rPr>
            <w:webHidden/>
          </w:rPr>
          <w:fldChar w:fldCharType="separate"/>
        </w:r>
        <w:r w:rsidR="00F5023B">
          <w:rPr>
            <w:rFonts w:hint="eastAsia"/>
            <w:b w:val="0"/>
            <w:bCs w:val="0"/>
            <w:webHidden/>
          </w:rPr>
          <w:t>错误</w:t>
        </w:r>
        <w:r w:rsidR="00F5023B">
          <w:rPr>
            <w:rFonts w:hint="eastAsia"/>
            <w:b w:val="0"/>
            <w:bCs w:val="0"/>
            <w:webHidden/>
          </w:rPr>
          <w:t>!</w:t>
        </w:r>
        <w:r w:rsidR="00F5023B">
          <w:rPr>
            <w:rFonts w:hint="eastAsia"/>
            <w:b w:val="0"/>
            <w:bCs w:val="0"/>
            <w:webHidden/>
          </w:rPr>
          <w:t>未定义书签。</w:t>
        </w:r>
        <w:r w:rsidR="00815874">
          <w:rPr>
            <w:webHidden/>
          </w:rPr>
          <w:fldChar w:fldCharType="end"/>
        </w:r>
      </w:hyperlink>
    </w:p>
    <w:p w:rsidR="00815874" w:rsidRPr="00815874" w:rsidRDefault="00FB6C39" w:rsidP="004C7D33">
      <w:pPr>
        <w:pStyle w:val="10"/>
        <w:spacing w:line="240" w:lineRule="auto"/>
        <w:rPr>
          <w:rFonts w:ascii="Calibri" w:hAnsi="Calibri"/>
          <w:b w:val="0"/>
          <w:bCs w:val="0"/>
          <w:szCs w:val="22"/>
        </w:rPr>
      </w:pPr>
      <w:hyperlink w:anchor="_Toc452110265" w:history="1">
        <w:r w:rsidR="00815874" w:rsidRPr="00FD7104">
          <w:rPr>
            <w:rStyle w:val="a6"/>
          </w:rPr>
          <w:t>4</w:t>
        </w:r>
        <w:r w:rsidR="00815874" w:rsidRPr="00815874">
          <w:rPr>
            <w:rFonts w:ascii="Calibri" w:hAnsi="Calibri"/>
            <w:b w:val="0"/>
            <w:bCs w:val="0"/>
            <w:szCs w:val="22"/>
          </w:rPr>
          <w:tab/>
        </w:r>
        <w:r w:rsidR="00815874" w:rsidRPr="00FD7104">
          <w:rPr>
            <w:rStyle w:val="a6"/>
            <w:rFonts w:hint="eastAsia"/>
          </w:rPr>
          <w:t>计算原理</w:t>
        </w:r>
        <w:r w:rsidR="00815874">
          <w:rPr>
            <w:webHidden/>
          </w:rPr>
          <w:tab/>
        </w:r>
        <w:r w:rsidR="00815874">
          <w:rPr>
            <w:webHidden/>
          </w:rPr>
          <w:fldChar w:fldCharType="begin"/>
        </w:r>
        <w:r w:rsidR="00815874">
          <w:rPr>
            <w:webHidden/>
          </w:rPr>
          <w:instrText xml:space="preserve"> PAGEREF _Toc452110265 \h </w:instrText>
        </w:r>
        <w:r w:rsidR="00815874">
          <w:rPr>
            <w:webHidden/>
          </w:rPr>
        </w:r>
        <w:r w:rsidR="00815874">
          <w:rPr>
            <w:webHidden/>
          </w:rPr>
          <w:fldChar w:fldCharType="separate"/>
        </w:r>
        <w:r w:rsidR="00F5023B">
          <w:rPr>
            <w:rFonts w:hint="eastAsia"/>
            <w:b w:val="0"/>
            <w:bCs w:val="0"/>
            <w:webHidden/>
          </w:rPr>
          <w:t>错误</w:t>
        </w:r>
        <w:r w:rsidR="00F5023B">
          <w:rPr>
            <w:rFonts w:hint="eastAsia"/>
            <w:b w:val="0"/>
            <w:bCs w:val="0"/>
            <w:webHidden/>
          </w:rPr>
          <w:t>!</w:t>
        </w:r>
        <w:r w:rsidR="00F5023B">
          <w:rPr>
            <w:rFonts w:hint="eastAsia"/>
            <w:b w:val="0"/>
            <w:bCs w:val="0"/>
            <w:webHidden/>
          </w:rPr>
          <w:t>未定义书签。</w:t>
        </w:r>
        <w:r w:rsidR="00815874">
          <w:rPr>
            <w:webHidden/>
          </w:rPr>
          <w:fldChar w:fldCharType="end"/>
        </w:r>
      </w:hyperlink>
    </w:p>
    <w:p w:rsidR="00815874" w:rsidRPr="00815874" w:rsidRDefault="00FB6C39" w:rsidP="004C7D33">
      <w:pPr>
        <w:pStyle w:val="20"/>
        <w:spacing w:line="240" w:lineRule="auto"/>
        <w:rPr>
          <w:rFonts w:ascii="Calibri" w:hAnsi="Calibri"/>
          <w:szCs w:val="22"/>
        </w:rPr>
      </w:pPr>
      <w:hyperlink w:anchor="_Toc452110266" w:history="1">
        <w:r w:rsidR="00815874" w:rsidRPr="00FD7104">
          <w:rPr>
            <w:rStyle w:val="a6"/>
            <w:lang w:val="en-GB"/>
          </w:rPr>
          <w:t>4.1</w:t>
        </w:r>
        <w:r w:rsidR="00815874" w:rsidRPr="00815874">
          <w:rPr>
            <w:rFonts w:ascii="Calibri" w:hAnsi="Calibri"/>
            <w:szCs w:val="22"/>
          </w:rPr>
          <w:tab/>
        </w:r>
        <w:r w:rsidR="00815874" w:rsidRPr="00FD7104">
          <w:rPr>
            <w:rStyle w:val="a6"/>
            <w:rFonts w:hint="eastAsia"/>
          </w:rPr>
          <w:t>湍流模型</w:t>
        </w:r>
        <w:r w:rsidR="00815874">
          <w:rPr>
            <w:webHidden/>
          </w:rPr>
          <w:tab/>
        </w:r>
        <w:r w:rsidR="00815874">
          <w:rPr>
            <w:webHidden/>
          </w:rPr>
          <w:fldChar w:fldCharType="begin"/>
        </w:r>
        <w:r w:rsidR="00815874">
          <w:rPr>
            <w:webHidden/>
          </w:rPr>
          <w:instrText xml:space="preserve"> PAGEREF _Toc452110266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20"/>
        <w:spacing w:line="240" w:lineRule="auto"/>
        <w:rPr>
          <w:rFonts w:ascii="Calibri" w:hAnsi="Calibri"/>
          <w:szCs w:val="22"/>
        </w:rPr>
      </w:pPr>
      <w:hyperlink w:anchor="_Toc452110267" w:history="1">
        <w:r w:rsidR="00815874" w:rsidRPr="00FD7104">
          <w:rPr>
            <w:rStyle w:val="a6"/>
            <w:lang w:val="en-GB"/>
          </w:rPr>
          <w:t>4.2</w:t>
        </w:r>
        <w:r w:rsidR="00815874" w:rsidRPr="00815874">
          <w:rPr>
            <w:rFonts w:ascii="Calibri" w:hAnsi="Calibri"/>
            <w:szCs w:val="22"/>
          </w:rPr>
          <w:tab/>
        </w:r>
        <w:r w:rsidR="00815874" w:rsidRPr="00FD7104">
          <w:rPr>
            <w:rStyle w:val="a6"/>
            <w:rFonts w:hint="eastAsia"/>
          </w:rPr>
          <w:t>边界条件</w:t>
        </w:r>
        <w:r w:rsidR="00815874">
          <w:rPr>
            <w:webHidden/>
          </w:rPr>
          <w:tab/>
        </w:r>
        <w:r w:rsidR="00815874">
          <w:rPr>
            <w:webHidden/>
          </w:rPr>
          <w:fldChar w:fldCharType="begin"/>
        </w:r>
        <w:r w:rsidR="00815874">
          <w:rPr>
            <w:webHidden/>
          </w:rPr>
          <w:instrText xml:space="preserve"> PAGEREF _Toc452110267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20"/>
        <w:spacing w:line="240" w:lineRule="auto"/>
        <w:rPr>
          <w:rFonts w:ascii="Calibri" w:hAnsi="Calibri"/>
          <w:szCs w:val="22"/>
        </w:rPr>
      </w:pPr>
      <w:hyperlink w:anchor="_Toc452110268" w:history="1">
        <w:r w:rsidR="00815874" w:rsidRPr="00FD7104">
          <w:rPr>
            <w:rStyle w:val="a6"/>
            <w:lang w:val="en-GB"/>
          </w:rPr>
          <w:t>4.3</w:t>
        </w:r>
        <w:r w:rsidR="00815874" w:rsidRPr="00815874">
          <w:rPr>
            <w:rFonts w:ascii="Calibri" w:hAnsi="Calibri"/>
            <w:szCs w:val="22"/>
          </w:rPr>
          <w:tab/>
        </w:r>
        <w:r w:rsidR="00815874" w:rsidRPr="00FD7104">
          <w:rPr>
            <w:rStyle w:val="a6"/>
            <w:rFonts w:hint="eastAsia"/>
          </w:rPr>
          <w:t>求解计算</w:t>
        </w:r>
        <w:r w:rsidR="00815874">
          <w:rPr>
            <w:webHidden/>
          </w:rPr>
          <w:tab/>
        </w:r>
        <w:r w:rsidR="00815874">
          <w:rPr>
            <w:webHidden/>
          </w:rPr>
          <w:fldChar w:fldCharType="begin"/>
        </w:r>
        <w:r w:rsidR="00815874">
          <w:rPr>
            <w:webHidden/>
          </w:rPr>
          <w:instrText xml:space="preserve"> PAGEREF _Toc452110268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10"/>
        <w:spacing w:line="240" w:lineRule="auto"/>
        <w:rPr>
          <w:rFonts w:ascii="Calibri" w:hAnsi="Calibri"/>
          <w:b w:val="0"/>
          <w:bCs w:val="0"/>
          <w:szCs w:val="22"/>
        </w:rPr>
      </w:pPr>
      <w:hyperlink w:anchor="_Toc452110269" w:history="1">
        <w:r w:rsidR="00815874" w:rsidRPr="00FD7104">
          <w:rPr>
            <w:rStyle w:val="a6"/>
          </w:rPr>
          <w:t>5</w:t>
        </w:r>
        <w:r w:rsidR="00815874" w:rsidRPr="00815874">
          <w:rPr>
            <w:rFonts w:ascii="Calibri" w:hAnsi="Calibri"/>
            <w:b w:val="0"/>
            <w:bCs w:val="0"/>
            <w:szCs w:val="22"/>
          </w:rPr>
          <w:tab/>
        </w:r>
        <w:r w:rsidR="00815874" w:rsidRPr="00FD7104">
          <w:rPr>
            <w:rStyle w:val="a6"/>
            <w:rFonts w:hint="eastAsia"/>
          </w:rPr>
          <w:t>结果分析</w:t>
        </w:r>
        <w:r w:rsidR="00815874">
          <w:rPr>
            <w:webHidden/>
          </w:rPr>
          <w:tab/>
        </w:r>
        <w:r w:rsidR="00815874">
          <w:rPr>
            <w:webHidden/>
          </w:rPr>
          <w:fldChar w:fldCharType="begin"/>
        </w:r>
        <w:r w:rsidR="00815874">
          <w:rPr>
            <w:webHidden/>
          </w:rPr>
          <w:instrText xml:space="preserve"> PAGEREF _Toc452110269 \h </w:instrText>
        </w:r>
        <w:r w:rsidR="00815874">
          <w:rPr>
            <w:webHidden/>
          </w:rPr>
        </w:r>
        <w:r w:rsidR="00815874">
          <w:rPr>
            <w:webHidden/>
          </w:rPr>
          <w:fldChar w:fldCharType="separate"/>
        </w:r>
        <w:r w:rsidR="00F5023B">
          <w:rPr>
            <w:rFonts w:hint="eastAsia"/>
            <w:b w:val="0"/>
            <w:bCs w:val="0"/>
            <w:webHidden/>
          </w:rPr>
          <w:t>错误</w:t>
        </w:r>
        <w:r w:rsidR="00F5023B">
          <w:rPr>
            <w:rFonts w:hint="eastAsia"/>
            <w:b w:val="0"/>
            <w:bCs w:val="0"/>
            <w:webHidden/>
          </w:rPr>
          <w:t>!</w:t>
        </w:r>
        <w:r w:rsidR="00F5023B">
          <w:rPr>
            <w:rFonts w:hint="eastAsia"/>
            <w:b w:val="0"/>
            <w:bCs w:val="0"/>
            <w:webHidden/>
          </w:rPr>
          <w:t>未定义书签。</w:t>
        </w:r>
        <w:r w:rsidR="00815874">
          <w:rPr>
            <w:webHidden/>
          </w:rPr>
          <w:fldChar w:fldCharType="end"/>
        </w:r>
      </w:hyperlink>
    </w:p>
    <w:p w:rsidR="00815874" w:rsidRPr="00815874" w:rsidRDefault="00FB6C39" w:rsidP="004C7D33">
      <w:pPr>
        <w:pStyle w:val="20"/>
        <w:spacing w:line="240" w:lineRule="auto"/>
        <w:rPr>
          <w:rFonts w:ascii="Calibri" w:hAnsi="Calibri"/>
          <w:szCs w:val="22"/>
        </w:rPr>
      </w:pPr>
      <w:hyperlink w:anchor="_Toc452110270" w:history="1">
        <w:r w:rsidR="00815874" w:rsidRPr="00FD7104">
          <w:rPr>
            <w:rStyle w:val="a6"/>
            <w:lang w:val="en-GB"/>
          </w:rPr>
          <w:t>5.1</w:t>
        </w:r>
        <w:r w:rsidR="00815874" w:rsidRPr="00815874">
          <w:rPr>
            <w:rFonts w:ascii="Calibri" w:hAnsi="Calibri"/>
            <w:szCs w:val="22"/>
          </w:rPr>
          <w:tab/>
        </w:r>
        <w:r w:rsidR="00815874" w:rsidRPr="00FD7104">
          <w:rPr>
            <w:rStyle w:val="a6"/>
            <w:rFonts w:hint="eastAsia"/>
          </w:rPr>
          <w:t>冬季工况</w:t>
        </w:r>
        <w:r w:rsidR="00815874">
          <w:rPr>
            <w:webHidden/>
          </w:rPr>
          <w:tab/>
        </w:r>
        <w:r w:rsidR="00815874">
          <w:rPr>
            <w:webHidden/>
          </w:rPr>
          <w:fldChar w:fldCharType="begin"/>
        </w:r>
        <w:r w:rsidR="00815874">
          <w:rPr>
            <w:webHidden/>
          </w:rPr>
          <w:instrText xml:space="preserve"> PAGEREF _Toc452110270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30"/>
        <w:spacing w:line="240" w:lineRule="auto"/>
        <w:rPr>
          <w:rFonts w:ascii="Calibri" w:hAnsi="Calibri"/>
          <w:szCs w:val="22"/>
        </w:rPr>
      </w:pPr>
      <w:hyperlink w:anchor="_Toc452110271" w:history="1">
        <w:r w:rsidR="00815874" w:rsidRPr="00FD7104">
          <w:rPr>
            <w:rStyle w:val="a6"/>
            <w:lang w:val="en-GB"/>
          </w:rPr>
          <w:t>5.1.1</w:t>
        </w:r>
        <w:r w:rsidR="00815874" w:rsidRPr="00815874">
          <w:rPr>
            <w:rFonts w:ascii="Calibri" w:hAnsi="Calibri"/>
            <w:szCs w:val="22"/>
          </w:rPr>
          <w:tab/>
        </w:r>
        <w:r w:rsidR="00815874" w:rsidRPr="00FD7104">
          <w:rPr>
            <w:rStyle w:val="a6"/>
            <w:rFonts w:hint="eastAsia"/>
          </w:rPr>
          <w:t>工况</w:t>
        </w:r>
        <w:r w:rsidR="00815874" w:rsidRPr="00FD7104">
          <w:rPr>
            <w:rStyle w:val="a6"/>
          </w:rPr>
          <w:t>-</w:t>
        </w:r>
        <w:r w:rsidR="00815874" w:rsidRPr="00FD7104">
          <w:rPr>
            <w:rStyle w:val="a6"/>
            <w:rFonts w:hint="eastAsia"/>
          </w:rPr>
          <w:t>冬季最多风向</w:t>
        </w:r>
        <w:r w:rsidR="00815874">
          <w:rPr>
            <w:webHidden/>
          </w:rPr>
          <w:tab/>
        </w:r>
        <w:r w:rsidR="00815874">
          <w:rPr>
            <w:webHidden/>
          </w:rPr>
          <w:fldChar w:fldCharType="begin"/>
        </w:r>
        <w:r w:rsidR="00815874">
          <w:rPr>
            <w:webHidden/>
          </w:rPr>
          <w:instrText xml:space="preserve"> PAGEREF _Toc452110271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20"/>
        <w:spacing w:line="240" w:lineRule="auto"/>
        <w:rPr>
          <w:rFonts w:ascii="Calibri" w:hAnsi="Calibri"/>
          <w:szCs w:val="22"/>
        </w:rPr>
      </w:pPr>
      <w:hyperlink w:anchor="_Toc452110272" w:history="1">
        <w:r w:rsidR="00815874" w:rsidRPr="00FD7104">
          <w:rPr>
            <w:rStyle w:val="a6"/>
            <w:lang w:val="en-GB"/>
          </w:rPr>
          <w:t>5.2</w:t>
        </w:r>
        <w:r w:rsidR="00815874" w:rsidRPr="00815874">
          <w:rPr>
            <w:rFonts w:ascii="Calibri" w:hAnsi="Calibri"/>
            <w:szCs w:val="22"/>
          </w:rPr>
          <w:tab/>
        </w:r>
        <w:r w:rsidR="00815874" w:rsidRPr="00FD7104">
          <w:rPr>
            <w:rStyle w:val="a6"/>
            <w:rFonts w:hint="eastAsia"/>
          </w:rPr>
          <w:t>夏季工况</w:t>
        </w:r>
        <w:r w:rsidR="00815874">
          <w:rPr>
            <w:webHidden/>
          </w:rPr>
          <w:tab/>
        </w:r>
        <w:r w:rsidR="00815874">
          <w:rPr>
            <w:webHidden/>
          </w:rPr>
          <w:fldChar w:fldCharType="begin"/>
        </w:r>
        <w:r w:rsidR="00815874">
          <w:rPr>
            <w:webHidden/>
          </w:rPr>
          <w:instrText xml:space="preserve"> PAGEREF _Toc452110272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30"/>
        <w:spacing w:line="240" w:lineRule="auto"/>
        <w:rPr>
          <w:rFonts w:ascii="Calibri" w:hAnsi="Calibri"/>
          <w:szCs w:val="22"/>
        </w:rPr>
      </w:pPr>
      <w:hyperlink w:anchor="_Toc452110273" w:history="1">
        <w:r w:rsidR="00815874" w:rsidRPr="00FD7104">
          <w:rPr>
            <w:rStyle w:val="a6"/>
            <w:lang w:val="en-GB"/>
          </w:rPr>
          <w:t>5.2.1</w:t>
        </w:r>
        <w:r w:rsidR="00815874" w:rsidRPr="00815874">
          <w:rPr>
            <w:rFonts w:ascii="Calibri" w:hAnsi="Calibri"/>
            <w:szCs w:val="22"/>
          </w:rPr>
          <w:tab/>
        </w:r>
        <w:r w:rsidR="00815874" w:rsidRPr="00FD7104">
          <w:rPr>
            <w:rStyle w:val="a6"/>
            <w:rFonts w:hint="eastAsia"/>
          </w:rPr>
          <w:t>工况</w:t>
        </w:r>
        <w:r w:rsidR="00815874" w:rsidRPr="00FD7104">
          <w:rPr>
            <w:rStyle w:val="a6"/>
          </w:rPr>
          <w:t>-</w:t>
        </w:r>
        <w:r w:rsidR="00815874" w:rsidRPr="00FD7104">
          <w:rPr>
            <w:rStyle w:val="a6"/>
            <w:rFonts w:hint="eastAsia"/>
          </w:rPr>
          <w:t>夏季最多风向</w:t>
        </w:r>
        <w:r w:rsidR="00815874">
          <w:rPr>
            <w:webHidden/>
          </w:rPr>
          <w:tab/>
        </w:r>
        <w:r w:rsidR="00815874">
          <w:rPr>
            <w:webHidden/>
          </w:rPr>
          <w:fldChar w:fldCharType="begin"/>
        </w:r>
        <w:r w:rsidR="00815874">
          <w:rPr>
            <w:webHidden/>
          </w:rPr>
          <w:instrText xml:space="preserve"> PAGEREF _Toc452110273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20"/>
        <w:spacing w:line="240" w:lineRule="auto"/>
        <w:rPr>
          <w:rFonts w:ascii="Calibri" w:hAnsi="Calibri"/>
          <w:szCs w:val="22"/>
        </w:rPr>
      </w:pPr>
      <w:hyperlink w:anchor="_Toc452110274" w:history="1">
        <w:r w:rsidR="00815874" w:rsidRPr="00FD7104">
          <w:rPr>
            <w:rStyle w:val="a6"/>
            <w:lang w:val="en-GB"/>
          </w:rPr>
          <w:t>5.3</w:t>
        </w:r>
        <w:r w:rsidR="00815874" w:rsidRPr="00815874">
          <w:rPr>
            <w:rFonts w:ascii="Calibri" w:hAnsi="Calibri"/>
            <w:szCs w:val="22"/>
          </w:rPr>
          <w:tab/>
        </w:r>
        <w:r w:rsidR="00815874" w:rsidRPr="00FD7104">
          <w:rPr>
            <w:rStyle w:val="a6"/>
            <w:rFonts w:hint="eastAsia"/>
          </w:rPr>
          <w:t>过渡季工况</w:t>
        </w:r>
        <w:r w:rsidR="00815874">
          <w:rPr>
            <w:webHidden/>
          </w:rPr>
          <w:tab/>
        </w:r>
        <w:r w:rsidR="00815874">
          <w:rPr>
            <w:webHidden/>
          </w:rPr>
          <w:fldChar w:fldCharType="begin"/>
        </w:r>
        <w:r w:rsidR="00815874">
          <w:rPr>
            <w:webHidden/>
          </w:rPr>
          <w:instrText xml:space="preserve"> PAGEREF _Toc452110274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30"/>
        <w:spacing w:line="240" w:lineRule="auto"/>
        <w:rPr>
          <w:rFonts w:ascii="Calibri" w:hAnsi="Calibri"/>
          <w:szCs w:val="22"/>
        </w:rPr>
      </w:pPr>
      <w:hyperlink w:anchor="_Toc452110275" w:history="1">
        <w:r w:rsidR="00815874" w:rsidRPr="00FD7104">
          <w:rPr>
            <w:rStyle w:val="a6"/>
            <w:lang w:val="en-GB"/>
          </w:rPr>
          <w:t>5.3.1</w:t>
        </w:r>
        <w:r w:rsidR="00815874" w:rsidRPr="00815874">
          <w:rPr>
            <w:rFonts w:ascii="Calibri" w:hAnsi="Calibri"/>
            <w:szCs w:val="22"/>
          </w:rPr>
          <w:tab/>
        </w:r>
        <w:r w:rsidR="00815874" w:rsidRPr="00FD7104">
          <w:rPr>
            <w:rStyle w:val="a6"/>
            <w:rFonts w:hint="eastAsia"/>
          </w:rPr>
          <w:t>工况</w:t>
        </w:r>
        <w:r w:rsidR="00815874" w:rsidRPr="00FD7104">
          <w:rPr>
            <w:rStyle w:val="a6"/>
          </w:rPr>
          <w:t>-</w:t>
        </w:r>
        <w:r w:rsidR="00815874" w:rsidRPr="00FD7104">
          <w:rPr>
            <w:rStyle w:val="a6"/>
            <w:rFonts w:hint="eastAsia"/>
          </w:rPr>
          <w:t>春季最多风向</w:t>
        </w:r>
        <w:r w:rsidR="00815874">
          <w:rPr>
            <w:webHidden/>
          </w:rPr>
          <w:tab/>
        </w:r>
        <w:r w:rsidR="00815874">
          <w:rPr>
            <w:webHidden/>
          </w:rPr>
          <w:fldChar w:fldCharType="begin"/>
        </w:r>
        <w:r w:rsidR="00815874">
          <w:rPr>
            <w:webHidden/>
          </w:rPr>
          <w:instrText xml:space="preserve"> PAGEREF _Toc452110275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20"/>
        <w:spacing w:line="240" w:lineRule="auto"/>
        <w:rPr>
          <w:rFonts w:ascii="Calibri" w:hAnsi="Calibri"/>
          <w:szCs w:val="22"/>
        </w:rPr>
      </w:pPr>
      <w:hyperlink w:anchor="_Toc452110276" w:history="1">
        <w:r w:rsidR="00815874" w:rsidRPr="00FD7104">
          <w:rPr>
            <w:rStyle w:val="a6"/>
            <w:lang w:val="en-GB"/>
          </w:rPr>
          <w:t>5.4</w:t>
        </w:r>
        <w:r w:rsidR="00815874" w:rsidRPr="00815874">
          <w:rPr>
            <w:rFonts w:ascii="Calibri" w:hAnsi="Calibri"/>
            <w:szCs w:val="22"/>
          </w:rPr>
          <w:tab/>
        </w:r>
        <w:r w:rsidR="00815874" w:rsidRPr="00FD7104">
          <w:rPr>
            <w:rStyle w:val="a6"/>
            <w:rFonts w:hint="eastAsia"/>
          </w:rPr>
          <w:t>结论</w:t>
        </w:r>
        <w:r w:rsidR="00815874">
          <w:rPr>
            <w:webHidden/>
          </w:rPr>
          <w:tab/>
        </w:r>
        <w:r w:rsidR="00815874">
          <w:rPr>
            <w:webHidden/>
          </w:rPr>
          <w:fldChar w:fldCharType="begin"/>
        </w:r>
        <w:r w:rsidR="00815874">
          <w:rPr>
            <w:webHidden/>
          </w:rPr>
          <w:instrText xml:space="preserve"> PAGEREF _Toc452110276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30"/>
        <w:spacing w:line="240" w:lineRule="auto"/>
        <w:rPr>
          <w:rFonts w:ascii="Calibri" w:hAnsi="Calibri"/>
          <w:szCs w:val="22"/>
        </w:rPr>
      </w:pPr>
      <w:hyperlink w:anchor="_Toc452110277" w:history="1">
        <w:r w:rsidR="00815874" w:rsidRPr="00FD7104">
          <w:rPr>
            <w:rStyle w:val="a6"/>
            <w:lang w:val="en-GB"/>
          </w:rPr>
          <w:t>5.4.1</w:t>
        </w:r>
        <w:r w:rsidR="00815874" w:rsidRPr="00815874">
          <w:rPr>
            <w:rFonts w:ascii="Calibri" w:hAnsi="Calibri"/>
            <w:szCs w:val="22"/>
          </w:rPr>
          <w:tab/>
        </w:r>
        <w:r w:rsidR="00815874" w:rsidRPr="00FD7104">
          <w:rPr>
            <w:rStyle w:val="a6"/>
            <w:rFonts w:hint="eastAsia"/>
          </w:rPr>
          <w:t>冬季</w:t>
        </w:r>
        <w:r w:rsidR="00815874">
          <w:rPr>
            <w:webHidden/>
          </w:rPr>
          <w:tab/>
        </w:r>
        <w:r w:rsidR="00815874">
          <w:rPr>
            <w:webHidden/>
          </w:rPr>
          <w:fldChar w:fldCharType="begin"/>
        </w:r>
        <w:r w:rsidR="00815874">
          <w:rPr>
            <w:webHidden/>
          </w:rPr>
          <w:instrText xml:space="preserve"> PAGEREF _Toc452110277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30"/>
        <w:spacing w:line="240" w:lineRule="auto"/>
        <w:rPr>
          <w:rFonts w:ascii="Calibri" w:hAnsi="Calibri"/>
          <w:szCs w:val="22"/>
        </w:rPr>
      </w:pPr>
      <w:hyperlink w:anchor="_Toc452110278" w:history="1">
        <w:r w:rsidR="00815874" w:rsidRPr="00FD7104">
          <w:rPr>
            <w:rStyle w:val="a6"/>
            <w:lang w:val="en-GB"/>
          </w:rPr>
          <w:t>5.4.2</w:t>
        </w:r>
        <w:r w:rsidR="00815874" w:rsidRPr="00815874">
          <w:rPr>
            <w:rFonts w:ascii="Calibri" w:hAnsi="Calibri"/>
            <w:szCs w:val="22"/>
          </w:rPr>
          <w:tab/>
        </w:r>
        <w:r w:rsidR="00815874" w:rsidRPr="00FD7104">
          <w:rPr>
            <w:rStyle w:val="a6"/>
            <w:rFonts w:hint="eastAsia"/>
          </w:rPr>
          <w:t>过渡季、夏季</w:t>
        </w:r>
        <w:r w:rsidR="00815874">
          <w:rPr>
            <w:webHidden/>
          </w:rPr>
          <w:tab/>
        </w:r>
        <w:r w:rsidR="00815874">
          <w:rPr>
            <w:webHidden/>
          </w:rPr>
          <w:fldChar w:fldCharType="begin"/>
        </w:r>
        <w:r w:rsidR="00815874">
          <w:rPr>
            <w:webHidden/>
          </w:rPr>
          <w:instrText xml:space="preserve"> PAGEREF _Toc452110278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bookmarkEnd w:id="9"/>
    <w:p w:rsidR="00815874" w:rsidRPr="00815874" w:rsidRDefault="00815874" w:rsidP="004C7D33">
      <w:pPr>
        <w:spacing w:line="240" w:lineRule="auto"/>
        <w:rPr>
          <w:lang w:val="en-US"/>
        </w:rPr>
      </w:pPr>
    </w:p>
    <w:p w:rsidR="00AA47FE" w:rsidRDefault="00D40158" w:rsidP="004C7D33">
      <w:pPr>
        <w:pStyle w:val="10"/>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rsidR="0000578F" w:rsidRDefault="0000578F" w:rsidP="0000578F">
      <w:pPr>
        <w:pStyle w:val="1"/>
      </w:pPr>
      <w:bookmarkStart w:id="10" w:name="_Toc452108759"/>
      <w:r w:rsidRPr="0000578F">
        <w:rPr>
          <w:rFonts w:hint="eastAsia"/>
        </w:rPr>
        <w:t>项目概况</w:t>
      </w:r>
      <w:bookmarkEnd w:id="10"/>
    </w:p>
    <w:p w:rsidR="0000578F" w:rsidRDefault="00D9645E" w:rsidP="0000578F">
      <w:pPr>
        <w:pStyle w:val="a0"/>
        <w:ind w:firstLine="420"/>
        <w:rPr>
          <w:lang w:val="en-US"/>
        </w:rPr>
      </w:pPr>
      <w:bookmarkStart w:id="11" w:name="项目概况"/>
      <w:r>
        <w:rPr>
          <w:rFonts w:hint="eastAsia"/>
          <w:lang w:val="en-US"/>
        </w:rPr>
        <w:t>水利楼改造</w:t>
      </w:r>
      <w:bookmarkEnd w:id="11"/>
    </w:p>
    <w:p w:rsidR="007C15B9" w:rsidRDefault="007C15B9" w:rsidP="0000578F">
      <w:pPr>
        <w:pStyle w:val="a0"/>
        <w:ind w:firstLine="420"/>
        <w:rPr>
          <w:lang w:val="en-US"/>
        </w:rPr>
      </w:pPr>
    </w:p>
    <w:p w:rsidR="0000578F" w:rsidRDefault="0000578F" w:rsidP="0000578F">
      <w:pPr>
        <w:pStyle w:val="a0"/>
        <w:ind w:firstLine="420"/>
        <w:rPr>
          <w:lang w:val="en-US"/>
        </w:rPr>
      </w:pPr>
    </w:p>
    <w:p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rsidR="0000578F" w:rsidRDefault="0000578F" w:rsidP="0000578F">
      <w:pPr>
        <w:pStyle w:val="2"/>
      </w:pPr>
      <w:bookmarkStart w:id="12" w:name="_Toc452108760"/>
      <w:r>
        <w:rPr>
          <w:rFonts w:hint="eastAsia"/>
        </w:rPr>
        <w:t>总</w:t>
      </w:r>
      <w:r>
        <w:t>平面图</w:t>
      </w:r>
      <w:bookmarkEnd w:id="12"/>
    </w:p>
    <w:p w:rsidR="00712C8C" w:rsidRDefault="00D30545" w:rsidP="006C2D59">
      <w:pPr>
        <w:pStyle w:val="a0"/>
        <w:ind w:firstLineChars="0" w:firstLine="0"/>
        <w:jc w:val="center"/>
        <w:rPr>
          <w:lang w:val="en-US"/>
        </w:rPr>
      </w:pPr>
      <w:r>
        <w:rPr>
          <w:rFonts w:hint="eastAsia"/>
          <w:lang w:val="en-US"/>
        </w:rPr>
        <w:t xml:space="preserve"> </w:t>
      </w:r>
      <w:bookmarkStart w:id="14" w:name="总平面图"/>
      <w:bookmarkEnd w:id="14"/>
      <w:r xmlns:w="http://schemas.openxmlformats.org/wordprocessingml/2006/main">
        <drawing xmlns="http://schemas.openxmlformats.org/wordprocessingml/2006/main">
          <wp:inline xmlns:wp="http://schemas.openxmlformats.org/drawingml/2006/wordprocessingDrawing" distT="0" distB="0" distL="0" distR="0">
            <wp:extent cx="5667375" cy="3810000"/>
            <wp:effectExtent l="0" t="0" r="0" b="0"/>
            <wp:docPr id="5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2a85f73f2ab4be2"/>
                    <a:stretch>
                      <a:fillRect/>
                    </a:stretch>
                  </pic:blipFill>
                  <pic:spPr>
                    <a:xfrm>
                      <a:off x="0" y="0"/>
                      <a:ext cx="5667375" cy="3810000"/>
                    </a:xfrm>
                    <a:prstGeom prst="rect">
                      <a:avLst/>
                    </a:prstGeom>
                  </pic:spPr>
                </pic:pic>
              </a:graphicData>
            </a:graphic>
          </wp:inline>
        </drawing>
      </w:r>
    </w:p>
    <w:p w:rsidR="00E27B4C" w:rsidRDefault="00E27B4C" w:rsidP="00E27B4C">
      <w:pPr>
        <w:pStyle w:val="a9"/>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5023B">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F5023B">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rsidR="0000578F" w:rsidRDefault="0000578F" w:rsidP="0000578F">
      <w:pPr>
        <w:pStyle w:val="2"/>
      </w:pPr>
      <w:bookmarkStart w:id="15" w:name="_Toc452108761"/>
      <w:r>
        <w:rPr>
          <w:rFonts w:hint="eastAsia"/>
        </w:rPr>
        <w:t>三</w:t>
      </w:r>
      <w:r>
        <w:t>维视图</w:t>
      </w:r>
      <w:bookmarkEnd w:id="15"/>
    </w:p>
    <w:p w:rsidR="0000578F" w:rsidRDefault="00DF1DCD" w:rsidP="006C2D59">
      <w:pPr>
        <w:pStyle w:val="a0"/>
        <w:ind w:firstLineChars="0" w:firstLine="0"/>
        <w:jc w:val="center"/>
        <w:rPr>
          <w:lang w:val="en-US"/>
        </w:rPr>
      </w:pPr>
      <w:r>
        <w:rPr>
          <w:rFonts w:hint="eastAsia"/>
          <w:lang w:val="en-US"/>
        </w:rPr>
        <w:t xml:space="preserve"> </w:t>
      </w:r>
      <w:bookmarkStart w:id="17" w:name="三维视图"/>
      <w:bookmarkEnd w:id="17"/>
      <w:r xmlns:w="http://schemas.openxmlformats.org/wordprocessingml/2006/main">
        <drawing xmlns="http://schemas.openxmlformats.org/wordprocessingml/2006/main">
          <wp:inline xmlns:wp="http://schemas.openxmlformats.org/drawingml/2006/wordprocessingDrawing" distT="0" distB="0" distL="0" distR="0">
            <wp:extent cx="5667375" cy="3819525"/>
            <wp:effectExtent l="0" t="0" r="0" b="0"/>
            <wp:docPr id="5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c38b92be679b48d7"/>
                    <a:stretch>
                      <a:fillRect/>
                    </a:stretch>
                  </pic:blipFill>
                  <pic:spPr>
                    <a:xfrm>
                      <a:off x="0" y="0"/>
                      <a:ext cx="5667375" cy="3819525"/>
                    </a:xfrm>
                    <a:prstGeom prst="rect">
                      <a:avLst/>
                    </a:prstGeom>
                  </pic:spPr>
                </pic:pic>
              </a:graphicData>
            </a:graphic>
          </wp:inline>
        </drawing>
      </w:r>
    </w:p>
    <w:p w:rsidR="00E27B4C" w:rsidRDefault="00E27B4C" w:rsidP="00E27B4C">
      <w:pPr>
        <w:pStyle w:val="a9"/>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5023B">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F5023B">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rsidR="0069542D" w:rsidRDefault="0069542D" w:rsidP="00D40158">
      <w:pPr>
        <w:pStyle w:val="1"/>
      </w:pPr>
      <w:bookmarkStart w:id="18" w:name="TitleFormat"/>
      <w:bookmarkStart w:id="19" w:name="_Toc452108762"/>
      <w:r>
        <w:rPr>
          <w:rFonts w:hint="eastAsia"/>
        </w:rPr>
        <w:t>计算</w:t>
      </w:r>
      <w:r>
        <w:t>依据</w:t>
      </w:r>
      <w:bookmarkEnd w:id="18"/>
      <w:bookmarkEnd w:id="19"/>
    </w:p>
    <w:p w:rsidR="0000578F" w:rsidRPr="0000578F" w:rsidRDefault="0000578F" w:rsidP="0000578F">
      <w:pPr>
        <w:pStyle w:val="a0"/>
        <w:ind w:firstLine="420"/>
        <w:rPr>
          <w:lang w:val="en-US"/>
        </w:rPr>
      </w:pPr>
      <w:r w:rsidRPr="0000578F">
        <w:rPr>
          <w:rFonts w:hint="eastAsia"/>
          <w:lang w:val="en-US"/>
        </w:rPr>
        <w:t>本项目主要参照资料为：</w:t>
      </w:r>
    </w:p>
    <w:p w:rsidR="0000578F" w:rsidRPr="0000578F" w:rsidRDefault="0000578F"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00537CCE" w:rsidRPr="0000578F">
        <w:rPr>
          <w:rFonts w:hint="eastAsia"/>
          <w:lang w:val="en-US"/>
        </w:rPr>
        <w:t>—</w:t>
      </w:r>
      <w:r w:rsidR="00537CCE">
        <w:rPr>
          <w:lang w:val="en-US"/>
        </w:rPr>
        <w:t>2019</w:t>
      </w:r>
    </w:p>
    <w:p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rsidR="003D3E8E" w:rsidRDefault="0000578F" w:rsidP="00654C63">
      <w:pPr>
        <w:pStyle w:val="a0"/>
        <w:numPr>
          <w:ilvl w:val="0"/>
          <w:numId w:val="2"/>
        </w:numPr>
        <w:ind w:firstLineChars="0"/>
        <w:rPr>
          <w:lang w:val="en-US"/>
        </w:rPr>
      </w:pPr>
      <w:r w:rsidRPr="0000578F">
        <w:rPr>
          <w:rFonts w:hint="eastAsia"/>
          <w:lang w:val="en-US"/>
        </w:rPr>
        <w:t>《绿色建筑评价技术细则》</w:t>
      </w:r>
    </w:p>
    <w:p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rsidR="0000578F" w:rsidRDefault="0000578F" w:rsidP="0000578F">
      <w:pPr>
        <w:pStyle w:val="1"/>
      </w:pPr>
      <w:bookmarkStart w:id="20" w:name="_Toc452108763"/>
      <w:r>
        <w:rPr>
          <w:rFonts w:hint="eastAsia"/>
        </w:rPr>
        <w:t>参考</w:t>
      </w:r>
      <w:r>
        <w:t>标准</w:t>
      </w:r>
      <w:bookmarkEnd w:id="20"/>
    </w:p>
    <w:p w:rsidR="0000578F" w:rsidRPr="00D24F54" w:rsidRDefault="006031E6" w:rsidP="0000578F">
      <w:pPr>
        <w:pStyle w:val="a0"/>
        <w:ind w:firstLine="420"/>
        <w:rPr>
          <w:lang w:val="en-US"/>
        </w:rPr>
      </w:pPr>
      <w:r>
        <w:rPr>
          <w:rFonts w:hint="eastAsia"/>
          <w:lang w:val="en-US"/>
        </w:rPr>
        <w:t>室外风环境评价依据为《绿色建筑评价标准》</w:t>
      </w:r>
      <w:r w:rsidR="0000578F" w:rsidRPr="00D24F54">
        <w:rPr>
          <w:rFonts w:hint="eastAsia"/>
          <w:lang w:val="en-US"/>
        </w:rPr>
        <w:t>GB/T 50378</w:t>
      </w:r>
      <w:r w:rsidR="00537CCE" w:rsidRPr="0000578F">
        <w:rPr>
          <w:rFonts w:hint="eastAsia"/>
          <w:lang w:val="en-US"/>
        </w:rPr>
        <w:t>—</w:t>
      </w:r>
      <w:r w:rsidR="00537CCE">
        <w:rPr>
          <w:rFonts w:hint="eastAsia"/>
          <w:lang w:val="en-US"/>
        </w:rPr>
        <w:t>2019</w:t>
      </w:r>
      <w:r w:rsidR="0000578F" w:rsidRPr="00D24F54">
        <w:rPr>
          <w:rFonts w:hint="eastAsia"/>
          <w:lang w:val="en-US"/>
        </w:rPr>
        <w:t>中有关室外风环境的条目要求。具体要求如下：</w:t>
      </w:r>
    </w:p>
    <w:p w:rsidR="005A1031" w:rsidRPr="00931B71" w:rsidRDefault="007D224D" w:rsidP="005A1031">
      <w:pPr>
        <w:pStyle w:val="a0"/>
        <w:ind w:firstLine="420"/>
        <w:rPr>
          <w:lang w:val="en-US"/>
        </w:rPr>
      </w:pPr>
      <w:bookmarkStart w:id="21" w:name="_Toc451698935"/>
      <w:bookmarkStart w:id="22" w:name="_Toc452108764"/>
      <w:bookmarkStart w:id="23"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场地内风环境有利于室外行走、活动舒适和建筑的自然通风。评分规则如下：</w:t>
      </w:r>
    </w:p>
    <w:p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rsidR="0000578F" w:rsidRDefault="0000578F" w:rsidP="0000578F">
      <w:pPr>
        <w:pStyle w:val="1"/>
      </w:pPr>
      <w:r>
        <w:rPr>
          <w:rFonts w:hint="eastAsia"/>
        </w:rPr>
        <w:t>计算原理</w:t>
      </w:r>
      <w:bookmarkEnd w:id="21"/>
      <w:bookmarkEnd w:id="22"/>
    </w:p>
    <w:p w:rsidR="00BE0E75" w:rsidRDefault="00BE0E75" w:rsidP="00BE0E75">
      <w:pPr>
        <w:pStyle w:val="2"/>
        <w:numPr>
          <w:ilvl w:val="1"/>
          <w:numId w:val="4"/>
        </w:numPr>
      </w:pPr>
      <w:bookmarkStart w:id="24" w:name="_Toc509844740"/>
      <w:bookmarkStart w:id="25" w:name="_Toc451698937"/>
      <w:bookmarkStart w:id="26" w:name="_Toc452108765"/>
      <w:r>
        <w:rPr>
          <w:rFonts w:hint="eastAsia"/>
        </w:rPr>
        <w:t>风场计算域</w:t>
      </w:r>
      <w:bookmarkEnd w:id="24"/>
    </w:p>
    <w:p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rsidR="00E27B4C" w:rsidRPr="002A554F" w:rsidRDefault="00E27B4C" w:rsidP="00E27B4C">
      <w:pPr>
        <w:pStyle w:val="3"/>
        <w:numPr>
          <w:ilvl w:val="2"/>
          <w:numId w:val="4"/>
        </w:numPr>
      </w:pPr>
      <w:bookmarkStart w:id="0" w:name="季节1"/>
      <w:bookmarkStart w:id="1" w:name="_Toc451436145"/>
      <w:bookmarkStart w:id="2" w:name="_Toc451698937"/>
      <w:bookmarkStart w:id="3" w:name="_Toc452108765"/>
      <w:r>
        <w:rPr>
          <w:rFonts w:hint="eastAsia"/>
        </w:rPr>
        <w:t>冬季</w:t>
      </w:r>
      <w:bookmarkEnd w:id="0"/>
      <w:r>
        <w:rPr>
          <w:rFonts w:hint="eastAsia"/>
        </w:rPr>
        <w:t>工况风场计算域</w:t>
      </w:r>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Pr="006156D5">
        <w:rPr>
          <w:rFonts w:ascii="黑体" w:eastAsia="黑体" w:hAnsi="黑体"/>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Pr="006156D5">
        <w:rPr>
          <w:rFonts w:ascii="黑体" w:eastAsia="黑体" w:hAnsi="黑体"/>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w:t>
      </w:r>
      <w:bookmarkStart w:id="4" w:name="季节2"/>
      <w:r w:rsidRPr="00E27B4C">
        <w:rPr>
          <w:rFonts w:ascii="黑体" w:eastAsia="黑体" w:hAnsi="黑体" w:hint="eastAsia"/>
          <w:sz w:val="20"/>
          <w:szCs w:val="20"/>
        </w:rPr>
        <w:t>冬季</w:t>
      </w:r>
      <w:bookmarkEnd w:id="4"/>
      <w:r w:rsidRPr="00E27B4C">
        <w:rPr>
          <w:rFonts w:ascii="黑体" w:eastAsia="黑体" w:hAnsi="黑体" w:hint="eastAsia"/>
          <w:sz w:val="20"/>
          <w:szCs w:val="20"/>
        </w:rPr>
        <w:t>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8A35FB" w:rsidP="008A35FB">
            <w:pPr>
              <w:pStyle w:val="a0"/>
              <w:ind w:firstLineChars="0" w:firstLine="0"/>
              <w:rPr>
                <w:lang w:val="en-US"/>
              </w:rPr>
            </w:pPr>
            <w:bookmarkStart w:id="5" w:name="_GoBack"/>
            <w:bookmarkEnd w:id="5"/>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6" w:name="冬季风场X尺寸"/>
            <w:r>
              <w:t>640</w:t>
            </w:r>
            <w:bookmarkEnd w:id="6"/>
          </w:p>
        </w:tc>
      </w:tr>
      <w:tr w:rsidR="00E27B4C" w:rsidRPr="00124784" w:rsidTr="00594974">
        <w:trPr>
          <w:jc w:val="center"/>
        </w:trPr>
        <w:tc>
          <w:tcPr>
            <w:tcW w:w="0" w:type="auto"/>
            <w:shd w:val="clear" w:color="auto" w:fill="F2F2F2" w:themeFill="background1" w:themeFillShade="F2"/>
          </w:tcPr>
          <w:p w:rsidR="00E27B4C" w:rsidRPr="00124784" w:rsidRDefault="008A35FB"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7" w:name="冬季风场Y尺寸"/>
            <w:r>
              <w:t>559</w:t>
            </w:r>
            <w:bookmarkEnd w:id="7"/>
          </w:p>
        </w:tc>
      </w:tr>
      <w:tr w:rsidR="00E27B4C" w:rsidRPr="00124784" w:rsidTr="00594974">
        <w:trPr>
          <w:jc w:val="center"/>
        </w:trPr>
        <w:tc>
          <w:tcPr>
            <w:tcW w:w="0" w:type="auto"/>
            <w:shd w:val="clear" w:color="auto" w:fill="F2F2F2" w:themeFill="background1" w:themeFillShade="F2"/>
          </w:tcPr>
          <w:p w:rsidR="00E27B4C" w:rsidRPr="00124784" w:rsidRDefault="008A35FB"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8" w:name="冬季风场Z尺寸"/>
            <w:r>
              <w:t>197</w:t>
            </w:r>
            <w:bookmarkEnd w:id="8"/>
          </w:p>
        </w:tc>
      </w:tr>
    </w:tbl>
    <w:p w:rsidR="00E27B4C" w:rsidRDefault="00E27B4C" w:rsidP="00E27B4C">
      <w:pPr>
        <w:pStyle w:val="a0"/>
        <w:ind w:firstLineChars="0" w:firstLine="0"/>
        <w:jc w:val="center"/>
        <w:rPr>
          <w:lang w:val="en-US"/>
        </w:rPr>
      </w:pPr>
      <w:bookmarkStart w:id="9" w:name="冬季工况风场计算域图示"/>
      <w:bookmarkEnd w:id="9"/>
      <w:r xmlns:w="http://schemas.openxmlformats.org/wordprocessingml/2006/main">
        <drawing xmlns="http://schemas.openxmlformats.org/wordprocessingml/2006/main">
          <wp:inline xmlns:wp="http://schemas.openxmlformats.org/drawingml/2006/wordprocessingDrawing" distT="0" distB="0" distL="0" distR="0">
            <wp:extent cx="5667375" cy="3619500"/>
            <wp:effectExtent l="0" t="0" r="0" b="0"/>
            <wp:docPr id="5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7c258f03cd3487d"/>
                    <a:stretch>
                      <a:fillRect/>
                    </a:stretch>
                  </pic:blipFill>
                  <pic:spPr>
                    <a:xfrm>
                      <a:off x="0" y="0"/>
                      <a:ext cx="5667375" cy="3619500"/>
                    </a:xfrm>
                    <a:prstGeom prst="rect">
                      <a:avLst/>
                    </a:prstGeom>
                  </pic:spPr>
                </pic:pic>
              </a:graphicData>
            </a:graphic>
          </wp:inline>
        </drawing>
      </w:r>
    </w:p>
    <w:p w:rsidR="00005045" w:rsidRPr="00005045" w:rsidRDefault="00E27B4C" w:rsidP="005A7584">
      <w:pPr>
        <w:pStyle w:val="a9"/>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1</w:t>
      </w:r>
      <w:r w:rsidRPr="006156D5">
        <w:rPr>
          <w:rFonts w:ascii="黑体" w:hAnsi="黑体"/>
        </w:rPr>
        <w:fldChar w:fldCharType="end"/>
      </w:r>
      <w:r w:rsidRPr="006156D5">
        <w:rPr>
          <w:rFonts w:ascii="黑体" w:hAnsi="黑体" w:hint="eastAsia"/>
        </w:rPr>
        <w:t xml:space="preserve">  </w:t>
      </w:r>
      <w:bookmarkStart w:id="10" w:name="季节3"/>
      <w:r w:rsidRPr="006156D5">
        <w:rPr>
          <w:rFonts w:ascii="黑体" w:hAnsi="黑体" w:hint="eastAsia"/>
        </w:rPr>
        <w:t>冬季</w:t>
      </w:r>
      <w:bookmarkEnd w:id="10"/>
      <w:r w:rsidRPr="00E27B4C">
        <w:rPr>
          <w:rFonts w:hint="eastAsia"/>
        </w:rPr>
        <w:t>工况风场计算域图</w:t>
      </w:r>
      <w:r>
        <w:rPr>
          <w:rFonts w:hint="eastAsia"/>
        </w:rPr>
        <w:t>示</w:t>
      </w:r>
      <w:bookmarkEnd w:id="1"/>
      <w:bookmarkEnd w:id="2"/>
      <w:bookmarkEnd w:id="3"/>
      <w:r w:rsidR="005A7584">
        <w:rPr>
          <w:rFonts w:hint="eastAsia"/>
          <w:szCs w:val="21"/>
          <w:lang w:val="en-US"/>
        </w:rPr>
        <w:t xml:space="preserve"> </w:t>
      </w:r>
    </w:p>
    <w:p w:rsidR="00E27B4C" w:rsidRPr="002A554F" w:rsidRDefault="00E27B4C" w:rsidP="00E27B4C">
      <w:pPr>
        <w:pStyle w:val="3"/>
        <w:numPr>
          <w:ilvl w:val="2"/>
          <w:numId w:val="4"/>
        </w:numPr>
      </w:pPr>
      <w:bookmarkStart w:id="0" w:name="季节1"/>
      <w:bookmarkStart w:id="1" w:name="_Toc451436145"/>
      <w:bookmarkStart w:id="2" w:name="_Toc451698937"/>
      <w:bookmarkStart w:id="3" w:name="_Toc452108765"/>
      <w:r>
        <w:rPr>
          <w:rFonts w:hint="eastAsia"/>
        </w:rPr>
        <w:t>夏季</w:t>
      </w:r>
      <w:bookmarkEnd w:id="0"/>
      <w:r>
        <w:rPr>
          <w:rFonts w:hint="eastAsia"/>
        </w:rPr>
        <w:t>工况风场计算域</w:t>
      </w:r>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Pr="006156D5">
        <w:rPr>
          <w:rFonts w:ascii="黑体" w:eastAsia="黑体" w:hAnsi="黑体"/>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Pr="006156D5">
        <w:rPr>
          <w:rFonts w:ascii="黑体" w:eastAsia="黑体" w:hAnsi="黑体"/>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w:t>
      </w:r>
      <w:bookmarkStart w:id="4" w:name="季节2"/>
      <w:r w:rsidRPr="00E27B4C">
        <w:rPr>
          <w:rFonts w:ascii="黑体" w:eastAsia="黑体" w:hAnsi="黑体" w:hint="eastAsia"/>
          <w:sz w:val="20"/>
          <w:szCs w:val="20"/>
        </w:rPr>
        <w:t>夏季</w:t>
      </w:r>
      <w:bookmarkEnd w:id="4"/>
      <w:r w:rsidRPr="00E27B4C">
        <w:rPr>
          <w:rFonts w:ascii="黑体" w:eastAsia="黑体" w:hAnsi="黑体" w:hint="eastAsia"/>
          <w:sz w:val="20"/>
          <w:szCs w:val="20"/>
        </w:rPr>
        <w:t>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8A35FB" w:rsidP="008A35FB">
            <w:pPr>
              <w:pStyle w:val="a0"/>
              <w:ind w:firstLineChars="0" w:firstLine="0"/>
              <w:rPr>
                <w:lang w:val="en-US"/>
              </w:rPr>
            </w:pPr>
            <w:bookmarkStart w:id="5" w:name="_GoBack"/>
            <w:bookmarkEnd w:id="5"/>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6" w:name="冬季风场X尺寸"/>
            <w:r>
              <w:t>640</w:t>
            </w:r>
            <w:bookmarkEnd w:id="6"/>
          </w:p>
        </w:tc>
      </w:tr>
      <w:tr w:rsidR="00E27B4C" w:rsidRPr="00124784" w:rsidTr="00594974">
        <w:trPr>
          <w:jc w:val="center"/>
        </w:trPr>
        <w:tc>
          <w:tcPr>
            <w:tcW w:w="0" w:type="auto"/>
            <w:shd w:val="clear" w:color="auto" w:fill="F2F2F2" w:themeFill="background1" w:themeFillShade="F2"/>
          </w:tcPr>
          <w:p w:rsidR="00E27B4C" w:rsidRPr="00124784" w:rsidRDefault="008A35FB"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7" w:name="冬季风场Y尺寸"/>
            <w:r>
              <w:t>559</w:t>
            </w:r>
            <w:bookmarkEnd w:id="7"/>
          </w:p>
        </w:tc>
      </w:tr>
      <w:tr w:rsidR="00E27B4C" w:rsidRPr="00124784" w:rsidTr="00594974">
        <w:trPr>
          <w:jc w:val="center"/>
        </w:trPr>
        <w:tc>
          <w:tcPr>
            <w:tcW w:w="0" w:type="auto"/>
            <w:shd w:val="clear" w:color="auto" w:fill="F2F2F2" w:themeFill="background1" w:themeFillShade="F2"/>
          </w:tcPr>
          <w:p w:rsidR="00E27B4C" w:rsidRPr="00124784" w:rsidRDefault="008A35FB"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8" w:name="冬季风场Z尺寸"/>
            <w:r>
              <w:t>197</w:t>
            </w:r>
            <w:bookmarkEnd w:id="8"/>
          </w:p>
        </w:tc>
      </w:tr>
    </w:tbl>
    <w:p w:rsidR="00E27B4C" w:rsidRDefault="00E27B4C" w:rsidP="00E27B4C">
      <w:pPr>
        <w:pStyle w:val="a0"/>
        <w:ind w:firstLineChars="0" w:firstLine="0"/>
        <w:jc w:val="center"/>
        <w:rPr>
          <w:lang w:val="en-US"/>
        </w:rPr>
      </w:pPr>
      <w:bookmarkStart w:id="9" w:name="冬季工况风场计算域图示"/>
      <w:bookmarkEnd w:id="9"/>
      <w:r xmlns:w="http://schemas.openxmlformats.org/wordprocessingml/2006/main">
        <drawing xmlns="http://schemas.openxmlformats.org/wordprocessingml/2006/main">
          <wp:inline xmlns:wp="http://schemas.openxmlformats.org/drawingml/2006/wordprocessingDrawing" distT="0" distB="0" distL="0" distR="0">
            <wp:extent cx="5667375" cy="3619500"/>
            <wp:effectExtent l="0" t="0" r="0" b="0"/>
            <wp:docPr id="5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74792a33dcad4476"/>
                    <a:stretch>
                      <a:fillRect/>
                    </a:stretch>
                  </pic:blipFill>
                  <pic:spPr>
                    <a:xfrm>
                      <a:off x="0" y="0"/>
                      <a:ext cx="5667375" cy="3619500"/>
                    </a:xfrm>
                    <a:prstGeom prst="rect">
                      <a:avLst/>
                    </a:prstGeom>
                  </pic:spPr>
                </pic:pic>
              </a:graphicData>
            </a:graphic>
          </wp:inline>
        </drawing>
      </w:r>
    </w:p>
    <w:p w:rsidR="00005045" w:rsidRPr="00005045" w:rsidRDefault="00E27B4C" w:rsidP="005A7584">
      <w:pPr>
        <w:pStyle w:val="a9"/>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1</w:t>
      </w:r>
      <w:r w:rsidRPr="006156D5">
        <w:rPr>
          <w:rFonts w:ascii="黑体" w:hAnsi="黑体"/>
        </w:rPr>
        <w:fldChar w:fldCharType="end"/>
      </w:r>
      <w:r w:rsidRPr="006156D5">
        <w:rPr>
          <w:rFonts w:ascii="黑体" w:hAnsi="黑体" w:hint="eastAsia"/>
        </w:rPr>
        <w:t xml:space="preserve">  </w:t>
      </w:r>
      <w:bookmarkStart w:id="10" w:name="季节3"/>
      <w:r w:rsidRPr="006156D5">
        <w:rPr>
          <w:rFonts w:ascii="黑体" w:hAnsi="黑体" w:hint="eastAsia"/>
        </w:rPr>
        <w:t>夏季</w:t>
      </w:r>
      <w:bookmarkEnd w:id="10"/>
      <w:r w:rsidRPr="00E27B4C">
        <w:rPr>
          <w:rFonts w:hint="eastAsia"/>
        </w:rPr>
        <w:t>工况风场计算域图</w:t>
      </w:r>
      <w:r>
        <w:rPr>
          <w:rFonts w:hint="eastAsia"/>
        </w:rPr>
        <w:t>示</w:t>
      </w:r>
      <w:bookmarkEnd w:id="1"/>
      <w:bookmarkEnd w:id="2"/>
      <w:bookmarkEnd w:id="3"/>
      <w:r w:rsidR="005A7584">
        <w:rPr>
          <w:rFonts w:hint="eastAsia"/>
          <w:szCs w:val="21"/>
          <w:lang w:val="en-US"/>
        </w:rPr>
        <w:t xml:space="preserve"> </w:t>
      </w:r>
    </w:p>
    <w:p w:rsidR="00E27B4C" w:rsidRPr="002A554F" w:rsidRDefault="00E27B4C" w:rsidP="00E27B4C">
      <w:pPr>
        <w:pStyle w:val="3"/>
        <w:numPr>
          <w:ilvl w:val="2"/>
          <w:numId w:val="4"/>
        </w:numPr>
      </w:pPr>
      <w:bookmarkStart w:id="0" w:name="季节1"/>
      <w:bookmarkStart w:id="1" w:name="_Toc451436145"/>
      <w:bookmarkStart w:id="2" w:name="_Toc451698937"/>
      <w:bookmarkStart w:id="3" w:name="_Toc452108765"/>
      <w:r>
        <w:rPr>
          <w:rFonts w:hint="eastAsia"/>
        </w:rPr>
        <w:t>过渡季</w:t>
      </w:r>
      <w:bookmarkEnd w:id="0"/>
      <w:r>
        <w:rPr>
          <w:rFonts w:hint="eastAsia"/>
        </w:rPr>
        <w:t>工况风场计算域</w:t>
      </w:r>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Pr="006156D5">
        <w:rPr>
          <w:rFonts w:ascii="黑体" w:eastAsia="黑体" w:hAnsi="黑体"/>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Pr="006156D5">
        <w:rPr>
          <w:rFonts w:ascii="黑体" w:eastAsia="黑体" w:hAnsi="黑体"/>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w:t>
      </w:r>
      <w:bookmarkStart w:id="4" w:name="季节2"/>
      <w:r w:rsidRPr="00E27B4C">
        <w:rPr>
          <w:rFonts w:ascii="黑体" w:eastAsia="黑体" w:hAnsi="黑体" w:hint="eastAsia"/>
          <w:sz w:val="20"/>
          <w:szCs w:val="20"/>
        </w:rPr>
        <w:t>过渡季</w:t>
      </w:r>
      <w:bookmarkEnd w:id="4"/>
      <w:r w:rsidRPr="00E27B4C">
        <w:rPr>
          <w:rFonts w:ascii="黑体" w:eastAsia="黑体" w:hAnsi="黑体" w:hint="eastAsia"/>
          <w:sz w:val="20"/>
          <w:szCs w:val="20"/>
        </w:rPr>
        <w:t>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8A35FB" w:rsidP="008A35FB">
            <w:pPr>
              <w:pStyle w:val="a0"/>
              <w:ind w:firstLineChars="0" w:firstLine="0"/>
              <w:rPr>
                <w:lang w:val="en-US"/>
              </w:rPr>
            </w:pPr>
            <w:bookmarkStart w:id="5" w:name="_GoBack"/>
            <w:bookmarkEnd w:id="5"/>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6" w:name="冬季风场X尺寸"/>
            <w:r>
              <w:t>640</w:t>
            </w:r>
            <w:bookmarkEnd w:id="6"/>
          </w:p>
        </w:tc>
      </w:tr>
      <w:tr w:rsidR="00E27B4C" w:rsidRPr="00124784" w:rsidTr="00594974">
        <w:trPr>
          <w:jc w:val="center"/>
        </w:trPr>
        <w:tc>
          <w:tcPr>
            <w:tcW w:w="0" w:type="auto"/>
            <w:shd w:val="clear" w:color="auto" w:fill="F2F2F2" w:themeFill="background1" w:themeFillShade="F2"/>
          </w:tcPr>
          <w:p w:rsidR="00E27B4C" w:rsidRPr="00124784" w:rsidRDefault="008A35FB"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7" w:name="冬季风场Y尺寸"/>
            <w:r>
              <w:t>559</w:t>
            </w:r>
            <w:bookmarkEnd w:id="7"/>
          </w:p>
        </w:tc>
      </w:tr>
      <w:tr w:rsidR="00E27B4C" w:rsidRPr="00124784" w:rsidTr="00594974">
        <w:trPr>
          <w:jc w:val="center"/>
        </w:trPr>
        <w:tc>
          <w:tcPr>
            <w:tcW w:w="0" w:type="auto"/>
            <w:shd w:val="clear" w:color="auto" w:fill="F2F2F2" w:themeFill="background1" w:themeFillShade="F2"/>
          </w:tcPr>
          <w:p w:rsidR="00E27B4C" w:rsidRPr="00124784" w:rsidRDefault="008A35FB"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8" w:name="冬季风场Z尺寸"/>
            <w:r>
              <w:t>197</w:t>
            </w:r>
            <w:bookmarkEnd w:id="8"/>
          </w:p>
        </w:tc>
      </w:tr>
    </w:tbl>
    <w:p w:rsidR="00E27B4C" w:rsidRDefault="00E27B4C" w:rsidP="00E27B4C">
      <w:pPr>
        <w:pStyle w:val="a0"/>
        <w:ind w:firstLineChars="0" w:firstLine="0"/>
        <w:jc w:val="center"/>
        <w:rPr>
          <w:lang w:val="en-US"/>
        </w:rPr>
      </w:pPr>
      <w:bookmarkStart w:id="9" w:name="冬季工况风场计算域图示"/>
      <w:bookmarkEnd w:id="9"/>
      <w:r xmlns:w="http://schemas.openxmlformats.org/wordprocessingml/2006/main">
        <drawing xmlns="http://schemas.openxmlformats.org/wordprocessingml/2006/main">
          <wp:inline xmlns:wp="http://schemas.openxmlformats.org/drawingml/2006/wordprocessingDrawing" distT="0" distB="0" distL="0" distR="0">
            <wp:extent cx="5667375" cy="3619500"/>
            <wp:effectExtent l="0" t="0" r="0" b="0"/>
            <wp:docPr id="5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930cd6a09c5e482b"/>
                    <a:stretch>
                      <a:fillRect/>
                    </a:stretch>
                  </pic:blipFill>
                  <pic:spPr>
                    <a:xfrm>
                      <a:off x="0" y="0"/>
                      <a:ext cx="5667375" cy="3619500"/>
                    </a:xfrm>
                    <a:prstGeom prst="rect">
                      <a:avLst/>
                    </a:prstGeom>
                  </pic:spPr>
                </pic:pic>
              </a:graphicData>
            </a:graphic>
          </wp:inline>
        </drawing>
      </w:r>
    </w:p>
    <w:p w:rsidR="00005045" w:rsidRPr="00005045" w:rsidRDefault="00E27B4C" w:rsidP="005A7584">
      <w:pPr>
        <w:pStyle w:val="a9"/>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1</w:t>
      </w:r>
      <w:r w:rsidRPr="006156D5">
        <w:rPr>
          <w:rFonts w:ascii="黑体" w:hAnsi="黑体"/>
        </w:rPr>
        <w:fldChar w:fldCharType="end"/>
      </w:r>
      <w:r w:rsidRPr="006156D5">
        <w:rPr>
          <w:rFonts w:ascii="黑体" w:hAnsi="黑体" w:hint="eastAsia"/>
        </w:rPr>
        <w:t xml:space="preserve">  </w:t>
      </w:r>
      <w:bookmarkStart w:id="10" w:name="季节3"/>
      <w:r w:rsidRPr="006156D5">
        <w:rPr>
          <w:rFonts w:ascii="黑体" w:hAnsi="黑体" w:hint="eastAsia"/>
        </w:rPr>
        <w:t>过渡季</w:t>
      </w:r>
      <w:bookmarkEnd w:id="10"/>
      <w:r w:rsidRPr="00E27B4C">
        <w:rPr>
          <w:rFonts w:hint="eastAsia"/>
        </w:rPr>
        <w:t>工况风场计算域图</w:t>
      </w:r>
      <w:r>
        <w:rPr>
          <w:rFonts w:hint="eastAsia"/>
        </w:rPr>
        <w:t>示</w:t>
      </w:r>
      <w:bookmarkEnd w:id="1"/>
      <w:bookmarkEnd w:id="2"/>
      <w:bookmarkEnd w:id="3"/>
      <w:r w:rsidR="005A7584">
        <w:rPr>
          <w:rFonts w:hint="eastAsia"/>
          <w:szCs w:val="21"/>
          <w:lang w:val="en-US"/>
        </w:rPr>
        <w:t xml:space="preserve"> </w:t>
      </w:r>
    </w:p>
    <w:p w:rsidR="00DD2870" w:rsidRPr="00DD2870" w:rsidRDefault="00DD2870" w:rsidP="00BE0E75">
      <w:pPr>
        <w:pStyle w:val="a0"/>
        <w:ind w:firstLineChars="150" w:firstLine="315"/>
        <w:rPr>
          <w:lang w:val="en-US"/>
        </w:rPr>
      </w:pPr>
      <w:bookmarkStart w:id="27" w:name="计算域"/>
      <w:bookmarkEnd w:id="27"/>
    </w:p>
    <w:p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rsidR="003857DF" w:rsidRDefault="003857DF" w:rsidP="003857DF">
      <w:pPr>
        <w:pStyle w:val="2"/>
      </w:pPr>
      <w:bookmarkStart w:id="28" w:name="_Toc509844741"/>
      <w:r>
        <w:rPr>
          <w:rFonts w:hint="eastAsia"/>
        </w:rPr>
        <w:t>网格划分</w:t>
      </w:r>
      <w:bookmarkEnd w:id="28"/>
    </w:p>
    <w:p w:rsidR="003857DF" w:rsidRDefault="003857DF" w:rsidP="003857DF">
      <w:pPr>
        <w:pStyle w:val="a0"/>
        <w:ind w:leftChars="-67" w:left="-141" w:firstLine="420"/>
        <w:rPr>
          <w:lang w:val="en-US"/>
        </w:rPr>
      </w:pPr>
      <w:r>
        <w:rPr>
          <w:rFonts w:hint="eastAsia"/>
          <w:lang w:val="en-US"/>
        </w:rPr>
        <w:t>网格划分决定着计算的精确程度并影响计算速度，</w:t>
      </w:r>
      <w:r w:rsidRPr="00C9578E">
        <w:rPr>
          <w:rFonts w:hint="eastAsia"/>
          <w:lang w:val="en-US"/>
        </w:rPr>
        <w:t>网格太密会导致计算速度下降并浪费计算资源；网格太疏导致计算精度不足结果不够准确，合理的网格方案需要考虑对计算域中不同的部分采用不同的网格方案。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rsidR="003857DF" w:rsidRPr="005A5AAA" w:rsidRDefault="003857DF" w:rsidP="003857DF">
      <w:pPr>
        <w:pStyle w:val="aa"/>
        <w:spacing w:before="156"/>
        <w:ind w:left="426" w:firstLine="0"/>
      </w:pPr>
      <w:bookmarkStart w:id="29" w:name="OLE_LINK276"/>
      <w:bookmarkStart w:id="30" w:name="OLE_LINK277"/>
      <w:r>
        <w:rPr>
          <w:rFonts w:hint="eastAsia"/>
        </w:rPr>
        <w:t>1）普通网格：指除靠近地面和建筑以外的网格，通常不需要特别加密处理</w:t>
      </w:r>
    </w:p>
    <w:p w:rsidR="003857DF" w:rsidRDefault="003857DF" w:rsidP="003857DF">
      <w:pPr>
        <w:pStyle w:val="aa"/>
        <w:numPr>
          <w:ilvl w:val="0"/>
          <w:numId w:val="8"/>
        </w:numPr>
        <w:spacing w:before="156"/>
      </w:pPr>
      <w:bookmarkStart w:id="31"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分解为线段时，弦到弧的最大距离；</w:t>
      </w:r>
    </w:p>
    <w:bookmarkEnd w:id="31"/>
    <w:p w:rsidR="003857DF" w:rsidRDefault="003857DF" w:rsidP="003857DF">
      <w:pPr>
        <w:pStyle w:val="ab"/>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rsidR="003857DF" w:rsidRDefault="003857DF" w:rsidP="003857DF">
      <w:pPr>
        <w:pStyle w:val="ab"/>
        <w:numPr>
          <w:ilvl w:val="0"/>
          <w:numId w:val="8"/>
        </w:numPr>
        <w:spacing w:before="156"/>
        <w:ind w:firstLineChars="0"/>
      </w:pPr>
      <w:r>
        <w:rPr>
          <w:rFonts w:hint="eastAsia"/>
        </w:rPr>
        <w:t>最小细分级数：初始网格至少细分的级数；</w:t>
      </w:r>
    </w:p>
    <w:p w:rsidR="003857DF" w:rsidRDefault="003857DF" w:rsidP="003857DF">
      <w:pPr>
        <w:pStyle w:val="ab"/>
        <w:numPr>
          <w:ilvl w:val="0"/>
          <w:numId w:val="8"/>
        </w:numPr>
        <w:tabs>
          <w:tab w:val="left" w:pos="851"/>
        </w:tabs>
        <w:spacing w:before="156"/>
        <w:ind w:firstLineChars="0"/>
      </w:pPr>
      <w:r>
        <w:rPr>
          <w:rFonts w:hint="eastAsia"/>
        </w:rPr>
        <w:t>最大细分级数：初始网格最多细分的级数；</w:t>
      </w:r>
    </w:p>
    <w:p w:rsidR="003857DF" w:rsidRDefault="003857DF" w:rsidP="003857DF">
      <w:pPr>
        <w:pStyle w:val="aa"/>
        <w:spacing w:before="156"/>
        <w:ind w:left="0" w:firstLineChars="150" w:firstLine="315"/>
      </w:pPr>
      <w:r>
        <w:rPr>
          <w:rFonts w:hint="eastAsia"/>
        </w:rPr>
        <w:t>2）地面网格</w:t>
      </w:r>
    </w:p>
    <w:p w:rsidR="003857DF" w:rsidRDefault="003857DF" w:rsidP="003857DF">
      <w:pPr>
        <w:pStyle w:val="aa"/>
        <w:spacing w:before="156"/>
        <w:ind w:firstLineChars="150" w:firstLine="315"/>
      </w:pPr>
      <w:r>
        <w:rPr>
          <w:rFonts w:hint="eastAsia"/>
        </w:rPr>
        <w:t>靠近建筑物的区域称为近场，远离建筑物的区域称为远场。</w:t>
      </w:r>
    </w:p>
    <w:p w:rsidR="003857DF" w:rsidRPr="005A5AAA" w:rsidRDefault="003857DF" w:rsidP="003857DF">
      <w:pPr>
        <w:pStyle w:val="aa"/>
        <w:spacing w:before="156"/>
        <w:ind w:firstLineChars="150" w:firstLine="315"/>
      </w:pPr>
      <w:r>
        <w:rPr>
          <w:rFonts w:hint="eastAsia"/>
        </w:rPr>
        <w:t>近场的地面网格需要加密，对应地面细分级数较大；而远场地面对应网格较疏，地面细分级数较小。</w:t>
      </w:r>
    </w:p>
    <w:p w:rsidR="003857DF" w:rsidRDefault="003857DF" w:rsidP="003857DF">
      <w:pPr>
        <w:pStyle w:val="aa"/>
        <w:spacing w:before="156"/>
        <w:ind w:leftChars="150" w:hangingChars="50" w:hanging="105"/>
      </w:pPr>
      <w:r>
        <w:rPr>
          <w:rFonts w:hint="eastAsia"/>
        </w:rPr>
        <w:t>3）</w:t>
      </w:r>
      <w:r w:rsidRPr="009D2F6D">
        <w:rPr>
          <w:rFonts w:hint="eastAsia"/>
          <w:b/>
        </w:rPr>
        <w:t>附面层</w:t>
      </w:r>
      <w:r>
        <w:rPr>
          <w:rFonts w:hint="eastAsia"/>
        </w:rPr>
        <w:t>网格</w:t>
      </w:r>
    </w:p>
    <w:p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rsidR="003857DF" w:rsidRDefault="003857DF" w:rsidP="003857DF">
      <w:pPr>
        <w:pStyle w:val="ab"/>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rsidR="003857DF" w:rsidRPr="00637C23" w:rsidRDefault="003857DF" w:rsidP="003857DF">
      <w:pPr>
        <w:pStyle w:val="ab"/>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29"/>
      <w:bookmarkEnd w:id="30"/>
    </w:p>
    <w:p w:rsidR="003857DF" w:rsidRDefault="003857DF" w:rsidP="003857DF">
      <w:pPr>
        <w:pStyle w:val="aa"/>
        <w:spacing w:before="156"/>
        <w:ind w:firstLineChars="100" w:firstLine="210"/>
      </w:pPr>
      <w:r>
        <w:rPr>
          <w:rFonts w:hint="eastAsia"/>
        </w:rPr>
        <w:t>以下为本项目的网格划分信息，上述网格方案对网格的控制分别体现在相应的网格参数中：</w:t>
      </w:r>
    </w:p>
    <w:p w:rsidR="003857DF" w:rsidRPr="003857DF" w:rsidRDefault="003857DF" w:rsidP="003857DF">
      <w:pPr>
        <w:pStyle w:val="a9"/>
        <w:jc w:val="center"/>
      </w:pPr>
      <w:bookmarkStart w:id="0" w:name="_Toc451436145"/>
      <w:bookmarkStart w:id="1" w:name="_Toc451698937"/>
      <w:bookmarkStart w:id="2" w:name="_Toc452108765"/>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Pr="006156D5">
        <w:rPr>
          <w:rFonts w:ascii="黑体" w:hAnsi="黑体"/>
        </w:rPr>
        <w:t>1</w:t>
      </w:r>
      <w:r w:rsidRPr="006156D5">
        <w:rPr>
          <w:rFonts w:ascii="黑体" w:hAnsi="黑体"/>
        </w:rPr>
        <w:fldChar w:fldCharType="end"/>
      </w:r>
      <w:bookmarkStart w:id="3" w:name="季节1"/>
      <w:r w:rsidR="00842A6F" w:rsidRPr="00842A6F">
        <w:rPr>
          <w:rFonts w:ascii="黑体" w:hAnsi="黑体" w:hint="eastAsia"/>
        </w:rPr>
        <w:t>冬季</w:t>
      </w:r>
      <w:bookmarkEnd w:id="3"/>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842A6F"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842A6F"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842A6F"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842A6F" w:rsidP="003857DF">
            <w:pPr>
              <w:spacing w:line="240" w:lineRule="auto"/>
              <w:jc w:val="center"/>
              <w:rPr>
                <w:szCs w:val="21"/>
                <w:lang w:val="en-US"/>
              </w:rPr>
            </w:pPr>
            <w:bookmarkStart w:id="4" w:name="冬季网格总数"/>
            <w:r>
              <w:t>1007935</w:t>
            </w:r>
            <w:bookmarkEnd w:id="4"/>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分弧精度</w:t>
            </w:r>
            <w:r w:rsidR="00CC587F">
              <w:rPr>
                <w:rFonts w:hint="eastAsia"/>
                <w:szCs w:val="21"/>
                <w:lang w:val="en-US"/>
              </w:rPr>
              <w:t>(m</w:t>
            </w:r>
            <w:r w:rsidR="00CC587F">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5" w:name="冬季分弧精度"/>
            <w:r>
              <w:t>0.24</w:t>
            </w:r>
            <w:bookmarkEnd w:id="5"/>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42A6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3857DF">
            <w:pPr>
              <w:spacing w:line="240" w:lineRule="auto"/>
              <w:jc w:val="center"/>
              <w:rPr>
                <w:szCs w:val="21"/>
                <w:lang w:val="en-US"/>
              </w:rPr>
            </w:pPr>
            <w:bookmarkStart w:id="6" w:name="冬季初始网格"/>
            <w:r>
              <w:t>8.0</w:t>
            </w:r>
            <w:bookmarkEnd w:id="6"/>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42A6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7" w:name="冬季最小细分级数"/>
            <w:r>
              <w:t>1</w:t>
            </w:r>
            <w:bookmarkEnd w:id="7"/>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42A6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8" w:name="冬季最大细分级数"/>
            <w:r>
              <w:t>2</w:t>
            </w:r>
            <w:bookmarkEnd w:id="8"/>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9" w:name="冬季远场细分级数"/>
            <w:r>
              <w:t>1</w:t>
            </w:r>
            <w:bookmarkEnd w:id="9"/>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42A6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10" w:name="冬季近场细分级数"/>
            <w:r>
              <w:t>2</w:t>
            </w:r>
            <w:bookmarkEnd w:id="10"/>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11" w:name="冬季地面附面层数"/>
            <w:r>
              <w:t>2</w:t>
            </w:r>
            <w:bookmarkEnd w:id="11"/>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842A6F"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42A6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12" w:name="冬季建筑附面层数"/>
            <w:r>
              <w:t>0</w:t>
            </w:r>
            <w:bookmarkEnd w:id="12"/>
          </w:p>
        </w:tc>
      </w:tr>
    </w:tbl>
    <w:p w:rsidR="00005045" w:rsidRPr="00005045" w:rsidRDefault="00005045" w:rsidP="003747B9">
      <w:pPr>
        <w:rPr>
          <w:szCs w:val="21"/>
          <w:lang w:val="en-US"/>
        </w:rPr>
      </w:pPr>
      <w:bookmarkStart w:id="13" w:name="_GoBack"/>
      <w:bookmarkEnd w:id="0"/>
      <w:bookmarkEnd w:id="1"/>
      <w:bookmarkEnd w:id="2"/>
      <w:bookmarkEnd w:id="13"/>
    </w:p>
    <w:p w:rsidR="003857DF" w:rsidRPr="003857DF" w:rsidRDefault="003857DF" w:rsidP="003857DF">
      <w:pPr>
        <w:pStyle w:val="a9"/>
        <w:jc w:val="center"/>
      </w:pPr>
      <w:bookmarkStart w:id="0" w:name="_Toc451436145"/>
      <w:bookmarkStart w:id="1" w:name="_Toc451698937"/>
      <w:bookmarkStart w:id="2" w:name="_Toc452108765"/>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Pr="006156D5">
        <w:rPr>
          <w:rFonts w:ascii="黑体" w:hAnsi="黑体"/>
        </w:rPr>
        <w:t>1</w:t>
      </w:r>
      <w:r w:rsidRPr="006156D5">
        <w:rPr>
          <w:rFonts w:ascii="黑体" w:hAnsi="黑体"/>
        </w:rPr>
        <w:fldChar w:fldCharType="end"/>
      </w:r>
      <w:bookmarkStart w:id="3" w:name="季节1"/>
      <w:r w:rsidR="00842A6F" w:rsidRPr="00842A6F">
        <w:rPr>
          <w:rFonts w:ascii="黑体" w:hAnsi="黑体" w:hint="eastAsia"/>
        </w:rPr>
        <w:t>夏季</w:t>
      </w:r>
      <w:bookmarkEnd w:id="3"/>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842A6F"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842A6F"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842A6F"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842A6F" w:rsidP="003857DF">
            <w:pPr>
              <w:spacing w:line="240" w:lineRule="auto"/>
              <w:jc w:val="center"/>
              <w:rPr>
                <w:szCs w:val="21"/>
                <w:lang w:val="en-US"/>
              </w:rPr>
            </w:pPr>
            <w:bookmarkStart w:id="4" w:name="冬季网格总数"/>
            <w:r>
              <w:t>1007935</w:t>
            </w:r>
            <w:bookmarkEnd w:id="4"/>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分弧精度</w:t>
            </w:r>
            <w:r w:rsidR="00CC587F">
              <w:rPr>
                <w:rFonts w:hint="eastAsia"/>
                <w:szCs w:val="21"/>
                <w:lang w:val="en-US"/>
              </w:rPr>
              <w:t>(m</w:t>
            </w:r>
            <w:r w:rsidR="00CC587F">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5" w:name="冬季分弧精度"/>
            <w:r>
              <w:t>0.24</w:t>
            </w:r>
            <w:bookmarkEnd w:id="5"/>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42A6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3857DF">
            <w:pPr>
              <w:spacing w:line="240" w:lineRule="auto"/>
              <w:jc w:val="center"/>
              <w:rPr>
                <w:szCs w:val="21"/>
                <w:lang w:val="en-US"/>
              </w:rPr>
            </w:pPr>
            <w:bookmarkStart w:id="6" w:name="冬季初始网格"/>
            <w:r>
              <w:t>8.0</w:t>
            </w:r>
            <w:bookmarkEnd w:id="6"/>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42A6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7" w:name="冬季最小细分级数"/>
            <w:r>
              <w:t>1</w:t>
            </w:r>
            <w:bookmarkEnd w:id="7"/>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42A6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8" w:name="冬季最大细分级数"/>
            <w:r>
              <w:t>2</w:t>
            </w:r>
            <w:bookmarkEnd w:id="8"/>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9" w:name="冬季远场细分级数"/>
            <w:r>
              <w:t>1</w:t>
            </w:r>
            <w:bookmarkEnd w:id="9"/>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42A6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10" w:name="冬季近场细分级数"/>
            <w:r>
              <w:t>2</w:t>
            </w:r>
            <w:bookmarkEnd w:id="10"/>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11" w:name="冬季地面附面层数"/>
            <w:r>
              <w:t>2</w:t>
            </w:r>
            <w:bookmarkEnd w:id="11"/>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842A6F"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42A6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12" w:name="冬季建筑附面层数"/>
            <w:r>
              <w:t>0</w:t>
            </w:r>
            <w:bookmarkEnd w:id="12"/>
          </w:p>
        </w:tc>
      </w:tr>
    </w:tbl>
    <w:p w:rsidR="00005045" w:rsidRPr="00005045" w:rsidRDefault="00005045" w:rsidP="003747B9">
      <w:pPr>
        <w:rPr>
          <w:szCs w:val="21"/>
          <w:lang w:val="en-US"/>
        </w:rPr>
      </w:pPr>
      <w:bookmarkStart w:id="13" w:name="_GoBack"/>
      <w:bookmarkEnd w:id="0"/>
      <w:bookmarkEnd w:id="1"/>
      <w:bookmarkEnd w:id="2"/>
      <w:bookmarkEnd w:id="13"/>
    </w:p>
    <w:p w:rsidR="003857DF" w:rsidRPr="003857DF" w:rsidRDefault="003857DF" w:rsidP="003857DF">
      <w:pPr>
        <w:pStyle w:val="a9"/>
        <w:jc w:val="center"/>
      </w:pPr>
      <w:bookmarkStart w:id="0" w:name="_Toc451436145"/>
      <w:bookmarkStart w:id="1" w:name="_Toc451698937"/>
      <w:bookmarkStart w:id="2" w:name="_Toc452108765"/>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Pr="006156D5">
        <w:rPr>
          <w:rFonts w:ascii="黑体" w:hAnsi="黑体"/>
        </w:rPr>
        <w:t>1</w:t>
      </w:r>
      <w:r w:rsidRPr="006156D5">
        <w:rPr>
          <w:rFonts w:ascii="黑体" w:hAnsi="黑体"/>
        </w:rPr>
        <w:fldChar w:fldCharType="end"/>
      </w:r>
      <w:bookmarkStart w:id="3" w:name="季节1"/>
      <w:r w:rsidR="00842A6F" w:rsidRPr="00842A6F">
        <w:rPr>
          <w:rFonts w:ascii="黑体" w:hAnsi="黑体" w:hint="eastAsia"/>
        </w:rPr>
        <w:t>过渡季</w:t>
      </w:r>
      <w:bookmarkEnd w:id="3"/>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842A6F"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842A6F"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842A6F"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842A6F" w:rsidP="003857DF">
            <w:pPr>
              <w:spacing w:line="240" w:lineRule="auto"/>
              <w:jc w:val="center"/>
              <w:rPr>
                <w:szCs w:val="21"/>
                <w:lang w:val="en-US"/>
              </w:rPr>
            </w:pPr>
            <w:bookmarkStart w:id="4" w:name="冬季网格总数"/>
            <w:r>
              <w:t>1007935</w:t>
            </w:r>
            <w:bookmarkEnd w:id="4"/>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分弧精度</w:t>
            </w:r>
            <w:r w:rsidR="00CC587F">
              <w:rPr>
                <w:rFonts w:hint="eastAsia"/>
                <w:szCs w:val="21"/>
                <w:lang w:val="en-US"/>
              </w:rPr>
              <w:t>(m</w:t>
            </w:r>
            <w:r w:rsidR="00CC587F">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5" w:name="冬季分弧精度"/>
            <w:r>
              <w:t>0.24</w:t>
            </w:r>
            <w:bookmarkEnd w:id="5"/>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42A6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3857DF">
            <w:pPr>
              <w:spacing w:line="240" w:lineRule="auto"/>
              <w:jc w:val="center"/>
              <w:rPr>
                <w:szCs w:val="21"/>
                <w:lang w:val="en-US"/>
              </w:rPr>
            </w:pPr>
            <w:bookmarkStart w:id="6" w:name="冬季初始网格"/>
            <w:r>
              <w:t>8.0</w:t>
            </w:r>
            <w:bookmarkEnd w:id="6"/>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42A6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7" w:name="冬季最小细分级数"/>
            <w:r>
              <w:t>1</w:t>
            </w:r>
            <w:bookmarkEnd w:id="7"/>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42A6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8" w:name="冬季最大细分级数"/>
            <w:r>
              <w:t>2</w:t>
            </w:r>
            <w:bookmarkEnd w:id="8"/>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9" w:name="冬季远场细分级数"/>
            <w:r>
              <w:t>1</w:t>
            </w:r>
            <w:bookmarkEnd w:id="9"/>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42A6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10" w:name="冬季近场细分级数"/>
            <w:r>
              <w:t>2</w:t>
            </w:r>
            <w:bookmarkEnd w:id="10"/>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11" w:name="冬季地面附面层数"/>
            <w:r>
              <w:t>2</w:t>
            </w:r>
            <w:bookmarkEnd w:id="11"/>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842A6F"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42A6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12" w:name="冬季建筑附面层数"/>
            <w:r>
              <w:t>0</w:t>
            </w:r>
            <w:bookmarkEnd w:id="12"/>
          </w:p>
        </w:tc>
      </w:tr>
    </w:tbl>
    <w:p w:rsidR="00005045" w:rsidRPr="00005045" w:rsidRDefault="00005045" w:rsidP="003747B9">
      <w:pPr>
        <w:rPr>
          <w:szCs w:val="21"/>
          <w:lang w:val="en-US"/>
        </w:rPr>
      </w:pPr>
      <w:bookmarkStart w:id="13" w:name="_GoBack"/>
      <w:bookmarkEnd w:id="0"/>
      <w:bookmarkEnd w:id="1"/>
      <w:bookmarkEnd w:id="2"/>
      <w:bookmarkEnd w:id="13"/>
    </w:p>
    <w:p w:rsidR="003857DF" w:rsidRPr="009D2F6D" w:rsidRDefault="003857DF" w:rsidP="003857DF">
      <w:pPr>
        <w:pStyle w:val="a0"/>
        <w:ind w:firstLineChars="300" w:firstLine="630"/>
        <w:rPr>
          <w:rFonts w:ascii="黑体" w:eastAsia="黑体" w:hAnsi="黑体"/>
          <w:szCs w:val="20"/>
        </w:rPr>
      </w:pPr>
      <w:bookmarkStart w:id="32" w:name="网格划分信息"/>
      <w:bookmarkEnd w:id="32"/>
      <w:r w:rsidRPr="001A4505">
        <w:rPr>
          <w:rFonts w:ascii="黑体" w:eastAsia="黑体" w:hAnsi="黑体" w:hint="eastAsia"/>
          <w:szCs w:val="20"/>
          <w:lang w:val="en-US"/>
        </w:rPr>
        <w:t>注：</w:t>
      </w:r>
      <w:r>
        <w:rPr>
          <w:rFonts w:ascii="黑体" w:eastAsia="黑体" w:hAnsi="黑体" w:hint="eastAsia"/>
          <w:szCs w:val="20"/>
          <w:lang w:val="en-US"/>
        </w:rPr>
        <w:t>前述计算域随风向不同，所以相同的网格方案会产生不同的网格数量</w:t>
      </w:r>
      <w:r w:rsidRPr="001A4505">
        <w:rPr>
          <w:rFonts w:ascii="黑体" w:eastAsia="黑体" w:hAnsi="黑体" w:hint="eastAsia"/>
          <w:szCs w:val="20"/>
          <w:lang w:val="en-US"/>
        </w:rPr>
        <w:t>。</w:t>
      </w:r>
    </w:p>
    <w:p w:rsidR="003857DF" w:rsidRDefault="003857DF" w:rsidP="003857DF">
      <w:pPr>
        <w:pStyle w:val="2"/>
        <w:numPr>
          <w:ilvl w:val="1"/>
          <w:numId w:val="4"/>
        </w:numPr>
      </w:pPr>
      <w:bookmarkStart w:id="33" w:name="_Toc509844742"/>
      <w:r>
        <w:rPr>
          <w:rFonts w:hint="eastAsia"/>
        </w:rPr>
        <w:t>边界条件</w:t>
      </w:r>
      <w:bookmarkEnd w:id="33"/>
    </w:p>
    <w:p w:rsidR="003857DF" w:rsidRDefault="00672C75" w:rsidP="003857DF">
      <w:r w:rsidRPr="003857DF">
        <w:rPr>
          <w:noProof/>
          <w:lang w:val="en-US"/>
        </w:rPr>
        <w:drawing>
          <wp:inline distT="0" distB="0" distL="0" distR="0" wp14:anchorId="38769D21" wp14:editId="3976D82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5023B">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5023B">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rsidR="003857DF" w:rsidRDefault="003857DF" w:rsidP="003857DF">
      <w:pPr>
        <w:pStyle w:val="3"/>
      </w:pPr>
      <w:bookmarkStart w:id="34" w:name="_Toc509844743"/>
      <w:r>
        <w:rPr>
          <w:rFonts w:hint="eastAsia"/>
        </w:rPr>
        <w:t>入口与出口边界条件</w:t>
      </w:r>
      <w:bookmarkEnd w:id="34"/>
    </w:p>
    <w:p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rsidR="003857DF" w:rsidRDefault="003857DF" w:rsidP="006156D5">
      <w:pPr>
        <w:pStyle w:val="a0"/>
        <w:ind w:firstLine="420"/>
        <w:jc w:val="right"/>
        <w:rPr>
          <w:lang w:val="en-US"/>
        </w:rPr>
      </w:pPr>
      <w:r w:rsidRPr="00A63BCE">
        <w:rPr>
          <w:position w:val="-32"/>
          <w:lang w:val="en-US"/>
        </w:rPr>
        <w:object w:dxaOrig="140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41.25pt" o:ole="">
            <v:imagedata r:id="rId13" o:title=""/>
          </v:shape>
          <o:OLEObject Type="Embed" ProgID="Equation.3" ShapeID="_x0000_i1025" DrawAspect="Content" ObjectID="_1652774576" r:id="rId14"/>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F5023B">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F5023B">
        <w:rPr>
          <w:noProof/>
          <w:lang w:val="en-US"/>
        </w:rPr>
        <w:t>1</w:t>
      </w:r>
      <w:r w:rsidR="006156D5">
        <w:rPr>
          <w:lang w:val="en-US"/>
        </w:rPr>
        <w:fldChar w:fldCharType="end"/>
      </w:r>
      <w:r>
        <w:rPr>
          <w:rFonts w:hint="eastAsia"/>
          <w:lang w:val="en-US"/>
        </w:rPr>
        <w:t>）</w:t>
      </w:r>
    </w:p>
    <w:p w:rsidR="003857DF" w:rsidRDefault="003857DF" w:rsidP="003857DF">
      <w:pPr>
        <w:pStyle w:val="a0"/>
        <w:ind w:firstLineChars="0" w:firstLine="0"/>
        <w:rPr>
          <w:lang w:val="en-US"/>
        </w:rPr>
      </w:pPr>
      <w:r>
        <w:rPr>
          <w:rFonts w:hint="eastAsia"/>
          <w:lang w:val="en-US"/>
        </w:rPr>
        <w:t>式中：</w:t>
      </w:r>
    </w:p>
    <w:p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rsidR="003857DF" w:rsidRDefault="003857DF" w:rsidP="003857DF">
      <w:pPr>
        <w:pStyle w:val="a0"/>
        <w:ind w:firstLineChars="0" w:firstLine="0"/>
        <w:rPr>
          <w:lang w:val="en-US"/>
        </w:rPr>
      </w:pPr>
      <w:r>
        <w:rPr>
          <w:lang w:val="en-US"/>
        </w:rPr>
        <w:object w:dxaOrig="285" w:dyaOrig="360">
          <v:shape id="_x0000_i1026" type="#_x0000_t75" style="width:15pt;height:18.75pt" o:ole="">
            <v:imagedata r:id="rId15" o:title=""/>
          </v:shape>
          <o:OLEObject Type="Embed" ProgID="Equation.3" ShapeID="_x0000_i1026" DrawAspect="Content" ObjectID="_1652774577" r:id="rId16"/>
        </w:object>
      </w:r>
      <w:r>
        <w:rPr>
          <w:rFonts w:hint="eastAsia"/>
          <w:lang w:val="en-US"/>
        </w:rPr>
        <w:t>、</w:t>
      </w:r>
      <w:r>
        <w:rPr>
          <w:lang w:val="en-US"/>
        </w:rPr>
        <w:t xml:space="preserve"> </w:t>
      </w:r>
      <w:r w:rsidRPr="00C91E32">
        <w:rPr>
          <w:position w:val="-10"/>
          <w:lang w:val="en-US"/>
        </w:rPr>
        <w:object w:dxaOrig="279" w:dyaOrig="360">
          <v:shape id="_x0000_i1027" type="#_x0000_t75" style="width:14.25pt;height:18.75pt" o:ole="">
            <v:imagedata r:id="rId17" o:title=""/>
          </v:shape>
          <o:OLEObject Type="Embed" ProgID="Equation.3" ShapeID="_x0000_i1027" DrawAspect="Content" ObjectID="_1652774578" r:id="rId18"/>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35" w:name="地面粗糙度指数2"/>
      <w:r w:rsidR="00005045">
        <w:rPr>
          <w:rFonts w:hint="eastAsia"/>
          <w:lang w:val="en-US"/>
        </w:rPr>
        <w:t>0.28</w:t>
      </w:r>
      <w:bookmarkEnd w:id="35"/>
      <w:r w:rsidR="00005045">
        <w:rPr>
          <w:rFonts w:hint="eastAsia"/>
          <w:lang w:val="en-US"/>
        </w:rPr>
        <w:t>；</w:t>
      </w:r>
    </w:p>
    <w:p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5023B">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5023B">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rsidTr="004C7D33">
        <w:trPr>
          <w:trHeight w:val="285"/>
        </w:trPr>
        <w:tc>
          <w:tcPr>
            <w:tcW w:w="2864" w:type="dxa"/>
            <w:tcBorders>
              <w:top w:val="single" w:sz="4" w:space="0" w:color="auto"/>
              <w:left w:val="single" w:sz="4" w:space="0" w:color="auto"/>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rsidTr="004C7D33">
        <w:trPr>
          <w:trHeight w:val="414"/>
        </w:trPr>
        <w:tc>
          <w:tcPr>
            <w:tcW w:w="2864" w:type="dxa"/>
            <w:vMerge w:val="restart"/>
            <w:tcBorders>
              <w:top w:val="single" w:sz="4" w:space="0" w:color="auto"/>
              <w:left w:val="single" w:sz="4" w:space="0" w:color="auto"/>
              <w:right w:val="single" w:sz="4" w:space="0" w:color="auto"/>
            </w:tcBorders>
            <w:vAlign w:val="center"/>
          </w:tcPr>
          <w:p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rsidTr="004C7D33">
        <w:trPr>
          <w:trHeight w:val="414"/>
        </w:trPr>
        <w:tc>
          <w:tcPr>
            <w:tcW w:w="2864" w:type="dxa"/>
            <w:vMerge/>
            <w:tcBorders>
              <w:left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rsidTr="004C7D33">
        <w:trPr>
          <w:trHeight w:val="414"/>
        </w:trPr>
        <w:tc>
          <w:tcPr>
            <w:tcW w:w="2864" w:type="dxa"/>
            <w:vMerge/>
            <w:tcBorders>
              <w:left w:val="single" w:sz="4" w:space="0" w:color="auto"/>
              <w:bottom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0.28</w:t>
            </w:r>
          </w:p>
        </w:tc>
      </w:tr>
    </w:tbl>
    <w:p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本项目采用自由出流作为出口边界条件</w:t>
      </w:r>
      <w:r>
        <w:rPr>
          <w:rFonts w:hint="eastAsia"/>
          <w:szCs w:val="21"/>
          <w:lang w:val="en-US"/>
        </w:rPr>
        <w:t>。</w:t>
      </w:r>
    </w:p>
    <w:p w:rsidR="003857DF" w:rsidRDefault="003857DF" w:rsidP="003857DF">
      <w:pPr>
        <w:pStyle w:val="3"/>
      </w:pPr>
      <w:bookmarkStart w:id="36" w:name="_Toc509844744"/>
      <w:r>
        <w:rPr>
          <w:rFonts w:hint="eastAsia"/>
        </w:rPr>
        <w:t>壁面边界条件</w:t>
      </w:r>
      <w:bookmarkEnd w:id="36"/>
    </w:p>
    <w:p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rsidR="0000578F" w:rsidRDefault="0000578F" w:rsidP="0000578F">
      <w:pPr>
        <w:pStyle w:val="2"/>
        <w:numPr>
          <w:ilvl w:val="1"/>
          <w:numId w:val="4"/>
        </w:numPr>
      </w:pPr>
      <w:r>
        <w:rPr>
          <w:rFonts w:hint="eastAsia"/>
        </w:rPr>
        <w:t>湍流模型</w:t>
      </w:r>
      <w:bookmarkEnd w:id="25"/>
      <w:bookmarkEnd w:id="26"/>
    </w:p>
    <w:p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rsidR="0000578F" w:rsidRDefault="0000578F" w:rsidP="0000578F">
      <w:pPr>
        <w:pStyle w:val="a0"/>
        <w:ind w:firstLine="420"/>
      </w:pPr>
      <w:r>
        <w:rPr>
          <w:rFonts w:hint="eastAsia"/>
        </w:rPr>
        <w:t>下表为几种工程流体中常见的湍流模型适用性：</w:t>
      </w:r>
    </w:p>
    <w:p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Pr>
          <w:rFonts w:ascii="黑体" w:eastAsia="黑体" w:hAnsi="黑体"/>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rsidTr="0000578F">
        <w:trPr>
          <w:trHeight w:val="1219"/>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rsidTr="0000578F">
        <w:trPr>
          <w:trHeight w:val="855"/>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适合包括快速应变的复杂剪切流、中等旋涡流动、局部转捩流如边界层分离、钝体尾迹涡、大角度失速、房间通风、室外空气流动</w:t>
            </w:r>
            <w:r w:rsidR="00F67DF1" w:rsidRPr="00F67DF1">
              <w:rPr>
                <w:rFonts w:ascii="宋体" w:hAnsi="宋体" w:cs="宋体" w:hint="eastAsia"/>
                <w:szCs w:val="21"/>
              </w:rPr>
              <w:t>。</w:t>
            </w:r>
          </w:p>
        </w:tc>
      </w:tr>
      <w:tr w:rsidR="0000578F" w:rsidRPr="005F4F73" w:rsidTr="0000578F">
        <w:trPr>
          <w:trHeight w:val="570"/>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旋转流动、强逆压梯度的边界层流动、流动分离和二次流，类似于RNG</w:t>
            </w:r>
            <w:r w:rsidR="00F67DF1" w:rsidRPr="00F67DF1">
              <w:rPr>
                <w:rFonts w:ascii="宋体" w:hAnsi="宋体" w:cs="宋体" w:hint="eastAsia"/>
                <w:szCs w:val="21"/>
              </w:rPr>
              <w:t>。</w:t>
            </w:r>
          </w:p>
        </w:tc>
      </w:tr>
    </w:tbl>
    <w:p w:rsidR="0000578F" w:rsidRDefault="0000578F" w:rsidP="0000578F">
      <w:pPr>
        <w:pStyle w:val="2"/>
        <w:numPr>
          <w:ilvl w:val="1"/>
          <w:numId w:val="4"/>
        </w:numPr>
      </w:pPr>
      <w:bookmarkStart w:id="37" w:name="_Toc451698939"/>
      <w:bookmarkStart w:id="38" w:name="_Toc452108767"/>
      <w:r>
        <w:rPr>
          <w:rFonts w:hint="eastAsia"/>
        </w:rPr>
        <w:t>求解计算</w:t>
      </w:r>
      <w:bookmarkEnd w:id="37"/>
      <w:bookmarkEnd w:id="38"/>
    </w:p>
    <w:p w:rsidR="0000578F" w:rsidRDefault="0000578F" w:rsidP="0000578F">
      <w:pPr>
        <w:pStyle w:val="a0"/>
        <w:numPr>
          <w:ilvl w:val="0"/>
          <w:numId w:val="5"/>
        </w:numPr>
        <w:ind w:firstLineChars="0"/>
        <w:rPr>
          <w:b/>
          <w:lang w:val="en-US"/>
        </w:rPr>
      </w:pPr>
      <w:r>
        <w:rPr>
          <w:rFonts w:hint="eastAsia"/>
          <w:b/>
          <w:lang w:val="en-US"/>
        </w:rPr>
        <w:t>数学模型</w:t>
      </w:r>
    </w:p>
    <w:p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00578F" w:rsidRDefault="00672C75" w:rsidP="00E11160">
      <w:pPr>
        <w:pStyle w:val="a0"/>
        <w:ind w:firstLineChars="250" w:firstLine="525"/>
        <w:jc w:val="center"/>
        <w:rPr>
          <w:lang w:val="en-US"/>
        </w:rPr>
      </w:pPr>
      <w:r>
        <w:rPr>
          <w:noProof/>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rsidR="00E11160" w:rsidRPr="00DF486E" w:rsidRDefault="00DF486E" w:rsidP="00FE4CC4">
      <w:pPr>
        <w:pStyle w:val="a0"/>
        <w:ind w:firstLineChars="0" w:firstLine="0"/>
        <w:jc w:val="center"/>
        <w:rPr>
          <w:rFonts w:ascii="黑体" w:eastAsia="黑体" w:hAnsi="黑体"/>
          <w:sz w:val="20"/>
          <w:szCs w:val="20"/>
        </w:rPr>
      </w:pPr>
      <w:bookmarkStart w:id="39"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Pr>
          <w:rFonts w:ascii="黑体" w:eastAsia="黑体" w:hAnsi="黑体"/>
          <w:sz w:val="20"/>
          <w:szCs w:val="20"/>
        </w:rPr>
        <w:t>1</w:t>
      </w:r>
      <w:r w:rsidRPr="006156D5">
        <w:rPr>
          <w:rFonts w:ascii="黑体" w:eastAsia="黑体" w:hAnsi="黑体"/>
          <w:sz w:val="20"/>
          <w:szCs w:val="20"/>
        </w:rPr>
        <w:fldChar w:fldCharType="end"/>
      </w:r>
      <w:bookmarkEnd w:id="39"/>
      <w:r w:rsidR="00E11160" w:rsidRPr="00DF486E">
        <w:rPr>
          <w:rFonts w:ascii="黑体" w:eastAsia="黑体" w:hAnsi="黑体" w:hint="eastAsia"/>
          <w:sz w:val="20"/>
          <w:szCs w:val="20"/>
        </w:rPr>
        <w:t xml:space="preserve"> </w:t>
      </w:r>
      <w:bookmarkStart w:id="40" w:name="_Ref225175618"/>
      <w:r w:rsidR="00E11160" w:rsidRPr="00DF486E">
        <w:rPr>
          <w:rFonts w:ascii="黑体" w:eastAsia="黑体" w:hAnsi="黑体" w:hint="eastAsia"/>
          <w:sz w:val="20"/>
          <w:szCs w:val="20"/>
        </w:rPr>
        <w:t>计算流体力学的控制方程</w:t>
      </w:r>
      <w:bookmarkEnd w:id="40"/>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E11160" w:rsidP="00111EDF">
            <w:pPr>
              <w:widowControl w:val="0"/>
              <w:jc w:val="both"/>
              <w:rPr>
                <w:rFonts w:cs="Calibri"/>
                <w:kern w:val="2"/>
                <w:szCs w:val="24"/>
              </w:rPr>
            </w:pPr>
            <w:r>
              <w:rPr>
                <w:szCs w:val="24"/>
              </w:rPr>
              <w:t>0</w:t>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4"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rsidR="00E11160" w:rsidRPr="003368D4" w:rsidRDefault="00672C75" w:rsidP="003368D4">
      <w:pPr>
        <w:pStyle w:val="a0"/>
        <w:ind w:firstLineChars="250" w:firstLine="525"/>
        <w:rPr>
          <w:lang w:val="en-US"/>
        </w:rPr>
      </w:pPr>
      <w:r w:rsidRPr="003368D4">
        <w:rPr>
          <w:noProof/>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E11160" w:rsidRPr="003368D4" w:rsidRDefault="00672C75" w:rsidP="003368D4">
      <w:pPr>
        <w:pStyle w:val="a0"/>
        <w:ind w:firstLineChars="250" w:firstLine="525"/>
        <w:rPr>
          <w:lang w:val="en-US"/>
        </w:rPr>
      </w:pPr>
      <w:r w:rsidRPr="003368D4">
        <w:rPr>
          <w:noProof/>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00578F" w:rsidRDefault="0000578F" w:rsidP="0000578F">
      <w:pPr>
        <w:pStyle w:val="a0"/>
        <w:numPr>
          <w:ilvl w:val="0"/>
          <w:numId w:val="5"/>
        </w:numPr>
        <w:ind w:firstLineChars="0"/>
        <w:rPr>
          <w:b/>
          <w:lang w:val="en-US"/>
        </w:rPr>
      </w:pPr>
      <w:r>
        <w:rPr>
          <w:rFonts w:hint="eastAsia"/>
          <w:b/>
          <w:lang w:val="en-US"/>
        </w:rPr>
        <w:t>算法说明</w:t>
      </w:r>
    </w:p>
    <w:p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3"/>
    </w:p>
    <w:p w:rsidR="00005045" w:rsidRDefault="00005045" w:rsidP="00005045">
      <w:pPr>
        <w:pStyle w:val="2"/>
      </w:pPr>
      <w:bookmarkStart w:id="41" w:name="_Toc509844747"/>
      <w:r>
        <w:rPr>
          <w:rFonts w:hint="eastAsia"/>
        </w:rPr>
        <w:t>风速放大系数计算</w:t>
      </w:r>
      <w:bookmarkEnd w:id="41"/>
    </w:p>
    <w:p w:rsidR="00005045" w:rsidRDefault="00005045" w:rsidP="005A7F1B">
      <w:pPr>
        <w:pStyle w:val="a9"/>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rsidTr="00562403">
        <w:trPr>
          <w:trHeight w:val="623"/>
        </w:trPr>
        <w:tc>
          <w:tcPr>
            <w:tcW w:w="7230" w:type="dxa"/>
            <w:vMerge w:val="restart"/>
            <w:vAlign w:val="center"/>
          </w:tcPr>
          <w:p w:rsidR="00295C3C" w:rsidRPr="00562403" w:rsidRDefault="00FB6C39"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F5023B">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F5023B">
              <w:rPr>
                <w:noProof/>
                <w:lang w:val="en-US"/>
              </w:rPr>
              <w:t>1</w:t>
            </w:r>
            <w:r w:rsidRPr="00124784">
              <w:rPr>
                <w:lang w:val="en-US"/>
              </w:rPr>
              <w:fldChar w:fldCharType="end"/>
            </w:r>
            <w:r w:rsidRPr="00124784">
              <w:rPr>
                <w:rFonts w:hint="eastAsia"/>
                <w:lang w:val="en-US"/>
              </w:rPr>
              <w:t>）</w:t>
            </w:r>
          </w:p>
        </w:tc>
      </w:tr>
      <w:tr w:rsidR="00295C3C" w:rsidTr="00562403">
        <w:tc>
          <w:tcPr>
            <w:tcW w:w="7230" w:type="dxa"/>
            <w:vMerge/>
          </w:tcPr>
          <w:p w:rsidR="00295C3C" w:rsidRDefault="00295C3C" w:rsidP="00295C3C">
            <w:pPr>
              <w:rPr>
                <w:lang w:val="en-US"/>
              </w:rPr>
            </w:pPr>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F5023B">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F5023B">
              <w:rPr>
                <w:noProof/>
                <w:lang w:val="en-US"/>
              </w:rPr>
              <w:t>2</w:t>
            </w:r>
            <w:r w:rsidRPr="00124784">
              <w:rPr>
                <w:lang w:val="en-US"/>
              </w:rPr>
              <w:fldChar w:fldCharType="end"/>
            </w:r>
            <w:r w:rsidRPr="00124784">
              <w:rPr>
                <w:rFonts w:hint="eastAsia"/>
                <w:lang w:val="en-US"/>
              </w:rPr>
              <w:t>）</w:t>
            </w:r>
          </w:p>
        </w:tc>
      </w:tr>
    </w:tbl>
    <w:p w:rsidR="00005045" w:rsidRDefault="00005045" w:rsidP="00005045">
      <w:pPr>
        <w:pStyle w:val="a0"/>
        <w:ind w:firstLine="420"/>
        <w:rPr>
          <w:lang w:val="en-US"/>
        </w:rPr>
      </w:pPr>
      <w:r>
        <w:rPr>
          <w:rFonts w:hint="eastAsia"/>
          <w:lang w:val="en-US"/>
        </w:rPr>
        <w:t>其中：</w:t>
      </w:r>
    </w:p>
    <w:p w:rsidR="00005045" w:rsidRDefault="00005045" w:rsidP="00005045">
      <w:pPr>
        <w:pStyle w:val="a0"/>
        <w:ind w:firstLine="420"/>
      </w:pPr>
      <w:r w:rsidRPr="00FA41C8">
        <w:rPr>
          <w:position w:val="-6"/>
        </w:rPr>
        <w:object w:dxaOrig="260" w:dyaOrig="279">
          <v:shape id="_x0000_i1028" type="#_x0000_t75" style="width:12.75pt;height:14.25pt" o:ole="">
            <v:imagedata r:id="rId59" o:title=""/>
          </v:shape>
          <o:OLEObject Type="Embed" ProgID="Equation.3" ShapeID="_x0000_i1028" DrawAspect="Content" ObjectID="_1652774579" r:id="rId60"/>
        </w:object>
      </w:r>
      <w:r>
        <w:rPr>
          <w:rFonts w:hint="eastAsia"/>
        </w:rPr>
        <w:t>——风速放大系数；</w:t>
      </w:r>
    </w:p>
    <w:p w:rsidR="00005045" w:rsidRPr="00FC159B" w:rsidRDefault="00005045" w:rsidP="00005045">
      <w:pPr>
        <w:pStyle w:val="a0"/>
        <w:ind w:firstLine="420"/>
        <w:rPr>
          <w:lang w:val="en-US"/>
        </w:rPr>
      </w:pPr>
      <w:r w:rsidRPr="00FA41C8">
        <w:rPr>
          <w:position w:val="-10"/>
        </w:rPr>
        <w:object w:dxaOrig="499" w:dyaOrig="360">
          <v:shape id="_x0000_i1029" type="#_x0000_t75" style="width:24pt;height:18pt" o:ole="">
            <v:imagedata r:id="rId61" o:title=""/>
          </v:shape>
          <o:OLEObject Type="Embed" ProgID="Equation.3" ShapeID="_x0000_i1029" DrawAspect="Content" ObjectID="_1652774580" r:id="rId62"/>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rsidR="00005045" w:rsidRDefault="00005045" w:rsidP="00005045">
      <w:pPr>
        <w:pStyle w:val="a0"/>
        <w:ind w:firstLine="420"/>
        <w:rPr>
          <w:lang w:val="en-US"/>
        </w:rPr>
      </w:pPr>
      <w:r w:rsidRPr="00FA41C8">
        <w:rPr>
          <w:position w:val="-14"/>
        </w:rPr>
        <w:object w:dxaOrig="499" w:dyaOrig="400">
          <v:shape id="_x0000_i1030" type="#_x0000_t75" style="width:24pt;height:20.25pt" o:ole="">
            <v:imagedata r:id="rId63" o:title=""/>
          </v:shape>
          <o:OLEObject Type="Embed" ProgID="Equation.3" ShapeID="_x0000_i1030" DrawAspect="Content" ObjectID="_1652774581" r:id="rId64"/>
        </w:object>
      </w:r>
      <w:r>
        <w:rPr>
          <w:rFonts w:hint="eastAsia"/>
        </w:rPr>
        <w:t>——远离建筑的开阔区域，距离地面</w:t>
      </w:r>
      <w:r>
        <w:rPr>
          <w:rFonts w:hint="eastAsia"/>
        </w:rPr>
        <w:t>1.5</w:t>
      </w:r>
      <w:r>
        <w:rPr>
          <w:rFonts w:hint="eastAsia"/>
        </w:rPr>
        <w:t>米高度处风速</w:t>
      </w:r>
      <w:r>
        <w:rPr>
          <w:rFonts w:hint="eastAsia"/>
          <w:lang w:val="en-US"/>
        </w:rPr>
        <w:t>。</w:t>
      </w:r>
    </w:p>
    <w:p w:rsidR="00005045" w:rsidRDefault="00005045" w:rsidP="00005045">
      <w:pPr>
        <w:pStyle w:val="a0"/>
        <w:ind w:firstLine="420"/>
        <w:rPr>
          <w:lang w:val="en-US"/>
        </w:rPr>
      </w:pPr>
      <w:r w:rsidRPr="00FA41C8">
        <w:rPr>
          <w:position w:val="-14"/>
        </w:rPr>
        <w:object w:dxaOrig="400" w:dyaOrig="400">
          <v:shape id="_x0000_i1031" type="#_x0000_t75" style="width:20.25pt;height:20.25pt" o:ole="">
            <v:imagedata r:id="rId65" o:title=""/>
          </v:shape>
          <o:OLEObject Type="Embed" ProgID="Equation.3" ShapeID="_x0000_i1031" DrawAspect="Content" ObjectID="_1652774582" r:id="rId66"/>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42" w:name="地面粗糙度指数"/>
      <w:r>
        <w:rPr>
          <w:rFonts w:hint="eastAsia"/>
          <w:lang w:val="en-US"/>
        </w:rPr>
        <w:t>0.28</w:t>
      </w:r>
      <w:bookmarkEnd w:id="42"/>
      <w:r>
        <w:rPr>
          <w:rFonts w:hint="eastAsia"/>
          <w:lang w:val="en-US"/>
        </w:rPr>
        <w:t>；</w:t>
      </w:r>
    </w:p>
    <w:p w:rsidR="00005045" w:rsidRPr="009D2F6D" w:rsidRDefault="00005045" w:rsidP="00005045">
      <w:pPr>
        <w:pStyle w:val="a0"/>
        <w:ind w:firstLine="420"/>
        <w:rPr>
          <w:lang w:val="en-US"/>
        </w:rPr>
      </w:pPr>
    </w:p>
    <w:p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rsidR="00D40158" w:rsidRDefault="0000578F" w:rsidP="00D40158">
      <w:pPr>
        <w:pStyle w:val="1"/>
      </w:pPr>
      <w:bookmarkStart w:id="43" w:name="_Toc452108768"/>
      <w:r>
        <w:rPr>
          <w:rFonts w:hint="eastAsia"/>
        </w:rPr>
        <w:t>结果</w:t>
      </w:r>
      <w:r>
        <w:t>分析</w:t>
      </w:r>
      <w:bookmarkEnd w:id="43"/>
    </w:p>
    <w:p w:rsidR="00337C74" w:rsidRPr="00337C74" w:rsidRDefault="00337C74" w:rsidP="00B314DD">
      <w:pPr>
        <w:pStyle w:val="2"/>
        <w:rPr>
          <w:szCs w:val="21"/>
        </w:rPr>
      </w:pPr>
      <w:r>
        <w:rPr>
          <w:rFonts w:hint="eastAsia"/>
          <w:szCs w:val="21"/>
        </w:rPr>
        <w:t>工况</w:t>
      </w:r>
      <w:r>
        <w:rPr>
          <w:szCs w:val="21"/>
        </w:rPr>
        <w:t>表</w:t>
      </w:r>
    </w:p>
    <w:p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23"/>
        <w:gridCol w:w="2167"/>
        <w:gridCol w:w="2206"/>
        <w:gridCol w:w="1846"/>
        <w:gridCol w:w="1846"/>
      </w:tblGrid>
      <w:tr w:rsidR="0016667B" w:rsidRPr="005F4F73"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rsidR="0016667B" w:rsidRPr="005F4F73" w:rsidRDefault="0016667B" w:rsidP="00D32543">
            <w:pPr>
              <w:jc w:val="center"/>
              <w:rPr>
                <w:rFonts w:ascii="Calibri" w:hAnsi="Calibri"/>
                <w:szCs w:val="21"/>
              </w:rPr>
            </w:pPr>
            <w:bookmarkStart w:id="44"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rsidTr="0016667B">
        <w:tc>
          <w:tcPr>
            <w:tcW w:w="658" w:type="pct"/>
            <w:tcBorders>
              <w:top w:val="single" w:sz="4" w:space="0" w:color="auto"/>
              <w:left w:val="single" w:sz="12"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2.30</w:t>
            </w:r>
          </w:p>
        </w:tc>
        <w:tc>
          <w:tcPr>
            <w:tcW w:w="994" w:type="pct"/>
            <w:tcBorders>
              <w:top w:val="single" w:sz="4" w:space="0" w:color="auto"/>
              <w:left w:val="single" w:sz="4"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SW</w:t>
            </w:r>
          </w:p>
        </w:tc>
        <w:tc>
          <w:tcPr>
            <w:tcW w:w="994" w:type="pct"/>
            <w:tcBorders>
              <w:top w:val="single" w:sz="4" w:space="0" w:color="auto"/>
              <w:left w:val="single" w:sz="4" w:space="0" w:color="auto"/>
              <w:bottom w:val="single" w:sz="4"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225.0</w:t>
            </w:r>
          </w:p>
        </w:tc>
      </w:tr>
      <w:tr w:rsidR="0016667B" w:rsidRPr="005F4F73" w:rsidTr="0016667B">
        <w:tc>
          <w:tcPr>
            <w:tcW w:w="658" w:type="pct"/>
            <w:tcBorders>
              <w:top w:val="single" w:sz="4" w:space="0" w:color="auto"/>
              <w:left w:val="single" w:sz="12"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2.50</w:t>
            </w:r>
          </w:p>
        </w:tc>
        <w:tc>
          <w:tcPr>
            <w:tcW w:w="994" w:type="pct"/>
            <w:tcBorders>
              <w:top w:val="single" w:sz="4" w:space="0" w:color="auto"/>
              <w:left w:val="single" w:sz="4"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SW</w:t>
            </w:r>
          </w:p>
        </w:tc>
        <w:tc>
          <w:tcPr>
            <w:tcW w:w="994" w:type="pct"/>
            <w:tcBorders>
              <w:top w:val="single" w:sz="4" w:space="0" w:color="auto"/>
              <w:left w:val="single" w:sz="4" w:space="0" w:color="auto"/>
              <w:bottom w:val="single" w:sz="4"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225.0</w:t>
            </w:r>
          </w:p>
        </w:tc>
      </w:tr>
      <w:tr w:rsidR="0016667B" w:rsidRPr="005F4F73" w:rsidTr="0016667B">
        <w:tc>
          <w:tcPr>
            <w:tcW w:w="658" w:type="pct"/>
            <w:tcBorders>
              <w:top w:val="single" w:sz="4" w:space="0" w:color="auto"/>
              <w:left w:val="single" w:sz="12"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3</w:t>
            </w:r>
          </w:p>
        </w:tc>
        <w:tc>
          <w:tcPr>
            <w:tcW w:w="1166"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过渡季</w:t>
            </w:r>
          </w:p>
        </w:tc>
        <w:tc>
          <w:tcPr>
            <w:tcW w:w="1187"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2.50</w:t>
            </w:r>
          </w:p>
        </w:tc>
        <w:tc>
          <w:tcPr>
            <w:tcW w:w="994" w:type="pct"/>
            <w:tcBorders>
              <w:top w:val="single" w:sz="4" w:space="0" w:color="auto"/>
              <w:left w:val="single" w:sz="4"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SW</w:t>
            </w:r>
          </w:p>
        </w:tc>
        <w:tc>
          <w:tcPr>
            <w:tcW w:w="994" w:type="pct"/>
            <w:tcBorders>
              <w:top w:val="single" w:sz="4" w:space="0" w:color="auto"/>
              <w:left w:val="single" w:sz="4" w:space="0" w:color="auto"/>
              <w:bottom w:val="single" w:sz="12"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225.0</w:t>
            </w:r>
          </w:p>
        </w:tc>
      </w:tr>
    </w:tbl>
    <w:bookmarkEnd w:id="44"/>
    <w:p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风向逆时针为正，正东为</w:t>
      </w:r>
      <w:r w:rsidR="0016667B" w:rsidRPr="0016667B">
        <w:rPr>
          <w:rFonts w:hint="eastAsia"/>
          <w:szCs w:val="21"/>
        </w:rPr>
        <w:t>0</w:t>
      </w:r>
      <w:r w:rsidR="0016667B" w:rsidRPr="0016667B">
        <w:rPr>
          <w:rFonts w:hint="eastAsia"/>
          <w:szCs w:val="21"/>
        </w:rPr>
        <w:t>°，正北为</w:t>
      </w:r>
      <w:r w:rsidR="0016667B" w:rsidRPr="0016667B">
        <w:rPr>
          <w:rFonts w:hint="eastAsia"/>
          <w:szCs w:val="21"/>
        </w:rPr>
        <w:t>90</w:t>
      </w:r>
      <w:r w:rsidR="0016667B" w:rsidRPr="0016667B">
        <w:rPr>
          <w:rFonts w:hint="eastAsia"/>
          <w:szCs w:val="21"/>
        </w:rPr>
        <w:t>°，正西为</w:t>
      </w:r>
      <w:r w:rsidR="0016667B" w:rsidRPr="0016667B">
        <w:rPr>
          <w:rFonts w:hint="eastAsia"/>
          <w:szCs w:val="21"/>
        </w:rPr>
        <w:t>180</w:t>
      </w:r>
      <w:r w:rsidR="0016667B" w:rsidRPr="0016667B">
        <w:rPr>
          <w:rFonts w:hint="eastAsia"/>
          <w:szCs w:val="21"/>
        </w:rPr>
        <w:t>°，正南为</w:t>
      </w:r>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rsidR="001D3071" w:rsidRDefault="00AD1722" w:rsidP="001D3071">
      <w:pPr>
        <w:jc w:val="center"/>
        <w:rPr>
          <w:szCs w:val="21"/>
        </w:rPr>
      </w:pPr>
      <w:r>
        <w:rPr>
          <w:noProof/>
          <w:lang w:val="en-US"/>
        </w:rPr>
        <w:drawing>
          <wp:inline distT="0" distB="0" distL="0" distR="0" wp14:anchorId="4D83F3E5" wp14:editId="452EECD2">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36000" cy="2649600"/>
                    </a:xfrm>
                    <a:prstGeom prst="rect">
                      <a:avLst/>
                    </a:prstGeom>
                  </pic:spPr>
                </pic:pic>
              </a:graphicData>
            </a:graphic>
          </wp:inline>
        </w:drawing>
      </w:r>
    </w:p>
    <w:p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5023B">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5023B">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rsidR="00005045" w:rsidRDefault="00005045" w:rsidP="00005045">
      <w:pPr>
        <w:pStyle w:val="2"/>
      </w:pPr>
      <w:bookmarkStart w:id="0" w:name="_Toc509844750"/>
      <w:r>
        <w:rPr>
          <w:rFonts w:hint="eastAsia"/>
        </w:rPr>
        <w:t>冬季工况</w:t>
      </w:r>
      <w:bookmarkEnd w:id="0"/>
    </w:p>
    <w:p w:rsidR="00005045" w:rsidRPr="00555AA6" w:rsidRDefault="00005045" w:rsidP="00005045">
      <w:pPr>
        <w:ind w:firstLineChars="200" w:firstLine="420"/>
        <w:jc w:val="both"/>
      </w:pPr>
      <w:r>
        <w:rPr>
          <w:rFonts w:hint="eastAsia"/>
          <w:lang w:val="en-US"/>
        </w:rPr>
        <w:t>本项目冬季工况的入口边界风速为</w:t>
      </w:r>
      <w:bookmarkStart w:id="1" w:name="冬季入口边界风速"/>
      <w:r>
        <w:rPr>
          <w:rFonts w:ascii="Calibri" w:hAnsi="Calibri" w:hint="eastAsia"/>
          <w:szCs w:val="21"/>
        </w:rPr>
        <w:t>2.30</w:t>
      </w:r>
      <w:bookmarkEnd w:id="1"/>
      <w:r w:rsidRPr="00AB551B">
        <w:rPr>
          <w:rFonts w:ascii="Calibri" w:hAnsi="Calibri"/>
          <w:szCs w:val="21"/>
        </w:rPr>
        <w:t>m/s</w:t>
      </w:r>
      <w:r>
        <w:rPr>
          <w:rFonts w:ascii="Calibri" w:hAnsi="Calibri" w:hint="eastAsia"/>
          <w:szCs w:val="21"/>
        </w:rPr>
        <w:t>，风向为</w:t>
      </w:r>
      <w:bookmarkStart w:id="2" w:name="冬季入口边界风向"/>
      <w:r w:rsidRPr="005F4F73">
        <w:rPr>
          <w:szCs w:val="21"/>
        </w:rPr>
        <w:t>SW</w:t>
      </w:r>
      <w:bookmarkEnd w:id="2"/>
      <w:r>
        <w:rPr>
          <w:rFonts w:hint="eastAsia"/>
          <w:szCs w:val="21"/>
        </w:rPr>
        <w:t>。</w:t>
      </w:r>
    </w:p>
    <w:p w:rsidR="00005045" w:rsidRDefault="00005045" w:rsidP="00005045">
      <w:pPr>
        <w:pStyle w:val="3"/>
      </w:pPr>
      <w:bookmarkStart w:id="3" w:name="_Toc509844751"/>
      <w:r>
        <w:rPr>
          <w:rFonts w:hint="eastAsia"/>
        </w:rPr>
        <w:t>风速</w:t>
      </w:r>
      <w:r w:rsidRPr="001773DA">
        <w:rPr>
          <w:rFonts w:hint="eastAsia"/>
        </w:rPr>
        <w:t>达标分析</w:t>
      </w:r>
      <w:bookmarkEnd w:id="3"/>
      <w:r>
        <w:rPr>
          <w:rFonts w:hint="eastAsia"/>
        </w:rPr>
        <w:t xml:space="preserve"> </w:t>
      </w:r>
    </w:p>
    <w:bookmarkEnd w:id="5"/>
    <w:p w:rsidR="00005045" w:rsidRPr="00812065"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。计算域内建筑周围如果有风速超限区域，图中会用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sidR="00E16C90">
        <w:rPr>
          <w:rFonts w:hint="eastAsia"/>
          <w:lang w:val="en-US"/>
        </w:rPr>
        <w:t>，</w:t>
      </w:r>
      <w:bookmarkStart w:id="6" w:name="冬季工况风速分析结论"/>
      <w:bookmarkEnd w:id="6"/>
      <w:r>
        <w:rPr>
          <w:lang w:val="en-US"/>
        </w:rPr>
        <w:t>建筑周围</w:t>
      </w:r>
      <w:r>
        <w:rPr>
          <w:lang w:val="en-US"/>
          <w:color w:val="00FF00"/>
        </w:rPr>
        <w:t>没有</w:t>
      </w:r>
      <w:r>
        <w:rPr>
          <w:lang w:val="en-US"/>
        </w:rPr>
        <w:t>风速超限区域，</w:t>
      </w:r>
      <w:r>
        <w:rPr>
          <w:lang w:val="en-US"/>
          <w:color w:val="00FF00"/>
        </w:rPr>
        <w:t>可以</w:t>
      </w:r>
      <w:r>
        <w:rPr>
          <w:lang w:val="en-US"/>
        </w:rPr>
        <w:t>采用该建筑布局。</w:t>
      </w:r>
    </w:p>
    <w:p w:rsidR="00005045" w:rsidRPr="00005045" w:rsidRDefault="00005045" w:rsidP="006C2DCC">
      <w:pPr>
        <w:pStyle w:val="a0"/>
        <w:ind w:firstLineChars="0" w:hanging="2"/>
        <w:jc w:val="center"/>
        <w:rPr>
          <w:rFonts w:ascii="Calibri Light" w:eastAsia="黑体" w:hAnsi="Calibri Light"/>
          <w:sz w:val="20"/>
          <w:szCs w:val="20"/>
        </w:rPr>
      </w:pPr>
      <w:bookmarkStart w:id="7" w:name="冬季工况风速云图"/>
      <w:bookmarkEnd w:id="7"/>
      <w:r xmlns:w="http://schemas.openxmlformats.org/wordprocessingml/2006/main">
        <drawing xmlns="http://schemas.openxmlformats.org/wordprocessingml/2006/main">
          <wp:inline xmlns:wp="http://schemas.openxmlformats.org/drawingml/2006/wordprocessingDrawing" distT="0" distB="0" distL="0" distR="0">
            <wp:extent cx="5667375" cy="3486150"/>
            <wp:effectExtent l="0" t="0" r="0" b="0"/>
            <wp:docPr id="5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9d95478c5c464bc1"/>
                    <a:stretch>
                      <a:fillRect/>
                    </a:stretch>
                  </pic:blipFill>
                  <pic:spPr>
                    <a:xfrm>
                      <a:off x="0" y="0"/>
                      <a:ext cx="5667375" cy="3486150"/>
                    </a:xfrm>
                    <a:prstGeom prst="rect">
                      <a:avLst/>
                    </a:prstGeom>
                  </pic:spPr>
                </pic:pic>
              </a:graphicData>
            </a:graphic>
          </wp:inline>
        </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2</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计算域内-1.5米高度水平面风速云图-冬季</w:t>
      </w:r>
    </w:p>
    <w:p w:rsidR="00005045" w:rsidRDefault="00005045" w:rsidP="00005045">
      <w:pPr>
        <w:pStyle w:val="3"/>
      </w:pPr>
      <w:bookmarkStart w:id="8" w:name="_Toc509844752"/>
      <w:r w:rsidRPr="001E5D0F">
        <w:rPr>
          <w:rFonts w:hint="eastAsia"/>
        </w:rPr>
        <w:t>风速</w:t>
      </w:r>
      <w:r>
        <w:rPr>
          <w:rFonts w:hint="eastAsia"/>
        </w:rPr>
        <w:t>放大系数</w:t>
      </w:r>
      <w:r w:rsidRPr="001E5D0F">
        <w:rPr>
          <w:rFonts w:hint="eastAsia"/>
        </w:rPr>
        <w:t>达标分析</w:t>
      </w:r>
      <w:bookmarkEnd w:id="8"/>
    </w:p>
    <w:bookmarkEnd w:id="10"/>
    <w:p w:rsidR="00005045" w:rsidRPr="009D2F6D"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。同样，计算域内建筑周围如果有风速放大系数超限区域，图中会用</w:t>
      </w:r>
      <w:r w:rsidRPr="006E54DC">
        <w:rPr>
          <w:rFonts w:hint="eastAsia"/>
          <w:lang w:val="en-US"/>
        </w:rPr>
        <w:t>上限值为</w:t>
      </w:r>
      <w:r>
        <w:rPr>
          <w:rFonts w:hint="eastAsia"/>
          <w:lang w:val="en-US"/>
        </w:rPr>
        <w:t>2</w:t>
      </w:r>
      <w:r>
        <w:rPr>
          <w:rFonts w:hint="eastAsia"/>
          <w:lang w:val="en-US"/>
        </w:rPr>
        <w:t>的</w:t>
      </w:r>
      <w:r w:rsidR="00A11D6B">
        <w:rPr>
          <w:rFonts w:hint="eastAsia"/>
          <w:lang w:val="en-US"/>
        </w:rPr>
        <w:t>黑</w:t>
      </w:r>
      <w:r w:rsidRPr="006E54DC">
        <w:rPr>
          <w:rFonts w:hint="eastAsia"/>
          <w:lang w:val="en-US"/>
        </w:rPr>
        <w:t>色等值线</w:t>
      </w:r>
      <w:r>
        <w:rPr>
          <w:rFonts w:hint="eastAsia"/>
          <w:lang w:val="en-US"/>
        </w:rPr>
        <w:t>标示。</w:t>
      </w:r>
      <w:r w:rsidRPr="00E16C90">
        <w:rPr>
          <w:rFonts w:hint="eastAsia"/>
          <w:lang w:val="en-US"/>
        </w:rPr>
        <w:t>分析下图数据</w:t>
      </w:r>
      <w:r w:rsidR="00F31DD5">
        <w:rPr>
          <w:rFonts w:hint="eastAsia"/>
          <w:lang w:val="en-US"/>
        </w:rPr>
        <w:t>，</w:t>
      </w:r>
      <w:bookmarkStart w:id="11" w:name="冬季工况风速放大系数分析结论"/>
      <w:bookmarkEnd w:id="11"/>
      <w:r>
        <w:rPr>
          <w:lang w:val="en-US"/>
        </w:rPr>
        <w:t>建筑周围</w:t>
      </w:r>
      <w:r>
        <w:rPr>
          <w:lang w:val="en-US"/>
          <w:color w:val="FF0000"/>
        </w:rPr>
        <w:t>出现</w:t>
      </w:r>
      <w:r>
        <w:rPr>
          <w:lang w:val="en-US"/>
        </w:rPr>
        <w:t>风速放大系数超限区域，</w:t>
      </w:r>
      <w:r>
        <w:rPr>
          <w:lang w:val="en-US"/>
          <w:color w:val="FF0000"/>
        </w:rPr>
        <w:t>需</w:t>
      </w:r>
      <w:r>
        <w:rPr>
          <w:lang w:val="en-US"/>
        </w:rPr>
        <w:t>酌情调整建筑布局。</w:t>
      </w:r>
    </w:p>
    <w:p w:rsidR="00C57197" w:rsidRDefault="00C57197" w:rsidP="00005045">
      <w:pPr>
        <w:pStyle w:val="a9"/>
        <w:jc w:val="center"/>
        <w:rPr>
          <w:noProof/>
          <w:lang w:val="en-US"/>
        </w:rPr>
      </w:pPr>
      <w:bookmarkStart w:id="12" w:name="冬季工况风速放大系数云图"/>
      <w:bookmarkEnd w:id="12"/>
      <w:r xmlns:w="http://schemas.openxmlformats.org/wordprocessingml/2006/main">
        <drawing xmlns="http://schemas.openxmlformats.org/wordprocessingml/2006/main">
          <wp:inline xmlns:wp="http://schemas.openxmlformats.org/drawingml/2006/wordprocessingDrawing" distT="0" distB="0" distL="0" distR="0">
            <wp:extent cx="5667375" cy="3476625"/>
            <wp:effectExtent l="0" t="0" r="0" b="0"/>
            <wp:docPr id="5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5d0b32f3c9394d5e"/>
                    <a:stretch>
                      <a:fillRect/>
                    </a:stretch>
                  </pic:blipFill>
                  <pic:spPr>
                    <a:xfrm>
                      <a:off x="0" y="0"/>
                      <a:ext cx="5667375" cy="3476625"/>
                    </a:xfrm>
                    <a:prstGeom prst="rect">
                      <a:avLst/>
                    </a:prstGeom>
                  </pic:spPr>
                </pic:pic>
              </a:graphicData>
            </a:graphic>
          </wp:inline>
        </drawing>
      </w:r>
    </w:p>
    <w:p w:rsidR="00005045" w:rsidRPr="00C72E58" w:rsidRDefault="00C72E58" w:rsidP="00005045">
      <w:pPr>
        <w:pStyle w:val="a9"/>
        <w:jc w:val="center"/>
        <w:rPr>
          <w:rFonts w:ascii="黑体" w:hAnsi="黑体"/>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Pr>
          <w:rFonts w:ascii="黑体" w:hAnsi="黑体"/>
        </w:rPr>
        <w:t>5.1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Pr>
          <w:rFonts w:ascii="黑体" w:hAnsi="黑体"/>
          <w:noProof/>
        </w:rPr>
        <w:t>4</w:t>
      </w:r>
      <w:r w:rsidRPr="006156D5">
        <w:rPr>
          <w:rFonts w:ascii="黑体" w:hAnsi="黑体"/>
        </w:rPr>
        <w:fldChar w:fldCharType="end"/>
      </w:r>
      <w:r>
        <w:rPr>
          <w:rFonts w:ascii="黑体" w:hAnsi="黑体"/>
        </w:rPr>
        <w:t xml:space="preserve">  </w:t>
      </w:r>
      <w:r w:rsidR="00005045" w:rsidRPr="00C72E58">
        <w:rPr>
          <w:rFonts w:ascii="黑体" w:hAnsi="黑体" w:hint="eastAsia"/>
        </w:rPr>
        <w:t>1.5米高处风速放大系数云图</w:t>
      </w:r>
    </w:p>
    <w:p w:rsidR="00005045" w:rsidRDefault="00005045" w:rsidP="00005045">
      <w:pPr>
        <w:pStyle w:val="a0"/>
        <w:ind w:firstLine="420"/>
        <w:rPr>
          <w:rFonts w:ascii="黑体" w:eastAsia="黑体" w:hAnsi="黑体"/>
          <w:szCs w:val="20"/>
          <w:lang w:val="en-US"/>
        </w:rPr>
      </w:pPr>
      <w:r w:rsidRPr="001A4505">
        <w:rPr>
          <w:rFonts w:ascii="黑体" w:eastAsia="黑体" w:hAnsi="黑体" w:hint="eastAsia"/>
          <w:szCs w:val="20"/>
          <w:lang w:val="en-US"/>
        </w:rPr>
        <w:t>注：</w:t>
      </w:r>
    </w:p>
    <w:p w:rsidR="00005045" w:rsidRDefault="00005045" w:rsidP="00005045">
      <w:pPr>
        <w:pStyle w:val="a0"/>
        <w:ind w:firstLine="420"/>
        <w:rPr>
          <w:rFonts w:ascii="黑体" w:eastAsia="黑体" w:hAnsi="黑体"/>
          <w:szCs w:val="20"/>
          <w:lang w:val="en-US"/>
        </w:rPr>
      </w:pPr>
      <w:r>
        <w:rPr>
          <w:rFonts w:ascii="黑体" w:eastAsia="黑体" w:hAnsi="黑体" w:hint="eastAsia"/>
          <w:szCs w:val="20"/>
          <w:lang w:val="en-US"/>
        </w:rPr>
        <w:t>1</w:t>
      </w:r>
      <w:r w:rsidR="00645795">
        <w:rPr>
          <w:rFonts w:ascii="黑体" w:eastAsia="黑体" w:hAnsi="黑体" w:hint="eastAsia"/>
          <w:szCs w:val="20"/>
          <w:lang w:val="en-US"/>
        </w:rPr>
        <w:t>）</w:t>
      </w:r>
      <w:r>
        <w:rPr>
          <w:rFonts w:ascii="黑体" w:eastAsia="黑体" w:hAnsi="黑体" w:hint="eastAsia"/>
          <w:szCs w:val="20"/>
          <w:lang w:val="en-US"/>
        </w:rPr>
        <w:t>户外活动主要场地包括人行道、广场、游憩场、停车场以及庭院，本项目中均定义为人行区。</w:t>
      </w:r>
    </w:p>
    <w:p w:rsidR="00005045" w:rsidRPr="001A4505" w:rsidRDefault="00005045" w:rsidP="00005045">
      <w:pPr>
        <w:pStyle w:val="a0"/>
        <w:ind w:firstLine="420"/>
        <w:rPr>
          <w:rFonts w:ascii="黑体" w:eastAsia="黑体" w:hAnsi="黑体"/>
          <w:szCs w:val="20"/>
          <w:lang w:val="en-US"/>
        </w:rPr>
      </w:pPr>
      <w:r>
        <w:rPr>
          <w:rFonts w:ascii="黑体" w:eastAsia="黑体" w:hAnsi="黑体" w:hint="eastAsia"/>
          <w:szCs w:val="20"/>
          <w:lang w:val="en-US"/>
        </w:rPr>
        <w:t>2）</w:t>
      </w:r>
      <w:r w:rsidRPr="001A4505">
        <w:rPr>
          <w:rFonts w:ascii="黑体" w:eastAsia="黑体" w:hAnsi="黑体" w:hint="eastAsia"/>
          <w:szCs w:val="20"/>
          <w:lang w:val="en-US"/>
        </w:rPr>
        <w:t>人行区和计算域内风速分布云图中图例上限均为计算域内实际风速最大值，图例上限也可</w:t>
      </w:r>
      <w:r>
        <w:rPr>
          <w:rFonts w:ascii="黑体" w:eastAsia="黑体" w:hAnsi="黑体" w:hint="eastAsia"/>
          <w:szCs w:val="20"/>
          <w:lang w:val="en-US"/>
        </w:rPr>
        <w:t>按需求在软件中</w:t>
      </w:r>
      <w:r w:rsidRPr="001A4505">
        <w:rPr>
          <w:rFonts w:ascii="黑体" w:eastAsia="黑体" w:hAnsi="黑体" w:hint="eastAsia"/>
          <w:szCs w:val="20"/>
          <w:lang w:val="en-US"/>
        </w:rPr>
        <w:t>调整。</w:t>
      </w:r>
    </w:p>
    <w:p w:rsidR="00005045" w:rsidRPr="009D2F6D" w:rsidRDefault="00005045" w:rsidP="00005045">
      <w:pPr>
        <w:ind w:firstLineChars="200" w:firstLine="420"/>
        <w:rPr>
          <w:rFonts w:ascii="黑体" w:hAnsi="黑体"/>
          <w:lang w:val="en-US"/>
        </w:rPr>
      </w:pPr>
      <w:r>
        <w:rPr>
          <w:rFonts w:ascii="黑体" w:eastAsia="黑体" w:hAnsi="黑体" w:hint="eastAsia"/>
          <w:lang w:val="en-US"/>
        </w:rPr>
        <w:t>3）</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p>
    <w:p w:rsidR="00005045" w:rsidRDefault="00005045" w:rsidP="00005045">
      <w:pPr>
        <w:pStyle w:val="3"/>
      </w:pPr>
      <w:bookmarkStart w:id="13" w:name="_Toc509844753"/>
      <w:r>
        <w:rPr>
          <w:rFonts w:cs="宋体" w:hint="eastAsia"/>
          <w:lang w:val="en-GB"/>
        </w:rPr>
        <w:t>人行</w:t>
      </w:r>
      <w:r w:rsidRPr="001A4505">
        <w:rPr>
          <w:rFonts w:cs="宋体" w:hint="eastAsia"/>
          <w:lang w:val="en-GB"/>
        </w:rPr>
        <w:t>区域</w:t>
      </w:r>
      <w:r>
        <w:rPr>
          <w:rFonts w:hint="eastAsia"/>
        </w:rPr>
        <w:t>冬季工况风速/风速放大系数达标判定</w:t>
      </w:r>
      <w:bookmarkEnd w:id="13"/>
    </w:p>
    <w:p w:rsidR="00005045" w:rsidRPr="0042183E" w:rsidRDefault="00005045" w:rsidP="00005045">
      <w:pPr>
        <w:pStyle w:val="a0"/>
        <w:ind w:firstLine="420"/>
      </w:pPr>
      <w:r>
        <w:rPr>
          <w:rFonts w:hint="eastAsia"/>
          <w:lang w:val="en-US"/>
        </w:rPr>
        <w:t>综合上述冬季工况风场中风速和风速放大系数的计算分析，将分析结果汇总如下表：</w:t>
      </w:r>
    </w:p>
    <w:p w:rsidR="00005045" w:rsidRPr="00C72E58" w:rsidRDefault="00C72E58" w:rsidP="00C72E58">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Pr>
          <w:rFonts w:ascii="黑体" w:eastAsia="黑体" w:hAnsi="黑体"/>
          <w:sz w:val="20"/>
          <w:szCs w:val="20"/>
        </w:rPr>
        <w:t>1</w:t>
      </w:r>
      <w:r w:rsidRPr="006156D5">
        <w:rPr>
          <w:rFonts w:ascii="黑体" w:eastAsia="黑体" w:hAnsi="黑体"/>
          <w:sz w:val="20"/>
          <w:szCs w:val="20"/>
        </w:rPr>
        <w:fldChar w:fldCharType="end"/>
      </w:r>
      <w:r w:rsidR="00005045" w:rsidRPr="00C72E58">
        <w:rPr>
          <w:rFonts w:ascii="黑体" w:eastAsia="黑体" w:hAnsi="黑体" w:hint="eastAsia"/>
          <w:sz w:val="20"/>
          <w:szCs w:val="20"/>
        </w:rPr>
        <w:t>冬季工况风速/风速放大系数达标分析汇总</w:t>
      </w:r>
    </w:p>
    <w:tbl>
      <w:tblPr>
        <w:tblW w:w="6378" w:type="dxa"/>
        <w:jc w:val="center"/>
        <w:tblLook w:val="04A0" w:firstRow="1" w:lastRow="0" w:firstColumn="1" w:lastColumn="0" w:noHBand="0" w:noVBand="1"/>
      </w:tblPr>
      <w:tblGrid>
        <w:gridCol w:w="1559"/>
        <w:gridCol w:w="1701"/>
        <w:gridCol w:w="1843"/>
        <w:gridCol w:w="1275"/>
      </w:tblGrid>
      <w:tr w:rsidR="00005045" w:rsidRPr="008E146A" w:rsidTr="00C72E58">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达标判断</w:t>
            </w:r>
          </w:p>
        </w:tc>
      </w:tr>
      <w:tr w:rsidR="00005045" w:rsidRPr="008E146A"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05045" w:rsidRPr="009D2F6D" w:rsidRDefault="00005045" w:rsidP="00005045">
            <w:pPr>
              <w:rPr>
                <w:rFonts w:ascii="宋体" w:hAnsi="宋体" w:cs="宋体"/>
                <w:szCs w:val="21"/>
              </w:rPr>
            </w:pPr>
            <w:r w:rsidRPr="009D2F6D">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9D2F6D" w:rsidRDefault="00005045" w:rsidP="00412EAD">
            <w:pPr>
              <w:rPr>
                <w:rFonts w:ascii="宋体" w:hAnsi="宋体" w:cs="宋体"/>
                <w:szCs w:val="21"/>
              </w:rPr>
            </w:pPr>
            <w:r w:rsidRPr="009D2F6D">
              <w:rPr>
                <w:rFonts w:ascii="宋体" w:hAnsi="宋体" w:cs="宋体"/>
                <w:szCs w:val="21"/>
              </w:rPr>
              <w:t>&lt;5m/s</w:t>
            </w:r>
            <w:r w:rsidR="00412EAD">
              <w:rPr>
                <w:rFonts w:ascii="宋体" w:hAnsi="宋体" w:cs="宋体"/>
                <w:szCs w:val="21"/>
              </w:rPr>
              <w:t xml:space="preserve"> </w:t>
            </w:r>
            <w:bookmarkStart w:id="14" w:name="冬季工况风速要求2019"/>
            <w:r w:rsidR="00412EAD">
              <w:rPr>
                <w:rFonts w:ascii="宋体" w:hAnsi="宋体" w:cs="宋体" w:hint="eastAsia"/>
                <w:szCs w:val="21"/>
              </w:rPr>
              <w:t xml:space="preserve">或 </w:t>
            </w:r>
            <w:r w:rsidR="00412EAD" w:rsidRPr="009D2F6D">
              <w:rPr>
                <w:rFonts w:ascii="宋体" w:hAnsi="宋体" w:cs="宋体"/>
                <w:szCs w:val="21"/>
              </w:rPr>
              <w:t>&lt;</w:t>
            </w:r>
            <w:r w:rsidR="00412EAD">
              <w:rPr>
                <w:rFonts w:ascii="宋体" w:hAnsi="宋体" w:cs="宋体"/>
                <w:szCs w:val="21"/>
              </w:rPr>
              <w:t>2</w:t>
            </w:r>
            <w:r w:rsidR="00412EAD" w:rsidRPr="009D2F6D">
              <w:rPr>
                <w:rFonts w:ascii="宋体" w:hAnsi="宋体" w:cs="宋体"/>
                <w:szCs w:val="21"/>
              </w:rPr>
              <w:t>m/s</w:t>
            </w:r>
            <w:bookmarkEnd w:id="14"/>
          </w:p>
        </w:tc>
        <w:tc>
          <w:tcPr>
            <w:tcW w:w="1843"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15" w:name="冬季工况风速是否有超限区域"/>
            <w:r w:rsidRPr="00856B3E">
              <w:rPr>
                <w:rFonts w:ascii="宋体" w:hAnsi="宋体" w:cs="宋体" w:hint="eastAsia"/>
                <w:color w:val="000000"/>
                <w:sz w:val="22"/>
                <w:szCs w:val="22"/>
                <w:lang w:val="en-US"/>
              </w:rPr>
              <w:t>否</w:t>
            </w:r>
            <w:bookmarkEnd w:id="15"/>
          </w:p>
        </w:tc>
        <w:tc>
          <w:tcPr>
            <w:tcW w:w="1275"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16" w:name="冬季工况风速达标判断"/>
            <w:r w:rsidRPr="00856B3E">
              <w:rPr>
                <w:rFonts w:ascii="宋体" w:hAnsi="宋体" w:cs="宋体" w:hint="eastAsia"/>
                <w:color w:val="000000"/>
                <w:sz w:val="22"/>
                <w:szCs w:val="22"/>
                <w:lang w:val="en-US"/>
              </w:rPr>
              <w:t>是</w:t>
            </w:r>
            <w:bookmarkEnd w:id="16"/>
          </w:p>
        </w:tc>
      </w:tr>
      <w:tr w:rsidR="00005045" w:rsidRPr="008E146A"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05045" w:rsidRPr="009D2F6D" w:rsidRDefault="00005045" w:rsidP="00005045">
            <w:pPr>
              <w:rPr>
                <w:rFonts w:ascii="宋体" w:hAnsi="宋体" w:cs="宋体"/>
                <w:szCs w:val="21"/>
              </w:rPr>
            </w:pPr>
            <w:r w:rsidRPr="009D2F6D">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9D2F6D" w:rsidRDefault="00005045" w:rsidP="00005045">
            <w:pPr>
              <w:rPr>
                <w:rFonts w:ascii="宋体" w:hAnsi="宋体" w:cs="宋体"/>
                <w:szCs w:val="21"/>
              </w:rPr>
            </w:pPr>
            <w:r w:rsidRPr="009D2F6D">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17" w:name="冬季工况风速放大系数是否有超限区域"/>
            <w:r w:rsidRPr="00856B3E">
              <w:rPr>
                <w:rFonts w:ascii="宋体" w:hAnsi="宋体" w:cs="宋体" w:hint="eastAsia"/>
                <w:color w:val="FF0000"/>
                <w:sz w:val="22"/>
                <w:szCs w:val="22"/>
                <w:lang w:val="en-US"/>
              </w:rPr>
              <w:t>是</w:t>
            </w:r>
            <w:bookmarkEnd w:id="17"/>
          </w:p>
        </w:tc>
        <w:tc>
          <w:tcPr>
            <w:tcW w:w="1275"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18" w:name="冬季工况风速放大系数达标判断"/>
            <w:r w:rsidRPr="00856B3E">
              <w:rPr>
                <w:rFonts w:ascii="宋体" w:hAnsi="宋体" w:cs="宋体" w:hint="eastAsia"/>
                <w:color w:val="FF0000"/>
                <w:sz w:val="22"/>
                <w:szCs w:val="22"/>
                <w:lang w:val="en-US"/>
              </w:rPr>
              <w:t>否</w:t>
            </w:r>
            <w:bookmarkEnd w:id="18"/>
          </w:p>
        </w:tc>
      </w:tr>
    </w:tbl>
    <w:p w:rsidR="00005045" w:rsidRDefault="00005045" w:rsidP="00005045">
      <w:pPr>
        <w:pStyle w:val="3"/>
      </w:pPr>
      <w:bookmarkStart w:id="19" w:name="_Toc509844754"/>
      <w:bookmarkStart w:id="20" w:name="_Toc509844755"/>
      <w:bookmarkStart w:id="21" w:name="_Toc509844756"/>
      <w:bookmarkStart w:id="22" w:name="_Toc509844757"/>
      <w:bookmarkStart w:id="23" w:name="_Toc509844758"/>
      <w:bookmarkEnd w:id="19"/>
      <w:bookmarkEnd w:id="20"/>
      <w:bookmarkEnd w:id="21"/>
      <w:bookmarkEnd w:id="22"/>
      <w:r>
        <w:rPr>
          <w:rFonts w:hint="eastAsia"/>
        </w:rPr>
        <w:lastRenderedPageBreak/>
        <w:t>建筑迎风面和背风面风压分析</w:t>
      </w:r>
      <w:bookmarkEnd w:id="23"/>
    </w:p>
    <w:p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w:t>
      </w:r>
      <w:bookmarkStart w:id="24" w:name="_GoBack"/>
      <w:bookmarkEnd w:id="24"/>
      <w:r w:rsidRPr="00434BC9">
        <w:rPr>
          <w:rFonts w:hint="eastAsia"/>
          <w:lang w:val="en-US"/>
        </w:rPr>
        <w:t>风面表面风压差过大，导致冷风通过门窗缝隙渗透过多，从而增加室内热负荷而不节能，因此建筑迎风面与背风面表面风压差的控制需要体现在对应的门窗表面风压上。</w:t>
      </w:r>
    </w:p>
    <w:p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rsidR="00005045" w:rsidRDefault="00672C75" w:rsidP="006C2DCC">
      <w:pPr>
        <w:pStyle w:val="a0"/>
        <w:ind w:firstLineChars="0" w:firstLine="0"/>
        <w:jc w:val="center"/>
        <w:rPr>
          <w:lang w:val="en-US"/>
        </w:rPr>
      </w:pPr>
      <w:r w:rsidRPr="00005045">
        <w:rPr>
          <w:noProof/>
          <w:lang w:val="en-US"/>
        </w:rPr>
        <w:drawing>
          <wp:inline distT="0" distB="0" distL="0" distR="0" wp14:anchorId="4DC06134" wp14:editId="685DE373">
            <wp:extent cx="3657600" cy="2924175"/>
            <wp:effectExtent l="0" t="0" r="0" b="9525"/>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e99a852dbd854b69">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rsidR="00134709" w:rsidRDefault="00005045" w:rsidP="00005045">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7991"/>
        <w:gridCol w:w="1081"/>
      </w:tblGrid>
      <w:tr w:rsidR="008160AB" w:rsidRPr="00124784" w:rsidTr="00124784">
        <w:tc>
          <w:tcPr>
            <w:tcW w:w="8188" w:type="dxa"/>
            <w:shd w:val="clear" w:color="auto" w:fill="auto"/>
          </w:tcPr>
          <w:p w:rsidR="00134709" w:rsidRPr="008160AB" w:rsidRDefault="00EF2876"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Pr="00124784">
              <w:rPr>
                <w:noProof/>
                <w:lang w:val="en-US"/>
              </w:rPr>
              <w:t>5.1</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Pr="00124784">
              <w:rPr>
                <w:noProof/>
                <w:lang w:val="en-US"/>
              </w:rPr>
              <w:t>1</w:t>
            </w:r>
            <w:r w:rsidRPr="00124784">
              <w:rPr>
                <w:lang w:val="en-US"/>
              </w:rPr>
              <w:fldChar w:fldCharType="end"/>
            </w:r>
            <w:r w:rsidRPr="00124784">
              <w:rPr>
                <w:rFonts w:hint="eastAsia"/>
                <w:lang w:val="en-US"/>
              </w:rPr>
              <w:t>）</w:t>
            </w:r>
          </w:p>
        </w:tc>
      </w:tr>
    </w:tbl>
    <w:p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rsidR="00005045" w:rsidRPr="00B75A87" w:rsidRDefault="00005045" w:rsidP="00005045">
      <w:pPr>
        <w:pStyle w:val="4"/>
      </w:pPr>
      <w:r>
        <w:rPr>
          <w:rFonts w:hint="eastAsia"/>
        </w:rPr>
        <w:t>建筑迎风面和背风面风压云图</w:t>
      </w:r>
    </w:p>
    <w:p w:rsidR="00005045" w:rsidRPr="00C57197" w:rsidRDefault="00005045" w:rsidP="00C57197">
      <w:pPr>
        <w:pStyle w:val="a9"/>
        <w:jc w:val="center"/>
        <w:rPr>
          <w:noProof/>
          <w:lang w:val="en-US"/>
        </w:rPr>
      </w:pPr>
      <w:bookmarkStart w:id="25" w:name="冬季工况建筑迎风面风压云图"/>
      <w:bookmarkEnd w:id="25"/>
      <w:r xmlns:w="http://schemas.openxmlformats.org/wordprocessingml/2006/main">
        <drawing xmlns="http://schemas.openxmlformats.org/wordprocessingml/2006/main">
          <wp:inline xmlns:wp="http://schemas.openxmlformats.org/drawingml/2006/wordprocessingDrawing" distT="0" distB="0" distL="0" distR="0">
            <wp:extent cx="5667375" cy="3619500"/>
            <wp:effectExtent l="0" t="0" r="0" b="0"/>
            <wp:docPr id="5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ec27b6b70e834ab7"/>
                    <a:stretch>
                      <a:fillRect/>
                    </a:stretch>
                  </pic:blipFill>
                  <pic:spPr>
                    <a:xfrm>
                      <a:off x="0" y="0"/>
                      <a:ext cx="5667375" cy="3619500"/>
                    </a:xfrm>
                    <a:prstGeom prst="rect">
                      <a:avLst/>
                    </a:prstGeom>
                  </pic:spPr>
                </pic:pic>
              </a:graphicData>
            </a:graphic>
          </wp:inline>
        </drawing>
      </w:r>
    </w:p>
    <w:p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34709">
        <w:rPr>
          <w:rFonts w:ascii="黑体" w:eastAsia="黑体" w:hAnsi="黑体"/>
          <w:noProof/>
          <w:sz w:val="20"/>
          <w:szCs w:val="20"/>
        </w:rPr>
        <w:t>5.1</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34709">
        <w:rPr>
          <w:rFonts w:ascii="黑体" w:eastAsia="黑体" w:hAnsi="黑体"/>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rsidR="00005045" w:rsidRPr="007B2D7C" w:rsidRDefault="00005045" w:rsidP="006C2DCC">
      <w:pPr>
        <w:pStyle w:val="a9"/>
        <w:jc w:val="center"/>
      </w:pPr>
      <w:bookmarkStart w:id="26" w:name="冬季工况建筑背风面风压云图"/>
      <w:bookmarkEnd w:id="26"/>
      <w:r xmlns:w="http://schemas.openxmlformats.org/wordprocessingml/2006/main">
        <drawing xmlns="http://schemas.openxmlformats.org/wordprocessingml/2006/main">
          <wp:inline xmlns:wp="http://schemas.openxmlformats.org/drawingml/2006/wordprocessingDrawing" distT="0" distB="0" distL="0" distR="0">
            <wp:extent cx="5667375" cy="3638550"/>
            <wp:effectExtent l="0" t="0" r="0" b="0"/>
            <wp:docPr id="6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a97832734d6c46c8"/>
                    <a:stretch>
                      <a:fillRect/>
                    </a:stretch>
                  </pic:blipFill>
                  <pic:spPr>
                    <a:xfrm>
                      <a:off x="0" y="0"/>
                      <a:ext cx="5667375" cy="3638550"/>
                    </a:xfrm>
                    <a:prstGeom prst="rect">
                      <a:avLst/>
                    </a:prstGeom>
                  </pic:spPr>
                </pic:pic>
              </a:graphicData>
            </a:graphic>
          </wp:inline>
        </drawing>
      </w:r>
    </w:p>
    <w:p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34709">
        <w:rPr>
          <w:rFonts w:ascii="黑体" w:eastAsia="黑体" w:hAnsi="黑体"/>
          <w:noProof/>
          <w:sz w:val="20"/>
          <w:szCs w:val="20"/>
        </w:rPr>
        <w:t>5.1</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34709">
        <w:rPr>
          <w:rFonts w:ascii="黑体" w:eastAsia="黑体" w:hAnsi="黑体"/>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rsidR="00005045" w:rsidRDefault="00005045" w:rsidP="00005045">
      <w:pPr>
        <w:pStyle w:val="4"/>
      </w:pPr>
      <w:bookmarkStart w:id="27" w:name="建筑迎风面和背风面风压差计算结果"/>
      <w:r>
        <w:rPr>
          <w:rFonts w:hint="eastAsia"/>
        </w:rPr>
        <w:lastRenderedPageBreak/>
        <w:t>建筑迎风面和背风面风压差计算结果</w:t>
      </w:r>
    </w:p>
    <w:p w:rsidR="00966AA0" w:rsidRPr="00B32CC0" w:rsidRDefault="00966AA0" w:rsidP="00966AA0">
      <w:pPr>
        <w:jc w:val="center"/>
        <w:rPr>
          <w:rFonts w:ascii="Cambria" w:eastAsia="黑体" w:hAnsi="Cambria"/>
          <w:sz w:val="20"/>
        </w:rPr>
      </w:pPr>
      <w:bookmarkStart w:id="0" w:name="建筑迎背风面风压差表"/>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Pr>
          <w:rFonts w:ascii="Cambria" w:eastAsia="黑体" w:hAnsi="Cambria"/>
          <w:noProof/>
          <w:sz w:val="20"/>
        </w:rPr>
        <w:t>5.1</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5C069E">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 w:name="建筑迎背风面风压差表_建筑名"/>
      <w:r w:rsidRPr="00B32CC0">
        <w:rPr>
          <w:rFonts w:ascii="Cambria" w:eastAsia="黑体" w:hAnsi="Cambria"/>
          <w:sz w:val="20"/>
        </w:rPr>
        <w:t>DT单体(通风)</w:t>
      </w:r>
      <w:bookmarkEnd w:id="1"/>
      <w:r w:rsidRPr="00B32CC0">
        <w:rPr>
          <w:rFonts w:ascii="Cambria" w:eastAsia="黑体" w:hAnsi="Cambria" w:hint="eastAsia"/>
          <w:sz w:val="20"/>
        </w:rPr>
        <w:t>迎背风面窗平均风压差表</w:t>
      </w:r>
    </w:p>
    <w:tbl>
      <w:tblPr>
        <w:tblStyle w:val="a7"/>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1层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2.59</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-1.68</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4.27</w:t>
            </w:r>
          </w:p>
        </w:tc>
      </w:tr>
      <w:tr>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3.37</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-0.37</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3.74</w:t>
            </w:r>
          </w:p>
        </w:tc>
      </w:tr>
      <w:tr>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2.89</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-1.34</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4.23</w:t>
            </w:r>
          </w:p>
        </w:tc>
      </w:tr>
      <w:tr>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1.49</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-2.56</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4.05</w:t>
            </w:r>
          </w:p>
        </w:tc>
      </w:tr>
      <w:tr>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5层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2.09</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-5.41</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7.50</w:t>
            </w:r>
          </w:p>
        </w:tc>
      </w:tr>
      <w:tr>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9层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2.92</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-4.42</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7.34</w:t>
            </w:r>
          </w:p>
        </w:tc>
      </w:tr>
      <w:tr>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12层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2.96</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-4.25</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7.21</w:t>
            </w:r>
          </w:p>
        </w:tc>
      </w:tr>
      <w:tr>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13层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2.61</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-4.15</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6.76</w:t>
            </w:r>
          </w:p>
        </w:tc>
      </w:tr>
      <w:tr>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14层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2.68</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-4.10</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6.78</w:t>
            </w:r>
          </w:p>
        </w:tc>
      </w:tr>
      <w:tr>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19层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3.91</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-3.76</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7.67</w:t>
            </w:r>
          </w:p>
        </w:tc>
      </w:tr>
      <w:tr>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21层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4.16</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-3.73</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7.89</w:t>
            </w:r>
          </w:p>
        </w:tc>
      </w:tr>
      <w:tr>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22层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4.31</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-3.66</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7.97</w:t>
            </w:r>
          </w:p>
        </w:tc>
      </w:tr>
      <w:tr>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23层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4.36</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-3.80</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8.16</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24层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2.17</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-3.85</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6.02</w:t>
            </w:r>
          </w:p>
        </w:tc>
      </w:tr>
      <w:tr w:rsidR="00966AA0" w:rsidRPr="00B32CC0" w:rsidTr="00CE1395">
        <w:tc>
          <w:tcPr>
            <w:tcW w:w="1261" w:type="dxa"/>
            <w:tcBorders>
              <w:top w:val="single" w:sz="4" w:space="0" w:color="auto"/>
              <w:left w:val="single" w:sz="12"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2.42</w:t>
            </w:r>
          </w:p>
        </w:tc>
        <w:tc>
          <w:tcPr>
            <w:tcW w:w="2693"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-3.88</w:t>
            </w:r>
          </w:p>
        </w:tc>
        <w:tc>
          <w:tcPr>
            <w:tcW w:w="2693" w:type="dxa"/>
            <w:tcBorders>
              <w:top w:val="single" w:sz="4" w:space="0" w:color="auto"/>
              <w:left w:val="single" w:sz="4" w:space="0" w:color="auto"/>
              <w:bottom w:val="single" w:sz="12"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6.30</w:t>
            </w:r>
          </w:p>
        </w:tc>
      </w:tr>
    </w:tbl>
    <w:p w:rsidR="009812A9" w:rsidRPr="009812A9" w:rsidRDefault="009812A9" w:rsidP="00F97363">
      <w:bookmarkStart w:id="2" w:name="结论"/>
      <w:bookmarkStart w:id="3" w:name="_GoBack"/>
      <w:bookmarkEnd w:id="0"/>
      <w:bookmarkEnd w:id="2"/>
      <w:bookmarkEnd w:id="3"/>
      <w:r>
        <w:t>标准要求：迎背风面窗平均风压差（绝对值）≤5Pa。</w:t>
      </w:r>
      <w:r>
        <w:t>结论：</w:t>
      </w:r>
      <w:r>
        <w:t>该楼</w:t>
      </w:r>
      <w:r>
        <w:rPr>
          <w:color w:val="FF0000"/>
          <w:b/>
        </w:rPr>
        <w:t>未达标</w:t>
      </w:r>
      <w:r>
        <w:t>。</w:t>
      </w:r>
    </w:p>
    <w:p w:rsidR="00F97363" w:rsidRDefault="00F97363" w:rsidP="00966AA0">
      <w:pPr>
        <w:jc w:val="center"/>
        <w:rPr>
          <w:rFonts w:ascii="Cambria" w:eastAsia="黑体" w:hAnsi="Cambria"/>
          <w:sz w:val="20"/>
        </w:rPr>
      </w:pPr>
      <w:bookmarkStart w:id="28" w:name="建筑迎背风面风压差表_新增"/>
      <w:bookmarkStart w:id="29" w:name="建筑迎背风面风压差表"/>
      <w:bookmarkEnd w:id="27"/>
      <w:bookmarkEnd w:id="28"/>
    </w:p>
    <w:bookmarkEnd w:id="29"/>
    <w:p w:rsidR="00005045" w:rsidRDefault="00005045" w:rsidP="00005045">
      <w:pPr>
        <w:pStyle w:val="4"/>
      </w:pPr>
      <w:r>
        <w:rPr>
          <w:rFonts w:hint="eastAsia"/>
        </w:rPr>
        <w:t>建筑迎风和背风面风压差结论汇总</w:t>
      </w:r>
    </w:p>
    <w:p w:rsidR="00005045" w:rsidRDefault="00005045" w:rsidP="00005045">
      <w:pPr>
        <w:pStyle w:val="a9"/>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966AA0">
        <w:rPr>
          <w:noProof/>
        </w:rPr>
        <w:t>5.1</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966AA0">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rsidTr="00A443A4">
        <w:tc>
          <w:tcPr>
            <w:tcW w:w="4077" w:type="dxa"/>
            <w:shd w:val="clear" w:color="auto" w:fill="E6E6E6"/>
            <w:vAlign w:val="center"/>
          </w:tcPr>
          <w:p w:rsidR="00005045" w:rsidRPr="00124784" w:rsidRDefault="00005045" w:rsidP="00124784">
            <w:pPr>
              <w:jc w:val="center"/>
              <w:rPr>
                <w:lang w:val="en-US"/>
              </w:rPr>
            </w:pPr>
            <w:bookmarkStart w:id="30" w:name="建筑迎风和背风面风压差结论汇总表"/>
            <w:r w:rsidRPr="00124784">
              <w:rPr>
                <w:rFonts w:hint="eastAsia"/>
                <w:lang w:val="en-US"/>
              </w:rPr>
              <w:t>建筑编号</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A443A4">
        <w:tc>
          <w:tcPr>
            <w:tcW w:w="4077" w:type="dxa"/>
            <w:shd w:val="clear" w:color="auto" w:fill="auto"/>
            <w:vAlign w:val="center"/>
          </w:tcPr>
          <w:p w:rsidR="00005045" w:rsidRPr="00124784" w:rsidRDefault="00005045" w:rsidP="00124784">
            <w:pPr>
              <w:jc w:val="center"/>
              <w:rPr>
                <w:lang w:val="en-US"/>
              </w:rPr>
            </w:pPr>
            <w:r>
              <w:rPr>
                <w:lang w:val="en-US"/>
              </w:rPr>
              <w:t>DT单体(通风)</w:t>
            </w:r>
          </w:p>
        </w:tc>
        <w:tc>
          <w:tcPr>
            <w:tcW w:w="1276" w:type="dxa"/>
            <w:shd w:val="clear" w:color="auto" w:fill="auto"/>
            <w:vAlign w:val="center"/>
          </w:tcPr>
          <w:p w:rsidR="00005045" w:rsidRPr="00124784" w:rsidRDefault="00005045" w:rsidP="00124784">
            <w:pPr>
              <w:jc w:val="center"/>
              <w:rPr>
                <w:lang w:val="en-US"/>
              </w:rPr>
            </w:pPr>
            <w:r>
              <w:rPr>
                <w:lang w:val="en-US"/>
              </w:rPr>
              <w:t>2.42</w:t>
            </w:r>
          </w:p>
        </w:tc>
        <w:tc>
          <w:tcPr>
            <w:tcW w:w="1276" w:type="dxa"/>
            <w:shd w:val="clear" w:color="auto" w:fill="auto"/>
            <w:vAlign w:val="center"/>
          </w:tcPr>
          <w:p w:rsidR="00005045" w:rsidRPr="00124784" w:rsidRDefault="00005045" w:rsidP="00124784">
            <w:pPr>
              <w:jc w:val="center"/>
              <w:rPr>
                <w:lang w:val="en-US"/>
              </w:rPr>
            </w:pPr>
            <w:r>
              <w:rPr>
                <w:lang w:val="en-US"/>
              </w:rPr>
              <w:t>-3.88</w:t>
            </w:r>
          </w:p>
        </w:tc>
        <w:tc>
          <w:tcPr>
            <w:tcW w:w="1701" w:type="dxa"/>
            <w:shd w:val="clear" w:color="auto" w:fill="auto"/>
            <w:vAlign w:val="center"/>
          </w:tcPr>
          <w:p w:rsidR="00005045" w:rsidRPr="00124784" w:rsidRDefault="00005045" w:rsidP="00124784">
            <w:pPr>
              <w:jc w:val="center"/>
              <w:rPr>
                <w:lang w:val="en-US"/>
              </w:rPr>
            </w:pPr>
            <w:r>
              <w:rPr>
                <w:lang w:val="en-US"/>
                <w:color w:val="FF0000"/>
              </w:rPr>
              <w:t>6.30</w:t>
            </w:r>
          </w:p>
        </w:tc>
        <w:tc>
          <w:tcPr>
            <w:tcW w:w="973" w:type="dxa"/>
            <w:shd w:val="clear" w:color="auto" w:fill="auto"/>
            <w:vAlign w:val="center"/>
          </w:tcPr>
          <w:p w:rsidR="00005045" w:rsidRPr="00124784" w:rsidRDefault="00005045" w:rsidP="00124784">
            <w:pPr>
              <w:jc w:val="center"/>
              <w:rPr>
                <w:lang w:val="en-US"/>
              </w:rPr>
            </w:pPr>
            <w:r>
              <w:rPr>
                <w:lang w:val="en-US"/>
                <w:color w:val="FF0000"/>
              </w:rPr>
              <w:t>否</w:t>
            </w:r>
          </w:p>
        </w:tc>
      </w:tr>
      <w:tr>
        <w:tc>
          <w:tcPr>
            <w:tcW w:w="4077" w:type="dxa"/>
            <w:shd w:val="clear" w:color="auto" w:fill="auto"/>
            <w:vAlign w:val="center"/>
          </w:tcPr>
          <w:p w:rsidR="00005045" w:rsidRPr="00124784" w:rsidRDefault="00005045" w:rsidP="00124784">
            <w:pPr>
              <w:jc w:val="center"/>
              <w:rPr>
                <w:lang w:val="en-US"/>
              </w:rPr>
            </w:pPr>
            <w:r>
              <w:rPr>
                <w:lang w:val="en-US"/>
              </w:rPr>
              <w:t>城建院</w:t>
            </w:r>
          </w:p>
        </w:tc>
        <w:tc>
          <w:tcPr>
            <w:tcW w:w="1276" w:type="dxa"/>
            <w:shd w:val="clear" w:color="auto" w:fill="auto"/>
            <w:vAlign w:val="center"/>
          </w:tcPr>
          <w:p w:rsidR="00005045" w:rsidRPr="00124784" w:rsidRDefault="00005045" w:rsidP="00124784">
            <w:pPr>
              <w:jc w:val="center"/>
              <w:rPr>
                <w:lang w:val="en-US"/>
              </w:rPr>
            </w:pPr>
            <w:r>
              <w:rPr>
                <w:lang w:val="en-US"/>
              </w:rPr>
              <w:t>-0.04</w:t>
            </w:r>
          </w:p>
        </w:tc>
        <w:tc>
          <w:tcPr>
            <w:tcW w:w="1276" w:type="dxa"/>
            <w:shd w:val="clear" w:color="auto" w:fill="auto"/>
            <w:vAlign w:val="center"/>
          </w:tcPr>
          <w:p w:rsidR="00005045" w:rsidRPr="00124784" w:rsidRDefault="00005045" w:rsidP="00124784">
            <w:pPr>
              <w:jc w:val="center"/>
              <w:rPr>
                <w:lang w:val="en-US"/>
              </w:rPr>
            </w:pPr>
            <w:r>
              <w:rPr>
                <w:lang w:val="en-US"/>
              </w:rPr>
              <w:t>-3.80</w:t>
            </w:r>
          </w:p>
        </w:tc>
        <w:tc>
          <w:tcPr>
            <w:tcW w:w="1701" w:type="dxa"/>
            <w:shd w:val="clear" w:color="auto" w:fill="auto"/>
            <w:vAlign w:val="center"/>
          </w:tcPr>
          <w:p w:rsidR="00005045" w:rsidRPr="00124784" w:rsidRDefault="00005045" w:rsidP="00124784">
            <w:pPr>
              <w:jc w:val="center"/>
              <w:rPr>
                <w:lang w:val="en-US"/>
              </w:rPr>
            </w:pPr>
            <w:r>
              <w:rPr>
                <w:lang w:val="en-US"/>
              </w:rPr>
              <w:t>3.76</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tc>
          <w:tcPr>
            <w:tcW w:w="4077" w:type="dxa"/>
            <w:shd w:val="clear" w:color="auto" w:fill="auto"/>
            <w:vAlign w:val="center"/>
          </w:tcPr>
          <w:p w:rsidR="00005045" w:rsidRPr="00124784" w:rsidRDefault="00005045" w:rsidP="00124784">
            <w:pPr>
              <w:jc w:val="center"/>
              <w:rPr>
                <w:lang w:val="en-US"/>
              </w:rPr>
            </w:pPr>
            <w:r>
              <w:rPr>
                <w:lang w:val="en-US"/>
              </w:rPr>
              <w:t>工科大楼1</w:t>
            </w:r>
          </w:p>
        </w:tc>
        <w:tc>
          <w:tcPr>
            <w:tcW w:w="1276" w:type="dxa"/>
            <w:shd w:val="clear" w:color="auto" w:fill="auto"/>
            <w:vAlign w:val="center"/>
          </w:tcPr>
          <w:p w:rsidR="00005045" w:rsidRPr="00124784" w:rsidRDefault="00005045" w:rsidP="00124784">
            <w:pPr>
              <w:jc w:val="center"/>
              <w:rPr>
                <w:lang w:val="en-US"/>
              </w:rPr>
            </w:pPr>
            <w:r>
              <w:rPr>
                <w:lang w:val="en-US"/>
              </w:rPr>
              <w:t>2.56</w:t>
            </w:r>
          </w:p>
        </w:tc>
        <w:tc>
          <w:tcPr>
            <w:tcW w:w="1276" w:type="dxa"/>
            <w:shd w:val="clear" w:color="auto" w:fill="auto"/>
            <w:vAlign w:val="center"/>
          </w:tcPr>
          <w:p w:rsidR="00005045" w:rsidRPr="00124784" w:rsidRDefault="00005045" w:rsidP="00124784">
            <w:pPr>
              <w:jc w:val="center"/>
              <w:rPr>
                <w:lang w:val="en-US"/>
              </w:rPr>
            </w:pPr>
            <w:r>
              <w:rPr>
                <w:lang w:val="en-US"/>
              </w:rPr>
              <w:t>-0.17</w:t>
            </w:r>
          </w:p>
        </w:tc>
        <w:tc>
          <w:tcPr>
            <w:tcW w:w="1701" w:type="dxa"/>
            <w:shd w:val="clear" w:color="auto" w:fill="auto"/>
            <w:vAlign w:val="center"/>
          </w:tcPr>
          <w:p w:rsidR="00005045" w:rsidRPr="00124784" w:rsidRDefault="00005045" w:rsidP="00124784">
            <w:pPr>
              <w:jc w:val="center"/>
              <w:rPr>
                <w:lang w:val="en-US"/>
              </w:rPr>
            </w:pPr>
            <w:r>
              <w:rPr>
                <w:lang w:val="en-US"/>
              </w:rPr>
              <w:t>2.73</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tc>
          <w:tcPr>
            <w:tcW w:w="4077" w:type="dxa"/>
            <w:shd w:val="clear" w:color="auto" w:fill="auto"/>
            <w:vAlign w:val="center"/>
          </w:tcPr>
          <w:p w:rsidR="00005045" w:rsidRPr="00124784" w:rsidRDefault="00005045" w:rsidP="00124784">
            <w:pPr>
              <w:jc w:val="center"/>
              <w:rPr>
                <w:lang w:val="en-US"/>
              </w:rPr>
            </w:pPr>
            <w:r>
              <w:rPr>
                <w:lang w:val="en-US"/>
              </w:rPr>
              <w:t>工科大楼2</w:t>
            </w:r>
          </w:p>
        </w:tc>
        <w:tc>
          <w:tcPr>
            <w:tcW w:w="1276" w:type="dxa"/>
            <w:shd w:val="clear" w:color="auto" w:fill="auto"/>
            <w:vAlign w:val="center"/>
          </w:tcPr>
          <w:p w:rsidR="00005045" w:rsidRPr="00124784" w:rsidRDefault="00005045" w:rsidP="00124784">
            <w:pPr>
              <w:jc w:val="center"/>
              <w:rPr>
                <w:lang w:val="en-US"/>
              </w:rPr>
            </w:pPr>
            <w:r>
              <w:rPr>
                <w:lang w:val="en-US"/>
              </w:rPr>
              <w:t>1.95</w:t>
            </w:r>
          </w:p>
        </w:tc>
        <w:tc>
          <w:tcPr>
            <w:tcW w:w="1276" w:type="dxa"/>
            <w:shd w:val="clear" w:color="auto" w:fill="auto"/>
            <w:vAlign w:val="center"/>
          </w:tcPr>
          <w:p w:rsidR="00005045" w:rsidRPr="00124784" w:rsidRDefault="00005045" w:rsidP="00124784">
            <w:pPr>
              <w:jc w:val="center"/>
              <w:rPr>
                <w:lang w:val="en-US"/>
              </w:rPr>
            </w:pPr>
            <w:r>
              <w:rPr>
                <w:lang w:val="en-US"/>
              </w:rPr>
              <w:t>-0.93</w:t>
            </w:r>
          </w:p>
        </w:tc>
        <w:tc>
          <w:tcPr>
            <w:tcW w:w="1701" w:type="dxa"/>
            <w:shd w:val="clear" w:color="auto" w:fill="auto"/>
            <w:vAlign w:val="center"/>
          </w:tcPr>
          <w:p w:rsidR="00005045" w:rsidRPr="00124784" w:rsidRDefault="00005045" w:rsidP="00124784">
            <w:pPr>
              <w:jc w:val="center"/>
              <w:rPr>
                <w:lang w:val="en-US"/>
              </w:rPr>
            </w:pPr>
            <w:r>
              <w:rPr>
                <w:lang w:val="en-US"/>
              </w:rPr>
              <w:t>2.88</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tc>
          <w:tcPr>
            <w:tcW w:w="4077" w:type="dxa"/>
            <w:shd w:val="clear" w:color="auto" w:fill="auto"/>
            <w:vAlign w:val="center"/>
          </w:tcPr>
          <w:p w:rsidR="00005045" w:rsidRPr="00124784" w:rsidRDefault="00005045" w:rsidP="00124784">
            <w:pPr>
              <w:jc w:val="center"/>
              <w:rPr>
                <w:lang w:val="en-US"/>
              </w:rPr>
            </w:pPr>
            <w:r>
              <w:rPr>
                <w:lang w:val="en-US"/>
              </w:rPr>
              <w:t>红楼</w:t>
            </w:r>
          </w:p>
        </w:tc>
        <w:tc>
          <w:tcPr>
            <w:tcW w:w="1276" w:type="dxa"/>
            <w:shd w:val="clear" w:color="auto" w:fill="auto"/>
            <w:vAlign w:val="center"/>
          </w:tcPr>
          <w:p w:rsidR="00005045" w:rsidRPr="00124784" w:rsidRDefault="00005045" w:rsidP="00124784">
            <w:pPr>
              <w:jc w:val="center"/>
              <w:rPr>
                <w:lang w:val="en-US"/>
              </w:rPr>
            </w:pPr>
            <w:r>
              <w:rPr>
                <w:lang w:val="en-US"/>
              </w:rPr>
              <w:t>-0.04</w:t>
            </w:r>
          </w:p>
        </w:tc>
        <w:tc>
          <w:tcPr>
            <w:tcW w:w="1276" w:type="dxa"/>
            <w:shd w:val="clear" w:color="auto" w:fill="auto"/>
            <w:vAlign w:val="center"/>
          </w:tcPr>
          <w:p w:rsidR="00005045" w:rsidRPr="00124784" w:rsidRDefault="00005045" w:rsidP="00124784">
            <w:pPr>
              <w:jc w:val="center"/>
              <w:rPr>
                <w:lang w:val="en-US"/>
              </w:rPr>
            </w:pPr>
            <w:r>
              <w:rPr>
                <w:lang w:val="en-US"/>
              </w:rPr>
              <w:t>-1.47</w:t>
            </w:r>
          </w:p>
        </w:tc>
        <w:tc>
          <w:tcPr>
            <w:tcW w:w="1701" w:type="dxa"/>
            <w:shd w:val="clear" w:color="auto" w:fill="auto"/>
            <w:vAlign w:val="center"/>
          </w:tcPr>
          <w:p w:rsidR="00005045" w:rsidRPr="00124784" w:rsidRDefault="00005045" w:rsidP="00124784">
            <w:pPr>
              <w:jc w:val="center"/>
              <w:rPr>
                <w:lang w:val="en-US"/>
              </w:rPr>
            </w:pPr>
            <w:r>
              <w:rPr>
                <w:lang w:val="en-US"/>
              </w:rPr>
              <w:t>1.43</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tc>
          <w:tcPr>
            <w:tcW w:w="4077" w:type="dxa"/>
            <w:shd w:val="clear" w:color="auto" w:fill="auto"/>
            <w:vAlign w:val="center"/>
          </w:tcPr>
          <w:p w:rsidR="00005045" w:rsidRPr="00124784" w:rsidRDefault="00005045" w:rsidP="00124784">
            <w:pPr>
              <w:jc w:val="center"/>
              <w:rPr>
                <w:lang w:val="en-US"/>
              </w:rPr>
            </w:pPr>
            <w:r>
              <w:rPr>
                <w:lang w:val="en-US"/>
              </w:rPr>
              <w:t>机电院</w:t>
            </w:r>
          </w:p>
        </w:tc>
        <w:tc>
          <w:tcPr>
            <w:tcW w:w="1276" w:type="dxa"/>
            <w:shd w:val="clear" w:color="auto" w:fill="auto"/>
            <w:vAlign w:val="center"/>
          </w:tcPr>
          <w:p w:rsidR="00005045" w:rsidRPr="00124784" w:rsidRDefault="00005045" w:rsidP="00124784">
            <w:pPr>
              <w:jc w:val="center"/>
              <w:rPr>
                <w:lang w:val="en-US"/>
              </w:rPr>
            </w:pPr>
            <w:r>
              <w:rPr>
                <w:lang w:val="en-US"/>
              </w:rPr>
              <w:t>0.07</w:t>
            </w:r>
          </w:p>
        </w:tc>
        <w:tc>
          <w:tcPr>
            <w:tcW w:w="1276" w:type="dxa"/>
            <w:shd w:val="clear" w:color="auto" w:fill="auto"/>
            <w:vAlign w:val="center"/>
          </w:tcPr>
          <w:p w:rsidR="00005045" w:rsidRPr="00124784" w:rsidRDefault="00005045" w:rsidP="00124784">
            <w:pPr>
              <w:jc w:val="center"/>
              <w:rPr>
                <w:lang w:val="en-US"/>
              </w:rPr>
            </w:pPr>
            <w:r>
              <w:rPr>
                <w:lang w:val="en-US"/>
              </w:rPr>
              <w:t>-0.52</w:t>
            </w:r>
          </w:p>
        </w:tc>
        <w:tc>
          <w:tcPr>
            <w:tcW w:w="1701" w:type="dxa"/>
            <w:shd w:val="clear" w:color="auto" w:fill="auto"/>
            <w:vAlign w:val="center"/>
          </w:tcPr>
          <w:p w:rsidR="00005045" w:rsidRPr="00124784" w:rsidRDefault="00005045" w:rsidP="00124784">
            <w:pPr>
              <w:jc w:val="center"/>
              <w:rPr>
                <w:lang w:val="en-US"/>
              </w:rPr>
            </w:pPr>
            <w:r>
              <w:rPr>
                <w:lang w:val="en-US"/>
              </w:rPr>
              <w:t>0.59</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tc>
          <w:tcPr>
            <w:tcW w:w="4077" w:type="dxa"/>
            <w:shd w:val="clear" w:color="auto" w:fill="auto"/>
            <w:vAlign w:val="center"/>
          </w:tcPr>
          <w:p w:rsidR="00005045" w:rsidRPr="00124784" w:rsidRDefault="00005045" w:rsidP="00124784">
            <w:pPr>
              <w:jc w:val="center"/>
              <w:rPr>
                <w:lang w:val="en-US"/>
              </w:rPr>
            </w:pPr>
            <w:r>
              <w:rPr>
                <w:lang w:val="en-US"/>
              </w:rPr>
              <w:t>室内体育场</w:t>
            </w:r>
          </w:p>
        </w:tc>
        <w:tc>
          <w:tcPr>
            <w:tcW w:w="1276" w:type="dxa"/>
            <w:shd w:val="clear" w:color="auto" w:fill="auto"/>
            <w:vAlign w:val="center"/>
          </w:tcPr>
          <w:p w:rsidR="00005045" w:rsidRPr="00124784" w:rsidRDefault="00005045" w:rsidP="00124784">
            <w:pPr>
              <w:jc w:val="center"/>
              <w:rPr>
                <w:lang w:val="en-US"/>
              </w:rPr>
            </w:pPr>
            <w:r>
              <w:rPr>
                <w:lang w:val="en-US"/>
              </w:rPr>
              <w:t>0.96</w:t>
            </w:r>
          </w:p>
        </w:tc>
        <w:tc>
          <w:tcPr>
            <w:tcW w:w="1276" w:type="dxa"/>
            <w:shd w:val="clear" w:color="auto" w:fill="auto"/>
            <w:vAlign w:val="center"/>
          </w:tcPr>
          <w:p w:rsidR="00005045" w:rsidRPr="00124784" w:rsidRDefault="00005045" w:rsidP="00124784">
            <w:pPr>
              <w:jc w:val="center"/>
              <w:rPr>
                <w:lang w:val="en-US"/>
              </w:rPr>
            </w:pPr>
            <w:r>
              <w:rPr>
                <w:lang w:val="en-US"/>
              </w:rPr>
              <w:t>-2.18</w:t>
            </w:r>
          </w:p>
        </w:tc>
        <w:tc>
          <w:tcPr>
            <w:tcW w:w="1701" w:type="dxa"/>
            <w:shd w:val="clear" w:color="auto" w:fill="auto"/>
            <w:vAlign w:val="center"/>
          </w:tcPr>
          <w:p w:rsidR="00005045" w:rsidRPr="00124784" w:rsidRDefault="00005045" w:rsidP="00124784">
            <w:pPr>
              <w:jc w:val="center"/>
              <w:rPr>
                <w:lang w:val="en-US"/>
              </w:rPr>
            </w:pPr>
            <w:r>
              <w:rPr>
                <w:lang w:val="en-US"/>
              </w:rPr>
              <w:t>3.14</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tc>
          <w:tcPr>
            <w:tcW w:w="4077" w:type="dxa"/>
            <w:shd w:val="clear" w:color="auto" w:fill="auto"/>
            <w:vAlign w:val="center"/>
          </w:tcPr>
          <w:p w:rsidR="00005045" w:rsidRPr="00124784" w:rsidRDefault="00005045" w:rsidP="00124784">
            <w:pPr>
              <w:jc w:val="center"/>
              <w:rPr>
                <w:lang w:val="en-US"/>
              </w:rPr>
            </w:pPr>
            <w:r>
              <w:rPr>
                <w:lang w:val="en-US"/>
              </w:rPr>
              <w:t>宿舍楼5#</w:t>
            </w:r>
          </w:p>
        </w:tc>
        <w:tc>
          <w:tcPr>
            <w:tcW w:w="1276" w:type="dxa"/>
            <w:shd w:val="clear" w:color="auto" w:fill="auto"/>
            <w:vAlign w:val="center"/>
          </w:tcPr>
          <w:p w:rsidR="00005045" w:rsidRPr="00124784" w:rsidRDefault="00005045" w:rsidP="00124784">
            <w:pPr>
              <w:jc w:val="center"/>
              <w:rPr>
                <w:lang w:val="en-US"/>
              </w:rPr>
            </w:pPr>
            <w:r>
              <w:rPr>
                <w:lang w:val="en-US"/>
              </w:rPr>
              <w:t>-1.57</w:t>
            </w:r>
          </w:p>
        </w:tc>
        <w:tc>
          <w:tcPr>
            <w:tcW w:w="1276" w:type="dxa"/>
            <w:shd w:val="clear" w:color="auto" w:fill="auto"/>
            <w:vAlign w:val="center"/>
          </w:tcPr>
          <w:p w:rsidR="00005045" w:rsidRPr="00124784" w:rsidRDefault="00005045" w:rsidP="00124784">
            <w:pPr>
              <w:jc w:val="center"/>
              <w:rPr>
                <w:lang w:val="en-US"/>
              </w:rPr>
            </w:pPr>
            <w:r>
              <w:rPr>
                <w:lang w:val="en-US"/>
              </w:rPr>
              <w:t>-1.05</w:t>
            </w:r>
          </w:p>
        </w:tc>
        <w:tc>
          <w:tcPr>
            <w:tcW w:w="1701" w:type="dxa"/>
            <w:shd w:val="clear" w:color="auto" w:fill="auto"/>
            <w:vAlign w:val="center"/>
          </w:tcPr>
          <w:p w:rsidR="00005045" w:rsidRPr="00124784" w:rsidRDefault="00005045" w:rsidP="00124784">
            <w:pPr>
              <w:jc w:val="center"/>
              <w:rPr>
                <w:lang w:val="en-US"/>
              </w:rPr>
            </w:pPr>
            <w:r>
              <w:rPr>
                <w:lang w:val="en-US"/>
              </w:rPr>
              <w:t>-0.52</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tc>
          <w:tcPr>
            <w:tcW w:w="4077" w:type="dxa"/>
            <w:shd w:val="clear" w:color="auto" w:fill="auto"/>
            <w:vAlign w:val="center"/>
          </w:tcPr>
          <w:p w:rsidR="00005045" w:rsidRPr="00124784" w:rsidRDefault="00005045" w:rsidP="00124784">
            <w:pPr>
              <w:jc w:val="center"/>
              <w:rPr>
                <w:lang w:val="en-US"/>
              </w:rPr>
            </w:pPr>
            <w:r>
              <w:rPr>
                <w:lang w:val="en-US"/>
              </w:rPr>
              <w:t>宿舍楼8#</w:t>
            </w:r>
          </w:p>
        </w:tc>
        <w:tc>
          <w:tcPr>
            <w:tcW w:w="1276" w:type="dxa"/>
            <w:shd w:val="clear" w:color="auto" w:fill="auto"/>
            <w:vAlign w:val="center"/>
          </w:tcPr>
          <w:p w:rsidR="00005045" w:rsidRPr="00124784" w:rsidRDefault="00005045" w:rsidP="00124784">
            <w:pPr>
              <w:jc w:val="center"/>
              <w:rPr>
                <w:lang w:val="en-US"/>
              </w:rPr>
            </w:pPr>
            <w:r>
              <w:rPr>
                <w:lang w:val="en-US"/>
              </w:rPr>
              <w:t>1.80</w:t>
            </w:r>
          </w:p>
        </w:tc>
        <w:tc>
          <w:tcPr>
            <w:tcW w:w="1276" w:type="dxa"/>
            <w:shd w:val="clear" w:color="auto" w:fill="auto"/>
            <w:vAlign w:val="center"/>
          </w:tcPr>
          <w:p w:rsidR="00005045" w:rsidRPr="00124784" w:rsidRDefault="00005045" w:rsidP="00124784">
            <w:pPr>
              <w:jc w:val="center"/>
              <w:rPr>
                <w:lang w:val="en-US"/>
              </w:rPr>
            </w:pPr>
            <w:r>
              <w:rPr>
                <w:lang w:val="en-US"/>
              </w:rPr>
              <w:t>-2.19</w:t>
            </w:r>
          </w:p>
        </w:tc>
        <w:tc>
          <w:tcPr>
            <w:tcW w:w="1701" w:type="dxa"/>
            <w:shd w:val="clear" w:color="auto" w:fill="auto"/>
            <w:vAlign w:val="center"/>
          </w:tcPr>
          <w:p w:rsidR="00005045" w:rsidRPr="00124784" w:rsidRDefault="00005045" w:rsidP="00124784">
            <w:pPr>
              <w:jc w:val="center"/>
              <w:rPr>
                <w:lang w:val="en-US"/>
              </w:rPr>
            </w:pPr>
            <w:r>
              <w:rPr>
                <w:lang w:val="en-US"/>
              </w:rPr>
              <w:t>3.98</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tc>
          <w:tcPr>
            <w:tcW w:w="4077" w:type="dxa"/>
            <w:shd w:val="clear" w:color="auto" w:fill="auto"/>
            <w:vAlign w:val="center"/>
          </w:tcPr>
          <w:p w:rsidR="00005045" w:rsidRPr="00124784" w:rsidRDefault="00005045" w:rsidP="00124784">
            <w:pPr>
              <w:jc w:val="center"/>
              <w:rPr>
                <w:lang w:val="en-US"/>
              </w:rPr>
            </w:pPr>
            <w:r>
              <w:rPr>
                <w:lang w:val="en-US"/>
              </w:rPr>
              <w:t>筒子楼1#</w:t>
            </w:r>
          </w:p>
        </w:tc>
        <w:tc>
          <w:tcPr>
            <w:tcW w:w="1276" w:type="dxa"/>
            <w:shd w:val="clear" w:color="auto" w:fill="auto"/>
            <w:vAlign w:val="center"/>
          </w:tcPr>
          <w:p w:rsidR="00005045" w:rsidRPr="00124784" w:rsidRDefault="00005045" w:rsidP="00124784">
            <w:pPr>
              <w:jc w:val="center"/>
              <w:rPr>
                <w:lang w:val="en-US"/>
              </w:rPr>
            </w:pPr>
            <w:r>
              <w:rPr>
                <w:lang w:val="en-US"/>
              </w:rPr>
              <w:t>-0.95</w:t>
            </w:r>
          </w:p>
        </w:tc>
        <w:tc>
          <w:tcPr>
            <w:tcW w:w="1276" w:type="dxa"/>
            <w:shd w:val="clear" w:color="auto" w:fill="auto"/>
            <w:vAlign w:val="center"/>
          </w:tcPr>
          <w:p w:rsidR="00005045" w:rsidRPr="00124784" w:rsidRDefault="00005045" w:rsidP="00124784">
            <w:pPr>
              <w:jc w:val="center"/>
              <w:rPr>
                <w:lang w:val="en-US"/>
              </w:rPr>
            </w:pPr>
            <w:r>
              <w:rPr>
                <w:lang w:val="en-US"/>
              </w:rPr>
              <w:t>-2.92</w:t>
            </w:r>
          </w:p>
        </w:tc>
        <w:tc>
          <w:tcPr>
            <w:tcW w:w="1701" w:type="dxa"/>
            <w:shd w:val="clear" w:color="auto" w:fill="auto"/>
            <w:vAlign w:val="center"/>
          </w:tcPr>
          <w:p w:rsidR="00005045" w:rsidRPr="00124784" w:rsidRDefault="00005045" w:rsidP="00124784">
            <w:pPr>
              <w:jc w:val="center"/>
              <w:rPr>
                <w:lang w:val="en-US"/>
              </w:rPr>
            </w:pPr>
            <w:r>
              <w:rPr>
                <w:lang w:val="en-US"/>
              </w:rPr>
              <w:t>1.97</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tc>
          <w:tcPr>
            <w:tcW w:w="4077" w:type="dxa"/>
            <w:shd w:val="clear" w:color="auto" w:fill="auto"/>
            <w:vAlign w:val="center"/>
          </w:tcPr>
          <w:p w:rsidR="00005045" w:rsidRPr="00124784" w:rsidRDefault="00005045" w:rsidP="00124784">
            <w:pPr>
              <w:jc w:val="center"/>
              <w:rPr>
                <w:lang w:val="en-US"/>
              </w:rPr>
            </w:pPr>
            <w:r>
              <w:rPr>
                <w:lang w:val="en-US"/>
              </w:rPr>
              <w:t>筒子楼2#</w:t>
            </w:r>
          </w:p>
        </w:tc>
        <w:tc>
          <w:tcPr>
            <w:tcW w:w="1276" w:type="dxa"/>
            <w:shd w:val="clear" w:color="auto" w:fill="auto"/>
            <w:vAlign w:val="center"/>
          </w:tcPr>
          <w:p w:rsidR="00005045" w:rsidRPr="00124784" w:rsidRDefault="00005045" w:rsidP="00124784">
            <w:pPr>
              <w:jc w:val="center"/>
              <w:rPr>
                <w:lang w:val="en-US"/>
              </w:rPr>
            </w:pPr>
            <w:r>
              <w:rPr>
                <w:lang w:val="en-US"/>
              </w:rPr>
              <w:t>-1.57</w:t>
            </w:r>
          </w:p>
        </w:tc>
        <w:tc>
          <w:tcPr>
            <w:tcW w:w="1276" w:type="dxa"/>
            <w:shd w:val="clear" w:color="auto" w:fill="auto"/>
            <w:vAlign w:val="center"/>
          </w:tcPr>
          <w:p w:rsidR="00005045" w:rsidRPr="00124784" w:rsidRDefault="00005045" w:rsidP="00124784">
            <w:pPr>
              <w:jc w:val="center"/>
              <w:rPr>
                <w:lang w:val="en-US"/>
              </w:rPr>
            </w:pPr>
            <w:r>
              <w:rPr>
                <w:lang w:val="en-US"/>
              </w:rPr>
              <w:t>-1.49</w:t>
            </w:r>
          </w:p>
        </w:tc>
        <w:tc>
          <w:tcPr>
            <w:tcW w:w="1701" w:type="dxa"/>
            <w:shd w:val="clear" w:color="auto" w:fill="auto"/>
            <w:vAlign w:val="center"/>
          </w:tcPr>
          <w:p w:rsidR="00005045" w:rsidRPr="00124784" w:rsidRDefault="00005045" w:rsidP="00124784">
            <w:pPr>
              <w:jc w:val="center"/>
              <w:rPr>
                <w:lang w:val="en-US"/>
              </w:rPr>
            </w:pPr>
            <w:r>
              <w:rPr>
                <w:lang w:val="en-US"/>
              </w:rPr>
              <w:t>-0.08</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tc>
          <w:tcPr>
            <w:tcW w:w="4077" w:type="dxa"/>
            <w:shd w:val="clear" w:color="auto" w:fill="auto"/>
            <w:vAlign w:val="center"/>
          </w:tcPr>
          <w:p w:rsidR="00005045" w:rsidRPr="00124784" w:rsidRDefault="00005045" w:rsidP="00124784">
            <w:pPr>
              <w:jc w:val="center"/>
              <w:rPr>
                <w:lang w:val="en-US"/>
              </w:rPr>
            </w:pPr>
            <w:r>
              <w:rPr>
                <w:lang w:val="en-US"/>
              </w:rPr>
              <w:t>信息院</w:t>
            </w:r>
          </w:p>
        </w:tc>
        <w:tc>
          <w:tcPr>
            <w:tcW w:w="1276" w:type="dxa"/>
            <w:shd w:val="clear" w:color="auto" w:fill="auto"/>
            <w:vAlign w:val="center"/>
          </w:tcPr>
          <w:p w:rsidR="00005045" w:rsidRPr="00124784" w:rsidRDefault="00005045" w:rsidP="00124784">
            <w:pPr>
              <w:jc w:val="center"/>
              <w:rPr>
                <w:lang w:val="en-US"/>
              </w:rPr>
            </w:pPr>
            <w:r>
              <w:rPr>
                <w:lang w:val="en-US"/>
              </w:rPr>
              <w:t>0.32</w:t>
            </w:r>
          </w:p>
        </w:tc>
        <w:tc>
          <w:tcPr>
            <w:tcW w:w="1276" w:type="dxa"/>
            <w:shd w:val="clear" w:color="auto" w:fill="auto"/>
            <w:vAlign w:val="center"/>
          </w:tcPr>
          <w:p w:rsidR="00005045" w:rsidRPr="00124784" w:rsidRDefault="00005045" w:rsidP="00124784">
            <w:pPr>
              <w:jc w:val="center"/>
              <w:rPr>
                <w:lang w:val="en-US"/>
              </w:rPr>
            </w:pPr>
            <w:r>
              <w:rPr>
                <w:lang w:val="en-US"/>
              </w:rPr>
              <w:t>-1.70</w:t>
            </w:r>
          </w:p>
        </w:tc>
        <w:tc>
          <w:tcPr>
            <w:tcW w:w="1701" w:type="dxa"/>
            <w:shd w:val="clear" w:color="auto" w:fill="auto"/>
            <w:vAlign w:val="center"/>
          </w:tcPr>
          <w:p w:rsidR="00005045" w:rsidRPr="00124784" w:rsidRDefault="00005045" w:rsidP="00124784">
            <w:pPr>
              <w:jc w:val="center"/>
              <w:rPr>
                <w:lang w:val="en-US"/>
              </w:rPr>
            </w:pPr>
            <w:r>
              <w:rPr>
                <w:lang w:val="en-US"/>
              </w:rPr>
              <w:t>2.03</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tc>
          <w:tcPr>
            <w:tcW w:w="4077" w:type="dxa"/>
            <w:shd w:val="clear" w:color="auto" w:fill="auto"/>
            <w:vAlign w:val="center"/>
          </w:tcPr>
          <w:p w:rsidR="00005045" w:rsidRPr="00124784" w:rsidRDefault="00005045" w:rsidP="00124784">
            <w:pPr>
              <w:jc w:val="center"/>
              <w:rPr>
                <w:lang w:val="en-US"/>
              </w:rPr>
            </w:pPr>
            <w:r>
              <w:rPr>
                <w:lang w:val="en-US"/>
              </w:rPr>
              <w:t>枣中心</w:t>
            </w:r>
          </w:p>
        </w:tc>
        <w:tc>
          <w:tcPr>
            <w:tcW w:w="1276" w:type="dxa"/>
            <w:shd w:val="clear" w:color="auto" w:fill="auto"/>
            <w:vAlign w:val="center"/>
          </w:tcPr>
          <w:p w:rsidR="00005045" w:rsidRPr="00124784" w:rsidRDefault="00005045" w:rsidP="00124784">
            <w:pPr>
              <w:jc w:val="center"/>
              <w:rPr>
                <w:lang w:val="en-US"/>
              </w:rPr>
            </w:pPr>
            <w:r>
              <w:rPr>
                <w:lang w:val="en-US"/>
              </w:rPr>
              <w:t>-0.58</w:t>
            </w:r>
          </w:p>
        </w:tc>
        <w:tc>
          <w:tcPr>
            <w:tcW w:w="1276" w:type="dxa"/>
            <w:shd w:val="clear" w:color="auto" w:fill="auto"/>
            <w:vAlign w:val="center"/>
          </w:tcPr>
          <w:p w:rsidR="00005045" w:rsidRPr="00124784" w:rsidRDefault="00005045" w:rsidP="00124784">
            <w:pPr>
              <w:jc w:val="center"/>
              <w:rPr>
                <w:lang w:val="en-US"/>
              </w:rPr>
            </w:pPr>
            <w:r>
              <w:rPr>
                <w:lang w:val="en-US"/>
              </w:rPr>
              <w:t>-1.59</w:t>
            </w:r>
          </w:p>
        </w:tc>
        <w:tc>
          <w:tcPr>
            <w:tcW w:w="1701" w:type="dxa"/>
            <w:shd w:val="clear" w:color="auto" w:fill="auto"/>
            <w:vAlign w:val="center"/>
          </w:tcPr>
          <w:p w:rsidR="00005045" w:rsidRPr="00124784" w:rsidRDefault="00005045" w:rsidP="00124784">
            <w:pPr>
              <w:jc w:val="center"/>
              <w:rPr>
                <w:lang w:val="en-US"/>
              </w:rPr>
            </w:pPr>
            <w:r>
              <w:rPr>
                <w:lang w:val="en-US"/>
              </w:rPr>
              <w:t>1.01</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005045" w:rsidTr="00A443A4">
        <w:tc>
          <w:tcPr>
            <w:tcW w:w="4077" w:type="dxa"/>
            <w:shd w:val="clear" w:color="auto" w:fill="auto"/>
            <w:vAlign w:val="center"/>
          </w:tcPr>
          <w:p w:rsidR="00005045" w:rsidRPr="00124784" w:rsidRDefault="00005045" w:rsidP="00124784">
            <w:pPr>
              <w:jc w:val="center"/>
              <w:rPr>
                <w:lang w:val="en-US"/>
              </w:rPr>
            </w:pPr>
            <w:r>
              <w:rPr>
                <w:lang w:val="en-US"/>
              </w:rPr>
              <w:t>综合楼</w:t>
            </w:r>
          </w:p>
        </w:tc>
        <w:tc>
          <w:tcPr>
            <w:tcW w:w="1276" w:type="dxa"/>
            <w:shd w:val="clear" w:color="auto" w:fill="auto"/>
            <w:vAlign w:val="center"/>
          </w:tcPr>
          <w:p w:rsidR="00005045" w:rsidRPr="00124784" w:rsidRDefault="00005045" w:rsidP="00124784">
            <w:pPr>
              <w:jc w:val="center"/>
              <w:rPr>
                <w:lang w:val="en-US"/>
              </w:rPr>
            </w:pPr>
            <w:r>
              <w:rPr>
                <w:lang w:val="en-US"/>
              </w:rPr>
              <w:t>2.74</w:t>
            </w:r>
          </w:p>
        </w:tc>
        <w:tc>
          <w:tcPr>
            <w:tcW w:w="1276" w:type="dxa"/>
            <w:shd w:val="clear" w:color="auto" w:fill="auto"/>
            <w:vAlign w:val="center"/>
          </w:tcPr>
          <w:p w:rsidR="00005045" w:rsidRPr="00124784" w:rsidRDefault="00005045" w:rsidP="00124784">
            <w:pPr>
              <w:jc w:val="center"/>
              <w:rPr>
                <w:lang w:val="en-US"/>
              </w:rPr>
            </w:pPr>
            <w:r>
              <w:rPr>
                <w:lang w:val="en-US"/>
              </w:rPr>
              <w:t>-1.04</w:t>
            </w:r>
          </w:p>
        </w:tc>
        <w:tc>
          <w:tcPr>
            <w:tcW w:w="1701" w:type="dxa"/>
            <w:shd w:val="clear" w:color="auto" w:fill="auto"/>
            <w:vAlign w:val="center"/>
          </w:tcPr>
          <w:p w:rsidR="00005045" w:rsidRPr="00124784" w:rsidRDefault="00005045" w:rsidP="00124784">
            <w:pPr>
              <w:jc w:val="center"/>
              <w:rPr>
                <w:lang w:val="en-US"/>
              </w:rPr>
            </w:pPr>
            <w:r>
              <w:rPr>
                <w:lang w:val="en-US"/>
              </w:rPr>
              <w:t>3.78</w:t>
            </w:r>
          </w:p>
        </w:tc>
        <w:tc>
          <w:tcPr>
            <w:tcW w:w="973" w:type="dxa"/>
            <w:shd w:val="clear" w:color="auto" w:fill="auto"/>
            <w:vAlign w:val="center"/>
          </w:tcPr>
          <w:p w:rsidR="00005045" w:rsidRPr="00124784" w:rsidRDefault="00005045" w:rsidP="00124784">
            <w:pPr>
              <w:jc w:val="center"/>
              <w:rPr>
                <w:lang w:val="en-US"/>
              </w:rPr>
            </w:pPr>
            <w:r>
              <w:rPr>
                <w:lang w:val="en-US"/>
              </w:rPr>
              <w:t>是</w:t>
            </w:r>
          </w:p>
        </w:tc>
      </w:tr>
    </w:tbl>
    <w:p w:rsidR="00005045" w:rsidRDefault="00005045" w:rsidP="00005045">
      <w:pPr>
        <w:rPr>
          <w:lang w:val="en-US"/>
        </w:rPr>
      </w:pPr>
      <w:bookmarkStart w:id="31" w:name="建筑迎风和背风面风压差结论汇总结论"/>
      <w:bookmarkEnd w:id="30"/>
      <w:bookmarkEnd w:id="31"/>
      <w:r>
        <w:rPr>
          <w:lang w:val="en-US"/>
        </w:rPr>
        <w:t>结论：本项目中</w:t>
      </w:r>
      <w:r>
        <w:rPr>
          <w:lang w:val="en-US"/>
        </w:rPr>
        <w:t>参评建筑</w:t>
      </w:r>
      <w:r>
        <w:rPr>
          <w:lang w:val="en-US"/>
        </w:rPr>
        <w:t>DT单体</w:t>
      </w:r>
      <w:r>
        <w:rPr>
          <w:lang w:val="en-US"/>
        </w:rPr>
        <w:t>迎背风压差</w:t>
      </w:r>
      <w:r>
        <w:rPr>
          <w:lang w:val="en-US"/>
          <w:color w:val="FF0000"/>
          <w:b/>
        </w:rPr>
        <w:t>超过</w:t>
      </w:r>
      <w:r>
        <w:rPr>
          <w:lang w:val="en-US"/>
        </w:rPr>
        <w:t>5Pa，</w:t>
      </w:r>
      <w:r>
        <w:rPr>
          <w:lang w:val="en-US"/>
          <w:color w:val="FF0000"/>
          <w:b/>
        </w:rPr>
        <w:t>未满足</w:t>
      </w:r>
      <w:r>
        <w:rPr>
          <w:lang w:val="en-US"/>
        </w:rPr>
        <w:t>“除迎风第一排建筑外，建筑迎风面与背风面表面风压差不超过5Pa”的要求</w:t>
      </w:r>
      <w:r>
        <w:rPr>
          <w:lang w:val="en-US"/>
        </w:rPr>
        <w:t>，该条不得分</w:t>
      </w:r>
      <w:r>
        <w:rPr>
          <w:lang w:val="en-US"/>
        </w:rPr>
        <w:t>。</w:t>
      </w:r>
    </w:p>
    <w:p w:rsidR="00147DF5" w:rsidRPr="00147DF5" w:rsidRDefault="00FA58D9" w:rsidP="00005045">
      <w:pPr>
        <w:rPr>
          <w:lang w:val="en-US"/>
        </w:rPr>
      </w:pPr>
      <w:bookmarkStart w:id="45" w:name="冬季工况"/>
      <w:bookmarkEnd w:id="45"/>
      <w:r>
        <w:rPr>
          <w:rFonts w:hint="eastAsia"/>
          <w:lang w:val="en-US"/>
        </w:rPr>
        <w:t xml:space="preserve"> </w:t>
      </w:r>
    </w:p>
    <w:p w:rsidR="00005045" w:rsidRDefault="00005045" w:rsidP="00005045">
      <w:pPr>
        <w:pStyle w:val="2"/>
      </w:pPr>
      <w:bookmarkStart w:id="0" w:name="季节1"/>
      <w:bookmarkStart w:id="1" w:name="_Toc509844759"/>
      <w:r>
        <w:rPr>
          <w:rFonts w:hint="eastAsia"/>
        </w:rPr>
        <w:t>夏季</w:t>
      </w:r>
      <w:bookmarkEnd w:id="0"/>
      <w:r>
        <w:rPr>
          <w:rFonts w:hint="eastAsia"/>
        </w:rPr>
        <w:t>工况</w:t>
      </w:r>
      <w:bookmarkEnd w:id="1"/>
    </w:p>
    <w:p w:rsidR="00005045" w:rsidRDefault="00005045" w:rsidP="0027395B">
      <w:pPr>
        <w:pStyle w:val="a0"/>
        <w:ind w:firstLine="420"/>
      </w:pPr>
      <w:r w:rsidRPr="002E4BE1">
        <w:rPr>
          <w:rFonts w:hint="eastAsia"/>
          <w:lang w:val="en-US"/>
        </w:rPr>
        <w:t>本项目</w:t>
      </w:r>
      <w:bookmarkStart w:id="2" w:name="季节2"/>
      <w:r>
        <w:rPr>
          <w:rFonts w:hint="eastAsia"/>
          <w:lang w:val="en-US"/>
        </w:rPr>
        <w:t>夏季</w:t>
      </w:r>
      <w:bookmarkEnd w:id="2"/>
      <w:r w:rsidRPr="002E4BE1">
        <w:rPr>
          <w:rFonts w:hint="eastAsia"/>
          <w:lang w:val="en-US"/>
        </w:rPr>
        <w:t>工况的入口边界风速为</w:t>
      </w:r>
      <w:bookmarkStart w:id="3" w:name="入口边界风速"/>
      <w:r w:rsidRPr="002E4BE1">
        <w:rPr>
          <w:rFonts w:hint="eastAsia"/>
          <w:lang w:val="en-US"/>
        </w:rPr>
        <w:t>2.50</w:t>
      </w:r>
      <w:bookmarkEnd w:id="3"/>
      <w:r w:rsidRPr="002E4BE1">
        <w:rPr>
          <w:rFonts w:hint="eastAsia"/>
          <w:lang w:val="en-US"/>
        </w:rPr>
        <w:t>m/s</w:t>
      </w:r>
      <w:r w:rsidRPr="002E4BE1">
        <w:rPr>
          <w:rFonts w:hint="eastAsia"/>
          <w:lang w:val="en-US"/>
        </w:rPr>
        <w:t>，风向为</w:t>
      </w:r>
      <w:bookmarkStart w:id="4" w:name="入口边界风向"/>
      <w:r>
        <w:t>SW</w:t>
      </w:r>
      <w:bookmarkEnd w:id="4"/>
      <w:r w:rsidR="000A4569">
        <w:rPr>
          <w:rFonts w:hint="eastAsia"/>
          <w:lang w:val="en-US"/>
        </w:rPr>
        <w:t>。</w:t>
      </w:r>
    </w:p>
    <w:p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212C12">
        <w:rPr>
          <w:rFonts w:hint="eastAsia"/>
          <w:lang w:val="en-US"/>
        </w:rPr>
        <w:t>求</w:t>
      </w:r>
      <w:r>
        <w:rPr>
          <w:rFonts w:hint="eastAsia"/>
          <w:lang w:val="en-US"/>
        </w:rPr>
        <w:t>，</w:t>
      </w:r>
      <w:bookmarkStart w:id="5" w:name="季节3"/>
      <w:r w:rsidRPr="00931B71">
        <w:rPr>
          <w:rFonts w:hint="eastAsia"/>
          <w:lang w:val="en-US"/>
        </w:rPr>
        <w:t>夏季</w:t>
      </w:r>
      <w:bookmarkEnd w:id="5"/>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6" w:name="季节4"/>
      <w:r>
        <w:rPr>
          <w:rFonts w:hint="eastAsia"/>
          <w:lang w:val="en-US"/>
        </w:rPr>
        <w:t>夏季</w:t>
      </w:r>
      <w:bookmarkEnd w:id="6"/>
      <w:r>
        <w:rPr>
          <w:rFonts w:hint="eastAsia"/>
          <w:lang w:val="en-US"/>
        </w:rPr>
        <w:t>形成有效的巷道风，优化街区自然通风环境，避免</w:t>
      </w:r>
      <w:bookmarkStart w:id="7" w:name="季节5"/>
      <w:r>
        <w:rPr>
          <w:rFonts w:hint="eastAsia"/>
          <w:lang w:val="en-US"/>
        </w:rPr>
        <w:t>夏季</w:t>
      </w:r>
      <w:bookmarkEnd w:id="7"/>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因此本项目需要分析建筑周围人行区的风速和风速放大系数分布，并作出判断。</w:t>
      </w:r>
    </w:p>
    <w:p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rsidR="00005045" w:rsidRDefault="00005045" w:rsidP="00005045">
      <w:pPr>
        <w:pStyle w:val="3"/>
      </w:pPr>
      <w:bookmarkStart w:id="8" w:name="_Toc509844760"/>
      <w:r>
        <w:rPr>
          <w:rFonts w:hint="eastAsia"/>
        </w:rPr>
        <w:t>无风区计算分析</w:t>
      </w:r>
      <w:bookmarkEnd w:id="8"/>
    </w:p>
    <w:bookmarkEnd w:id="10"/>
    <w:p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4704B5">
        <w:rPr>
          <w:rFonts w:hint="eastAsia"/>
        </w:rPr>
        <w:t>分析下图，</w:t>
      </w:r>
      <w:bookmarkStart w:id="11" w:name="风速分析结论"/>
      <w:bookmarkEnd w:id="11"/>
      <w:r>
        <w:t>黑色等值线</w:t>
      </w:r>
      <w:r>
        <w:rPr>
          <w:color w:val="FF0000"/>
        </w:rPr>
        <w:t>标示出了</w:t>
      </w:r>
      <w:r>
        <w:t>人行区内风速小于0.2m/s的超限区域，因此</w:t>
      </w:r>
      <w:r>
        <w:rPr>
          <w:color w:val="FF0000"/>
        </w:rPr>
        <w:t>未满足</w:t>
      </w:r>
      <w:r>
        <w:t>绿标要求，需调整建筑布局优化区域内风速分布。</w:t>
      </w:r>
    </w:p>
    <w:p w:rsidR="00005045" w:rsidRDefault="00005045" w:rsidP="006C2DCC">
      <w:pPr>
        <w:pStyle w:val="a0"/>
        <w:spacing w:afterLines="50" w:after="156"/>
        <w:ind w:firstLineChars="0" w:firstLine="0"/>
        <w:jc w:val="center"/>
      </w:pPr>
      <w:bookmarkStart w:id="12" w:name="风速云图"/>
      <w:bookmarkEnd w:id="12"/>
      <w:r xmlns:w="http://schemas.openxmlformats.org/wordprocessingml/2006/main">
        <drawing xmlns="http://schemas.openxmlformats.org/wordprocessingml/2006/main">
          <wp:inline xmlns:wp="http://schemas.openxmlformats.org/drawingml/2006/wordprocessingDrawing" distT="0" distB="0" distL="0" distR="0">
            <wp:extent cx="5667375" cy="3486150"/>
            <wp:effectExtent l="0" t="0" r="0" b="0"/>
            <wp:docPr id="6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f03755a138543dc"/>
                    <a:stretch>
                      <a:fillRect/>
                    </a:stretch>
                  </pic:blipFill>
                  <pic:spPr>
                    <a:xfrm>
                      <a:off x="0" y="0"/>
                      <a:ext cx="5667375" cy="3486150"/>
                    </a:xfrm>
                    <a:prstGeom prst="rect">
                      <a:avLst/>
                    </a:prstGeom>
                  </pic:spPr>
                </pic:pic>
              </a:graphicData>
            </a:graphic>
          </wp:inline>
        </drawing>
      </w:r>
    </w:p>
    <w:p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2F5B29">
        <w:rPr>
          <w:rFonts w:ascii="黑体" w:eastAsia="黑体" w:hAnsi="黑体" w:hint="eastAsia"/>
          <w:sz w:val="20"/>
          <w:szCs w:val="20"/>
        </w:rPr>
        <w:t>-</w:t>
      </w:r>
      <w:bookmarkStart w:id="13" w:name="季节7"/>
      <w:r w:rsidR="002F5B29">
        <w:rPr>
          <w:rFonts w:ascii="黑体" w:eastAsia="黑体" w:hAnsi="黑体" w:hint="eastAsia"/>
          <w:sz w:val="20"/>
          <w:szCs w:val="20"/>
        </w:rPr>
        <w:t>夏季</w:t>
      </w:r>
      <w:bookmarkEnd w:id="13"/>
    </w:p>
    <w:p w:rsidR="00005045" w:rsidRDefault="00005045" w:rsidP="00005045">
      <w:pPr>
        <w:pStyle w:val="3"/>
      </w:pPr>
      <w:bookmarkStart w:id="14" w:name="_Toc509844761"/>
      <w:r>
        <w:rPr>
          <w:rFonts w:hint="eastAsia"/>
        </w:rPr>
        <w:t>旋涡区分析</w:t>
      </w:r>
      <w:bookmarkEnd w:id="14"/>
    </w:p>
    <w:bookmarkEnd w:id="16"/>
    <w:p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rsidR="00005045" w:rsidRDefault="00005045" w:rsidP="00BA7BBE">
      <w:pPr>
        <w:pStyle w:val="a0"/>
        <w:ind w:firstLineChars="0" w:firstLine="0"/>
        <w:jc w:val="center"/>
        <w:rPr>
          <w:lang w:val="en-US"/>
        </w:rPr>
      </w:pPr>
      <w:bookmarkStart w:id="17" w:name="风速矢量图"/>
      <w:bookmarkEnd w:id="17"/>
      <w:r xmlns:w="http://schemas.openxmlformats.org/wordprocessingml/2006/main">
        <drawing xmlns="http://schemas.openxmlformats.org/wordprocessingml/2006/main">
          <wp:inline xmlns:wp="http://schemas.openxmlformats.org/drawingml/2006/wordprocessingDrawing" distT="0" distB="0" distL="0" distR="0">
            <wp:extent cx="5667375" cy="3667125"/>
            <wp:effectExtent l="0" t="0" r="0" b="0"/>
            <wp:docPr id="6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c70e15ef4cac4ab0"/>
                    <a:stretch>
                      <a:fillRect/>
                    </a:stretch>
                  </pic:blipFill>
                  <pic:spPr>
                    <a:xfrm>
                      <a:off x="0" y="0"/>
                      <a:ext cx="5667375" cy="3667125"/>
                    </a:xfrm>
                    <a:prstGeom prst="rect">
                      <a:avLst/>
                    </a:prstGeom>
                  </pic:spPr>
                </pic:pic>
              </a:graphicData>
            </a:graphic>
          </wp:inline>
        </drawing>
      </w:r>
    </w:p>
    <w:p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rsidR="00005045" w:rsidRDefault="00005045" w:rsidP="00005045">
      <w:pPr>
        <w:pStyle w:val="3"/>
      </w:pPr>
      <w:bookmarkStart w:id="18" w:name="_Toc509844762"/>
      <w:r>
        <w:rPr>
          <w:rFonts w:hint="eastAsia"/>
        </w:rPr>
        <w:t>人行区域旋涡区/无风区达标判定</w:t>
      </w:r>
      <w:bookmarkEnd w:id="18"/>
    </w:p>
    <w:p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5.2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9" w:name="季节8"/>
      <w:r w:rsidR="002F5B29" w:rsidRPr="002F5B29">
        <w:rPr>
          <w:rFonts w:ascii="黑体" w:eastAsia="黑体" w:hAnsi="黑体" w:hint="eastAsia"/>
          <w:sz w:val="20"/>
          <w:szCs w:val="20"/>
        </w:rPr>
        <w:t>夏季</w:t>
      </w:r>
      <w:bookmarkEnd w:id="19"/>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20" w:name="是否有无风区"/>
            <w:r w:rsidRPr="0088058A">
              <w:rPr>
                <w:rFonts w:ascii="宋体" w:hAnsi="宋体" w:cs="宋体" w:hint="eastAsia"/>
                <w:color w:val="FF0000"/>
                <w:sz w:val="22"/>
                <w:szCs w:val="22"/>
                <w:lang w:val="en-US"/>
              </w:rPr>
              <w:t>是</w:t>
            </w:r>
            <w:bookmarkEnd w:id="20"/>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21" w:name="无风区达标判断"/>
            <w:r w:rsidRPr="0088058A">
              <w:rPr>
                <w:rFonts w:ascii="宋体" w:hAnsi="宋体" w:cs="宋体" w:hint="eastAsia"/>
                <w:color w:val="FF0000"/>
                <w:sz w:val="22"/>
                <w:szCs w:val="22"/>
                <w:lang w:val="en-US"/>
              </w:rPr>
              <w:t>否</w:t>
            </w:r>
            <w:bookmarkEnd w:id="21"/>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rsidR="00005045" w:rsidRDefault="00005045" w:rsidP="00005045">
      <w:pPr>
        <w:pStyle w:val="3"/>
      </w:pPr>
      <w:bookmarkStart w:id="22" w:name="_Toc504501018"/>
      <w:bookmarkStart w:id="23" w:name="_Toc509844763"/>
      <w:r>
        <w:rPr>
          <w:rFonts w:hint="eastAsia"/>
        </w:rPr>
        <w:t>外窗内外表面风压</w:t>
      </w:r>
      <w:bookmarkEnd w:id="22"/>
      <w:r>
        <w:rPr>
          <w:rFonts w:hint="eastAsia"/>
        </w:rPr>
        <w:t>差达标分析</w:t>
      </w:r>
      <w:bookmarkEnd w:id="23"/>
    </w:p>
    <w:p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24" w:name="季节9"/>
      <w:r>
        <w:rPr>
          <w:rFonts w:hint="eastAsia"/>
          <w:lang w:val="en-US"/>
        </w:rPr>
        <w:t>夏季</w:t>
      </w:r>
      <w:bookmarkEnd w:id="24"/>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bookmarkStart w:id="25" w:name="_GoBack"/>
      <w:bookmarkEnd w:id="25"/>
      <w:r w:rsidRPr="00E26DE8">
        <w:rPr>
          <w:rFonts w:hint="eastAsia"/>
          <w:lang w:val="en-US"/>
        </w:rPr>
        <w:t>。</w:t>
      </w:r>
    </w:p>
    <w:p w:rsidR="00005045" w:rsidRDefault="00005045" w:rsidP="00005045">
      <w:pPr>
        <w:pStyle w:val="a0"/>
        <w:ind w:firstLine="420"/>
      </w:pPr>
      <w:r>
        <w:rPr>
          <w:rFonts w:hint="eastAsia"/>
          <w:lang w:val="en-US"/>
        </w:rPr>
        <w:lastRenderedPageBreak/>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rsidR="00005045" w:rsidRDefault="00005045" w:rsidP="006C2DCC">
      <w:pPr>
        <w:pStyle w:val="a0"/>
        <w:ind w:firstLineChars="0" w:firstLine="0"/>
        <w:jc w:val="center"/>
      </w:pPr>
      <w:bookmarkStart w:id="26" w:name="迎风面风压云图"/>
      <w:bookmarkEnd w:id="26"/>
      <w:r xmlns:w="http://schemas.openxmlformats.org/wordprocessingml/2006/main">
        <drawing xmlns="http://schemas.openxmlformats.org/wordprocessingml/2006/main">
          <wp:inline xmlns:wp="http://schemas.openxmlformats.org/drawingml/2006/wordprocessingDrawing" distT="0" distB="0" distL="0" distR="0">
            <wp:extent cx="5667375" cy="3619500"/>
            <wp:effectExtent l="0" t="0" r="0" b="0"/>
            <wp:docPr id="6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0b64a2b0ba4e455e"/>
                    <a:stretch>
                      <a:fillRect/>
                    </a:stretch>
                  </pic:blipFill>
                  <pic:spPr>
                    <a:xfrm>
                      <a:off x="0" y="0"/>
                      <a:ext cx="5667375" cy="3619500"/>
                    </a:xfrm>
                    <a:prstGeom prst="rect">
                      <a:avLst/>
                    </a:prstGeom>
                  </pic:spPr>
                </pic:pic>
              </a:graphicData>
            </a:graphic>
          </wp:inline>
        </drawing>
      </w:r>
    </w:p>
    <w:p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27" w:name="季节10"/>
      <w:r w:rsidR="00005045" w:rsidRPr="00C72E58">
        <w:rPr>
          <w:rFonts w:ascii="黑体" w:eastAsia="黑体" w:hAnsi="黑体" w:hint="eastAsia"/>
          <w:sz w:val="20"/>
          <w:szCs w:val="20"/>
        </w:rPr>
        <w:t>夏季</w:t>
      </w:r>
      <w:bookmarkEnd w:id="27"/>
    </w:p>
    <w:p w:rsidR="00005045" w:rsidRPr="00C56D1B" w:rsidRDefault="00005045" w:rsidP="00005045">
      <w:pPr>
        <w:pStyle w:val="a9"/>
        <w:jc w:val="center"/>
      </w:pPr>
      <w:bookmarkStart w:id="28" w:name="背风面风压云图"/>
      <w:bookmarkEnd w:id="28"/>
      <w:r xmlns:w="http://schemas.openxmlformats.org/wordprocessingml/2006/main">
        <drawing xmlns="http://schemas.openxmlformats.org/wordprocessingml/2006/main">
          <wp:inline xmlns:wp="http://schemas.openxmlformats.org/drawingml/2006/wordprocessingDrawing" distT="0" distB="0" distL="0" distR="0">
            <wp:extent cx="5667375" cy="3638550"/>
            <wp:effectExtent l="0" t="0" r="0" b="0"/>
            <wp:docPr id="6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2e0f84f36cb84dc3"/>
                    <a:stretch>
                      <a:fillRect/>
                    </a:stretch>
                  </pic:blipFill>
                  <pic:spPr>
                    <a:xfrm>
                      <a:off x="0" y="0"/>
                      <a:ext cx="5667375" cy="3638550"/>
                    </a:xfrm>
                    <a:prstGeom prst="rect">
                      <a:avLst/>
                    </a:prstGeom>
                  </pic:spPr>
                </pic:pic>
              </a:graphicData>
            </a:graphic>
          </wp:inline>
        </drawing>
      </w:r>
    </w:p>
    <w:p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6</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29" w:name="季节11"/>
      <w:r w:rsidR="00005045" w:rsidRPr="00C72E58">
        <w:rPr>
          <w:rFonts w:ascii="黑体" w:eastAsia="黑体" w:hAnsi="黑体" w:hint="eastAsia"/>
          <w:sz w:val="20"/>
          <w:szCs w:val="20"/>
        </w:rPr>
        <w:t>夏季</w:t>
      </w:r>
      <w:bookmarkEnd w:id="29"/>
      <w:r w:rsidR="00CF5FBF">
        <w:rPr>
          <w:rFonts w:hint="eastAsia"/>
        </w:rPr>
        <w:t xml:space="preserve"> </w:t>
      </w:r>
    </w:p>
    <w:p w:rsidR="00005045" w:rsidRPr="00857E39" w:rsidRDefault="00005045" w:rsidP="00005045">
      <w:r>
        <w:rPr>
          <w:rFonts w:hint="eastAsia"/>
        </w:rPr>
        <w:t>下表为依据上图提取的外窗外表面平均风压数据，相当于外窗室内外表面风压差数据，并依据标准做出达标判断：</w:t>
      </w:r>
    </w:p>
    <w:p w:rsidR="00005045" w:rsidRDefault="00C50BDB" w:rsidP="00005045">
      <w:pPr>
        <w:pStyle w:val="a9"/>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Pr>
          <w:rFonts w:ascii="黑体" w:hAnsi="黑体"/>
          <w:noProof/>
        </w:rPr>
        <w:t>5.2</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rsidTr="00DA2EC4">
        <w:trPr>
          <w:tblHeader/>
        </w:trPr>
        <w:tc>
          <w:tcPr>
            <w:tcW w:w="4361" w:type="dxa"/>
            <w:shd w:val="clear" w:color="auto" w:fill="E6E6E6"/>
            <w:vAlign w:val="center"/>
          </w:tcPr>
          <w:p w:rsidR="00005045" w:rsidRPr="00124784" w:rsidRDefault="00005045" w:rsidP="00124784">
            <w:pPr>
              <w:jc w:val="center"/>
              <w:rPr>
                <w:lang w:val="en-US"/>
              </w:rPr>
            </w:pPr>
            <w:bookmarkStart w:id="0" w:name="建筑外窗室内外风压差达标判定"/>
            <w:r w:rsidRPr="00124784">
              <w:rPr>
                <w:rFonts w:hint="eastAsia"/>
                <w:lang w:val="en-US"/>
              </w:rPr>
              <w:t>建筑编号</w:t>
            </w:r>
          </w:p>
        </w:tc>
        <w:tc>
          <w:tcPr>
            <w:tcW w:w="1134" w:type="dxa"/>
            <w:shd w:val="clear" w:color="auto" w:fill="E6E6E6"/>
            <w:vAlign w:val="center"/>
          </w:tcPr>
          <w:p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DA2EC4">
        <w:tc>
          <w:tcPr>
            <w:tcW w:w="4361" w:type="dxa"/>
            <w:shd w:val="clear" w:color="auto" w:fill="auto"/>
            <w:vAlign w:val="center"/>
          </w:tcPr>
          <w:p w:rsidR="00005045" w:rsidRPr="00124784" w:rsidRDefault="00005045" w:rsidP="00124784">
            <w:pPr>
              <w:jc w:val="center"/>
              <w:rPr>
                <w:lang w:val="en-US"/>
              </w:rPr>
            </w:pPr>
            <w:r>
              <w:rPr>
                <w:lang w:val="en-US"/>
              </w:rPr>
              <w:t>DT单体(通风)</w:t>
            </w:r>
          </w:p>
        </w:tc>
        <w:tc>
          <w:tcPr>
            <w:tcW w:w="1134" w:type="dxa"/>
            <w:shd w:val="clear" w:color="auto" w:fill="auto"/>
            <w:vAlign w:val="center"/>
          </w:tcPr>
          <w:p w:rsidR="00005045" w:rsidRPr="00124784" w:rsidRDefault="00005045" w:rsidP="00124784">
            <w:pPr>
              <w:jc w:val="center"/>
              <w:rPr>
                <w:lang w:val="en-US"/>
              </w:rPr>
            </w:pPr>
            <w:r>
              <w:rPr>
                <w:lang w:val="en-US"/>
              </w:rPr>
              <w:t>434</w:t>
            </w:r>
          </w:p>
        </w:tc>
        <w:tc>
          <w:tcPr>
            <w:tcW w:w="1984" w:type="dxa"/>
            <w:shd w:val="clear" w:color="auto" w:fill="auto"/>
            <w:vAlign w:val="center"/>
          </w:tcPr>
          <w:p w:rsidR="00005045" w:rsidRPr="00124784" w:rsidRDefault="00005045" w:rsidP="00124784">
            <w:pPr>
              <w:jc w:val="center"/>
              <w:rPr>
                <w:lang w:val="en-US"/>
              </w:rPr>
            </w:pPr>
            <w:r>
              <w:rPr>
                <w:lang w:val="en-US"/>
              </w:rPr>
              <w:t>434</w:t>
            </w:r>
          </w:p>
        </w:tc>
        <w:tc>
          <w:tcPr>
            <w:tcW w:w="1116" w:type="dxa"/>
            <w:shd w:val="clear" w:color="auto" w:fill="auto"/>
            <w:vAlign w:val="center"/>
          </w:tcPr>
          <w:p w:rsidR="00005045" w:rsidRPr="00124784" w:rsidRDefault="00005045" w:rsidP="00124784">
            <w:pPr>
              <w:jc w:val="center"/>
              <w:rPr>
                <w:lang w:val="en-US"/>
              </w:rPr>
            </w:pPr>
            <w:r>
              <w:rPr>
                <w:lang w:val="en-US"/>
              </w:rPr>
              <w:t>100.00</w:t>
            </w:r>
          </w:p>
        </w:tc>
        <w:tc>
          <w:tcPr>
            <w:tcW w:w="708" w:type="dxa"/>
            <w:shd w:val="clear" w:color="auto" w:fill="auto"/>
            <w:vAlign w:val="center"/>
          </w:tcPr>
          <w:p w:rsidR="00005045" w:rsidRPr="00124784" w:rsidRDefault="00005045" w:rsidP="00124784">
            <w:pPr>
              <w:jc w:val="center"/>
              <w:rPr>
                <w:lang w:val="en-US"/>
              </w:rPr>
            </w:pPr>
            <w:r>
              <w:rPr>
                <w:lang w:val="en-US"/>
              </w:rPr>
              <w:t>是</w:t>
            </w:r>
          </w:p>
        </w:tc>
      </w:tr>
    </w:tbl>
    <w:bookmarkEnd w:id="0"/>
    <w:p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rsidR="007F24B7" w:rsidRDefault="007F24B7" w:rsidP="007F24B7">
      <w:pPr>
        <w:rPr>
          <w:lang w:val="en-US"/>
        </w:rPr>
      </w:pPr>
      <w:bookmarkStart w:id="30" w:name="建筑外窗室内外风压差达标判定"/>
      <w:bookmarkEnd w:id="30"/>
    </w:p>
    <w:p w:rsidR="008F3863" w:rsidRPr="008F3863" w:rsidRDefault="008F3863"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rsidR="00B32DAF" w:rsidRDefault="00B32DAF" w:rsidP="00B32DAF">
      <w:pPr>
        <w:pStyle w:val="a9"/>
        <w:jc w:val="center"/>
      </w:pPr>
      <w:r>
        <w:rPr>
          <w:rFonts w:hint="eastAsia"/>
        </w:rPr>
        <w:t>表</w:t>
      </w:r>
      <w:r>
        <w:t xml:space="preserve"> </w:t>
      </w:r>
      <w:r>
        <w:fldChar w:fldCharType="begin"/>
      </w:r>
      <w:r>
        <w:instrText xml:space="preserve"> STYLEREF 2 \s </w:instrText>
      </w:r>
      <w:r>
        <w:fldChar w:fldCharType="separate"/>
      </w:r>
      <w:r>
        <w:rPr>
          <w:noProof/>
        </w:rPr>
        <w:t>5.2</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Pr>
          <w:noProof/>
        </w:rPr>
        <w:t>3</w:t>
      </w:r>
      <w:r>
        <w:fldChar w:fldCharType="end"/>
      </w:r>
      <w:r>
        <w:t xml:space="preserve">  </w:t>
      </w:r>
      <w:r>
        <w:rPr>
          <w:rFonts w:hint="eastAsia"/>
        </w:rPr>
        <w:t>建筑室内外风压差达标判定表</w:t>
      </w:r>
    </w:p>
    <w:tbl>
      <w:tblPr>
        <w:tblStyle w:val="a7"/>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rsidTr="002A46C3">
        <w:tc>
          <w:tcPr>
            <w:tcW w:w="3104" w:type="dxa"/>
            <w:shd w:val="clear" w:color="auto" w:fill="E6E6E6"/>
            <w:vAlign w:val="center"/>
            <w:hideMark/>
          </w:tcPr>
          <w:p w:rsidR="00B32DAF" w:rsidRDefault="00B32DAF">
            <w:pPr>
              <w:spacing w:line="360" w:lineRule="exact"/>
              <w:jc w:val="center"/>
              <w:rPr>
                <w:lang w:val="en-US"/>
              </w:rPr>
            </w:pPr>
            <w:bookmarkStart w:id="0" w:name="建筑室内外风压差达标判定"/>
            <w:r>
              <w:rPr>
                <w:rFonts w:hint="eastAsia"/>
                <w:lang w:val="en-US"/>
              </w:rPr>
              <w:t>建筑编号</w:t>
            </w:r>
          </w:p>
        </w:tc>
        <w:tc>
          <w:tcPr>
            <w:tcW w:w="1417" w:type="dxa"/>
            <w:shd w:val="clear" w:color="auto" w:fill="E6E6E6"/>
            <w:vAlign w:val="center"/>
            <w:hideMark/>
          </w:tcPr>
          <w:p w:rsidR="00B32DAF" w:rsidRDefault="00B32DAF">
            <w:pPr>
              <w:spacing w:line="360" w:lineRule="exact"/>
              <w:jc w:val="center"/>
              <w:rPr>
                <w:lang w:val="en-US"/>
              </w:rPr>
            </w:pPr>
            <w:r>
              <w:rPr>
                <w:rFonts w:hint="eastAsia"/>
                <w:lang w:val="en-US"/>
              </w:rPr>
              <w:t>建筑表面积（㎡）</w:t>
            </w:r>
          </w:p>
        </w:tc>
        <w:tc>
          <w:tcPr>
            <w:tcW w:w="2552" w:type="dxa"/>
            <w:shd w:val="clear" w:color="auto" w:fill="E6E6E6"/>
            <w:vAlign w:val="center"/>
            <w:hideMark/>
          </w:tcPr>
          <w:p w:rsidR="00B32DAF" w:rsidRDefault="00B32DAF">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rsidR="00B32DAF" w:rsidRDefault="00B32DAF">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rsidR="00B32DAF" w:rsidRDefault="00B32DAF">
            <w:pPr>
              <w:spacing w:line="360" w:lineRule="exact"/>
              <w:jc w:val="center"/>
              <w:rPr>
                <w:lang w:val="en-US"/>
              </w:rPr>
            </w:pPr>
            <w:r>
              <w:rPr>
                <w:rFonts w:hint="eastAsia"/>
                <w:lang w:val="en-US"/>
              </w:rPr>
              <w:t>是否达标</w:t>
            </w:r>
          </w:p>
        </w:tc>
      </w:tr>
      <w:tr w:rsidR="00B32DAF" w:rsidTr="00E35946">
        <w:tc>
          <w:tcPr>
            <w:tcW w:w="3104" w:type="dxa"/>
            <w:vAlign w:val="center"/>
          </w:tcPr>
          <w:p w:rsidR="00B32DAF" w:rsidRDefault="00B32DAF">
            <w:pPr>
              <w:spacing w:line="360" w:lineRule="exact"/>
              <w:jc w:val="center"/>
              <w:rPr>
                <w:lang w:val="en-US"/>
              </w:rPr>
            </w:pPr>
            <w:bookmarkStart w:id="1" w:name="_GoBack"/>
            <w:bookmarkEnd w:id="1"/>
            <w:r>
              <w:rPr>
                <w:lang w:val="en-US"/>
              </w:rPr>
              <w:t>城建院</w:t>
            </w:r>
          </w:p>
        </w:tc>
        <w:tc>
          <w:tcPr>
            <w:tcW w:w="1417" w:type="dxa"/>
            <w:vAlign w:val="center"/>
          </w:tcPr>
          <w:p w:rsidR="00B32DAF" w:rsidRDefault="00B32DAF">
            <w:pPr>
              <w:spacing w:line="360" w:lineRule="exact"/>
              <w:jc w:val="center"/>
              <w:rPr>
                <w:lang w:val="en-US"/>
              </w:rPr>
            </w:pPr>
            <w:r>
              <w:rPr>
                <w:lang w:val="en-US"/>
              </w:rPr>
              <w:t>4951.67</w:t>
            </w:r>
          </w:p>
        </w:tc>
        <w:tc>
          <w:tcPr>
            <w:tcW w:w="2552" w:type="dxa"/>
            <w:vAlign w:val="center"/>
          </w:tcPr>
          <w:p w:rsidR="00B32DAF" w:rsidRDefault="00B32DAF">
            <w:pPr>
              <w:spacing w:line="360" w:lineRule="exact"/>
              <w:jc w:val="center"/>
              <w:rPr>
                <w:lang w:val="en-US"/>
              </w:rPr>
            </w:pPr>
            <w:r>
              <w:rPr>
                <w:lang w:val="en-US"/>
              </w:rPr>
              <w:t>4840.92</w:t>
            </w:r>
          </w:p>
        </w:tc>
        <w:tc>
          <w:tcPr>
            <w:tcW w:w="1134" w:type="dxa"/>
            <w:vAlign w:val="center"/>
          </w:tcPr>
          <w:p w:rsidR="00B32DAF" w:rsidRDefault="00B32DAF">
            <w:pPr>
              <w:spacing w:line="360" w:lineRule="exact"/>
              <w:jc w:val="center"/>
              <w:rPr>
                <w:lang w:val="en-US"/>
              </w:rPr>
            </w:pPr>
            <w:r>
              <w:rPr>
                <w:lang w:val="en-US"/>
              </w:rPr>
              <w:t>97.76</w:t>
            </w:r>
          </w:p>
        </w:tc>
        <w:tc>
          <w:tcPr>
            <w:tcW w:w="835" w:type="dxa"/>
            <w:vAlign w:val="center"/>
          </w:tcPr>
          <w:p w:rsidR="00B32DAF" w:rsidRDefault="00B32DAF">
            <w:pPr>
              <w:spacing w:line="360" w:lineRule="exact"/>
              <w:jc w:val="center"/>
              <w:rPr>
                <w:lang w:val="en-US"/>
              </w:rPr>
            </w:pPr>
            <w:r>
              <w:rPr>
                <w:lang w:val="en-US"/>
              </w:rPr>
              <w:t>是</w:t>
            </w:r>
          </w:p>
        </w:tc>
      </w:tr>
      <w:tr>
        <w:tc>
          <w:tcPr>
            <w:tcW w:w="3104" w:type="dxa"/>
            <w:vAlign w:val="center"/>
          </w:tcPr>
          <w:p w:rsidR="00B32DAF" w:rsidRDefault="00B32DAF">
            <w:pPr>
              <w:spacing w:line="360" w:lineRule="exact"/>
              <w:jc w:val="center"/>
              <w:rPr>
                <w:lang w:val="en-US"/>
              </w:rPr>
            </w:pPr>
            <w:r>
              <w:rPr>
                <w:lang w:val="en-US"/>
              </w:rPr>
              <w:t>工科大楼1</w:t>
            </w:r>
          </w:p>
        </w:tc>
        <w:tc>
          <w:tcPr>
            <w:tcW w:w="1417" w:type="dxa"/>
            <w:vAlign w:val="center"/>
          </w:tcPr>
          <w:p w:rsidR="00B32DAF" w:rsidRDefault="00B32DAF">
            <w:pPr>
              <w:spacing w:line="360" w:lineRule="exact"/>
              <w:jc w:val="center"/>
              <w:rPr>
                <w:lang w:val="en-US"/>
              </w:rPr>
            </w:pPr>
            <w:r>
              <w:rPr>
                <w:lang w:val="en-US"/>
              </w:rPr>
              <w:t>5658.09</w:t>
            </w:r>
          </w:p>
        </w:tc>
        <w:tc>
          <w:tcPr>
            <w:tcW w:w="2552" w:type="dxa"/>
            <w:vAlign w:val="center"/>
          </w:tcPr>
          <w:p w:rsidR="00B32DAF" w:rsidRDefault="00B32DAF">
            <w:pPr>
              <w:spacing w:line="360" w:lineRule="exact"/>
              <w:jc w:val="center"/>
              <w:rPr>
                <w:lang w:val="en-US"/>
              </w:rPr>
            </w:pPr>
            <w:r>
              <w:rPr>
                <w:lang w:val="en-US"/>
              </w:rPr>
              <w:t>5059.30</w:t>
            </w:r>
          </w:p>
        </w:tc>
        <w:tc>
          <w:tcPr>
            <w:tcW w:w="1134" w:type="dxa"/>
            <w:vAlign w:val="center"/>
          </w:tcPr>
          <w:p w:rsidR="00B32DAF" w:rsidRDefault="00B32DAF">
            <w:pPr>
              <w:spacing w:line="360" w:lineRule="exact"/>
              <w:jc w:val="center"/>
              <w:rPr>
                <w:lang w:val="en-US"/>
              </w:rPr>
            </w:pPr>
            <w:r>
              <w:rPr>
                <w:lang w:val="en-US"/>
              </w:rPr>
              <w:t>89.42</w:t>
            </w:r>
          </w:p>
        </w:tc>
        <w:tc>
          <w:tcPr>
            <w:tcW w:w="835" w:type="dxa"/>
            <w:vAlign w:val="center"/>
          </w:tcPr>
          <w:p w:rsidR="00B32DAF" w:rsidRDefault="00B32DAF">
            <w:pPr>
              <w:spacing w:line="360" w:lineRule="exact"/>
              <w:jc w:val="center"/>
              <w:rPr>
                <w:lang w:val="en-US"/>
              </w:rPr>
            </w:pPr>
            <w:r>
              <w:rPr>
                <w:lang w:val="en-US"/>
              </w:rPr>
              <w:t>是</w:t>
            </w:r>
          </w:p>
        </w:tc>
      </w:tr>
      <w:tr>
        <w:tc>
          <w:tcPr>
            <w:tcW w:w="3104" w:type="dxa"/>
            <w:vAlign w:val="center"/>
          </w:tcPr>
          <w:p w:rsidR="00B32DAF" w:rsidRDefault="00B32DAF">
            <w:pPr>
              <w:spacing w:line="360" w:lineRule="exact"/>
              <w:jc w:val="center"/>
              <w:rPr>
                <w:lang w:val="en-US"/>
              </w:rPr>
            </w:pPr>
            <w:r>
              <w:rPr>
                <w:lang w:val="en-US"/>
              </w:rPr>
              <w:t>工科大楼2</w:t>
            </w:r>
          </w:p>
        </w:tc>
        <w:tc>
          <w:tcPr>
            <w:tcW w:w="1417" w:type="dxa"/>
            <w:vAlign w:val="center"/>
          </w:tcPr>
          <w:p w:rsidR="00B32DAF" w:rsidRDefault="00B32DAF">
            <w:pPr>
              <w:spacing w:line="360" w:lineRule="exact"/>
              <w:jc w:val="center"/>
              <w:rPr>
                <w:lang w:val="en-US"/>
              </w:rPr>
            </w:pPr>
            <w:r>
              <w:rPr>
                <w:lang w:val="en-US"/>
              </w:rPr>
              <w:t>9305.83</w:t>
            </w:r>
          </w:p>
        </w:tc>
        <w:tc>
          <w:tcPr>
            <w:tcW w:w="2552" w:type="dxa"/>
            <w:vAlign w:val="center"/>
          </w:tcPr>
          <w:p w:rsidR="00B32DAF" w:rsidRDefault="00B32DAF">
            <w:pPr>
              <w:spacing w:line="360" w:lineRule="exact"/>
              <w:jc w:val="center"/>
              <w:rPr>
                <w:lang w:val="en-US"/>
              </w:rPr>
            </w:pPr>
            <w:r>
              <w:rPr>
                <w:lang w:val="en-US"/>
              </w:rPr>
              <w:t>8794.37</w:t>
            </w:r>
          </w:p>
        </w:tc>
        <w:tc>
          <w:tcPr>
            <w:tcW w:w="1134" w:type="dxa"/>
            <w:vAlign w:val="center"/>
          </w:tcPr>
          <w:p w:rsidR="00B32DAF" w:rsidRDefault="00B32DAF">
            <w:pPr>
              <w:spacing w:line="360" w:lineRule="exact"/>
              <w:jc w:val="center"/>
              <w:rPr>
                <w:lang w:val="en-US"/>
              </w:rPr>
            </w:pPr>
            <w:r>
              <w:rPr>
                <w:lang w:val="en-US"/>
              </w:rPr>
              <w:t>94.50</w:t>
            </w:r>
          </w:p>
        </w:tc>
        <w:tc>
          <w:tcPr>
            <w:tcW w:w="835" w:type="dxa"/>
            <w:vAlign w:val="center"/>
          </w:tcPr>
          <w:p w:rsidR="00B32DAF" w:rsidRDefault="00B32DAF">
            <w:pPr>
              <w:spacing w:line="360" w:lineRule="exact"/>
              <w:jc w:val="center"/>
              <w:rPr>
                <w:lang w:val="en-US"/>
              </w:rPr>
            </w:pPr>
            <w:r>
              <w:rPr>
                <w:lang w:val="en-US"/>
              </w:rPr>
              <w:t>是</w:t>
            </w:r>
          </w:p>
        </w:tc>
      </w:tr>
      <w:tr>
        <w:tc>
          <w:tcPr>
            <w:tcW w:w="3104" w:type="dxa"/>
            <w:vAlign w:val="center"/>
          </w:tcPr>
          <w:p w:rsidR="00B32DAF" w:rsidRDefault="00B32DAF">
            <w:pPr>
              <w:spacing w:line="360" w:lineRule="exact"/>
              <w:jc w:val="center"/>
              <w:rPr>
                <w:lang w:val="en-US"/>
              </w:rPr>
            </w:pPr>
            <w:r>
              <w:rPr>
                <w:lang w:val="en-US"/>
              </w:rPr>
              <w:t>红楼</w:t>
            </w:r>
          </w:p>
        </w:tc>
        <w:tc>
          <w:tcPr>
            <w:tcW w:w="1417" w:type="dxa"/>
            <w:vAlign w:val="center"/>
          </w:tcPr>
          <w:p w:rsidR="00B32DAF" w:rsidRDefault="00B32DAF">
            <w:pPr>
              <w:spacing w:line="360" w:lineRule="exact"/>
              <w:jc w:val="center"/>
              <w:rPr>
                <w:lang w:val="en-US"/>
              </w:rPr>
            </w:pPr>
            <w:r>
              <w:rPr>
                <w:lang w:val="en-US"/>
              </w:rPr>
              <w:t>3811.00</w:t>
            </w:r>
          </w:p>
        </w:tc>
        <w:tc>
          <w:tcPr>
            <w:tcW w:w="2552" w:type="dxa"/>
            <w:vAlign w:val="center"/>
          </w:tcPr>
          <w:p w:rsidR="00B32DAF" w:rsidRDefault="00B32DAF">
            <w:pPr>
              <w:spacing w:line="360" w:lineRule="exact"/>
              <w:jc w:val="center"/>
              <w:rPr>
                <w:lang w:val="en-US"/>
              </w:rPr>
            </w:pPr>
            <w:r>
              <w:rPr>
                <w:lang w:val="en-US"/>
              </w:rPr>
              <w:t>3373.71</w:t>
            </w:r>
          </w:p>
        </w:tc>
        <w:tc>
          <w:tcPr>
            <w:tcW w:w="1134" w:type="dxa"/>
            <w:vAlign w:val="center"/>
          </w:tcPr>
          <w:p w:rsidR="00B32DAF" w:rsidRDefault="00B32DAF">
            <w:pPr>
              <w:spacing w:line="360" w:lineRule="exact"/>
              <w:jc w:val="center"/>
              <w:rPr>
                <w:lang w:val="en-US"/>
              </w:rPr>
            </w:pPr>
            <w:r>
              <w:rPr>
                <w:lang w:val="en-US"/>
              </w:rPr>
              <w:t>88.53</w:t>
            </w:r>
          </w:p>
        </w:tc>
        <w:tc>
          <w:tcPr>
            <w:tcW w:w="835" w:type="dxa"/>
            <w:vAlign w:val="center"/>
          </w:tcPr>
          <w:p w:rsidR="00B32DAF" w:rsidRDefault="00B32DAF">
            <w:pPr>
              <w:spacing w:line="360" w:lineRule="exact"/>
              <w:jc w:val="center"/>
              <w:rPr>
                <w:lang w:val="en-US"/>
              </w:rPr>
            </w:pPr>
            <w:r>
              <w:rPr>
                <w:lang w:val="en-US"/>
              </w:rPr>
              <w:t>是</w:t>
            </w:r>
          </w:p>
        </w:tc>
      </w:tr>
      <w:tr>
        <w:tc>
          <w:tcPr>
            <w:tcW w:w="3104" w:type="dxa"/>
            <w:vAlign w:val="center"/>
          </w:tcPr>
          <w:p w:rsidR="00B32DAF" w:rsidRDefault="00B32DAF">
            <w:pPr>
              <w:spacing w:line="360" w:lineRule="exact"/>
              <w:jc w:val="center"/>
              <w:rPr>
                <w:lang w:val="en-US"/>
              </w:rPr>
            </w:pPr>
            <w:r>
              <w:rPr>
                <w:lang w:val="en-US"/>
              </w:rPr>
              <w:t>机电院</w:t>
            </w:r>
          </w:p>
        </w:tc>
        <w:tc>
          <w:tcPr>
            <w:tcW w:w="1417" w:type="dxa"/>
            <w:vAlign w:val="center"/>
          </w:tcPr>
          <w:p w:rsidR="00B32DAF" w:rsidRDefault="00B32DAF">
            <w:pPr>
              <w:spacing w:line="360" w:lineRule="exact"/>
              <w:jc w:val="center"/>
              <w:rPr>
                <w:lang w:val="en-US"/>
              </w:rPr>
            </w:pPr>
            <w:r>
              <w:rPr>
                <w:lang w:val="en-US"/>
              </w:rPr>
              <w:t>8127.74</w:t>
            </w:r>
          </w:p>
        </w:tc>
        <w:tc>
          <w:tcPr>
            <w:tcW w:w="2552" w:type="dxa"/>
            <w:vAlign w:val="center"/>
          </w:tcPr>
          <w:p w:rsidR="00B32DAF" w:rsidRDefault="00B32DAF">
            <w:pPr>
              <w:spacing w:line="360" w:lineRule="exact"/>
              <w:jc w:val="center"/>
              <w:rPr>
                <w:lang w:val="en-US"/>
              </w:rPr>
            </w:pPr>
            <w:r>
              <w:rPr>
                <w:lang w:val="en-US"/>
              </w:rPr>
              <w:t>6160.35</w:t>
            </w:r>
          </w:p>
        </w:tc>
        <w:tc>
          <w:tcPr>
            <w:tcW w:w="1134" w:type="dxa"/>
            <w:vAlign w:val="center"/>
          </w:tcPr>
          <w:p w:rsidR="00B32DAF" w:rsidRDefault="00B32DAF">
            <w:pPr>
              <w:spacing w:line="360" w:lineRule="exact"/>
              <w:jc w:val="center"/>
              <w:rPr>
                <w:lang w:val="en-US"/>
              </w:rPr>
            </w:pPr>
            <w:r>
              <w:rPr>
                <w:lang w:val="en-US"/>
              </w:rPr>
              <w:t>75.79</w:t>
            </w:r>
          </w:p>
        </w:tc>
        <w:tc>
          <w:tcPr>
            <w:tcW w:w="835" w:type="dxa"/>
            <w:vAlign w:val="center"/>
          </w:tcPr>
          <w:p w:rsidR="00B32DAF" w:rsidRDefault="00B32DAF">
            <w:pPr>
              <w:spacing w:line="360" w:lineRule="exact"/>
              <w:jc w:val="center"/>
              <w:rPr>
                <w:lang w:val="en-US"/>
              </w:rPr>
            </w:pPr>
            <w:r>
              <w:rPr>
                <w:lang w:val="en-US"/>
              </w:rPr>
              <w:t>是</w:t>
            </w:r>
          </w:p>
        </w:tc>
      </w:tr>
      <w:tr>
        <w:tc>
          <w:tcPr>
            <w:tcW w:w="3104" w:type="dxa"/>
            <w:vAlign w:val="center"/>
          </w:tcPr>
          <w:p w:rsidR="00B32DAF" w:rsidRDefault="00B32DAF">
            <w:pPr>
              <w:spacing w:line="360" w:lineRule="exact"/>
              <w:jc w:val="center"/>
              <w:rPr>
                <w:lang w:val="en-US"/>
              </w:rPr>
            </w:pPr>
            <w:r>
              <w:rPr>
                <w:lang w:val="en-US"/>
              </w:rPr>
              <w:t>室内体育场</w:t>
            </w:r>
          </w:p>
        </w:tc>
        <w:tc>
          <w:tcPr>
            <w:tcW w:w="1417" w:type="dxa"/>
            <w:vAlign w:val="center"/>
          </w:tcPr>
          <w:p w:rsidR="00B32DAF" w:rsidRDefault="00B32DAF">
            <w:pPr>
              <w:spacing w:line="360" w:lineRule="exact"/>
              <w:jc w:val="center"/>
              <w:rPr>
                <w:lang w:val="en-US"/>
              </w:rPr>
            </w:pPr>
            <w:r>
              <w:rPr>
                <w:lang w:val="en-US"/>
              </w:rPr>
              <w:t>7986.17</w:t>
            </w:r>
          </w:p>
        </w:tc>
        <w:tc>
          <w:tcPr>
            <w:tcW w:w="2552" w:type="dxa"/>
            <w:vAlign w:val="center"/>
          </w:tcPr>
          <w:p w:rsidR="00B32DAF" w:rsidRDefault="00B32DAF">
            <w:pPr>
              <w:spacing w:line="360" w:lineRule="exact"/>
              <w:jc w:val="center"/>
              <w:rPr>
                <w:lang w:val="en-US"/>
              </w:rPr>
            </w:pPr>
            <w:r>
              <w:rPr>
                <w:lang w:val="en-US"/>
              </w:rPr>
              <w:t>7858.72</w:t>
            </w:r>
          </w:p>
        </w:tc>
        <w:tc>
          <w:tcPr>
            <w:tcW w:w="1134" w:type="dxa"/>
            <w:vAlign w:val="center"/>
          </w:tcPr>
          <w:p w:rsidR="00B32DAF" w:rsidRDefault="00B32DAF">
            <w:pPr>
              <w:spacing w:line="360" w:lineRule="exact"/>
              <w:jc w:val="center"/>
              <w:rPr>
                <w:lang w:val="en-US"/>
              </w:rPr>
            </w:pPr>
            <w:r>
              <w:rPr>
                <w:lang w:val="en-US"/>
              </w:rPr>
              <w:t>98.40</w:t>
            </w:r>
          </w:p>
        </w:tc>
        <w:tc>
          <w:tcPr>
            <w:tcW w:w="835" w:type="dxa"/>
            <w:vAlign w:val="center"/>
          </w:tcPr>
          <w:p w:rsidR="00B32DAF" w:rsidRDefault="00B32DAF">
            <w:pPr>
              <w:spacing w:line="360" w:lineRule="exact"/>
              <w:jc w:val="center"/>
              <w:rPr>
                <w:lang w:val="en-US"/>
              </w:rPr>
            </w:pPr>
            <w:r>
              <w:rPr>
                <w:lang w:val="en-US"/>
              </w:rPr>
              <w:t>是</w:t>
            </w:r>
          </w:p>
        </w:tc>
      </w:tr>
      <w:tr>
        <w:tc>
          <w:tcPr>
            <w:tcW w:w="3104" w:type="dxa"/>
            <w:vAlign w:val="center"/>
          </w:tcPr>
          <w:p w:rsidR="00B32DAF" w:rsidRDefault="00B32DAF">
            <w:pPr>
              <w:spacing w:line="360" w:lineRule="exact"/>
              <w:jc w:val="center"/>
              <w:rPr>
                <w:lang w:val="en-US"/>
              </w:rPr>
            </w:pPr>
            <w:r>
              <w:rPr>
                <w:lang w:val="en-US"/>
              </w:rPr>
              <w:t>宿舍楼5#</w:t>
            </w:r>
          </w:p>
        </w:tc>
        <w:tc>
          <w:tcPr>
            <w:tcW w:w="1417" w:type="dxa"/>
            <w:vAlign w:val="center"/>
          </w:tcPr>
          <w:p w:rsidR="00B32DAF" w:rsidRDefault="00B32DAF">
            <w:pPr>
              <w:spacing w:line="360" w:lineRule="exact"/>
              <w:jc w:val="center"/>
              <w:rPr>
                <w:lang w:val="en-US"/>
              </w:rPr>
            </w:pPr>
            <w:r>
              <w:rPr>
                <w:lang w:val="en-US"/>
              </w:rPr>
              <w:t>6453.01</w:t>
            </w:r>
          </w:p>
        </w:tc>
        <w:tc>
          <w:tcPr>
            <w:tcW w:w="2552" w:type="dxa"/>
            <w:vAlign w:val="center"/>
          </w:tcPr>
          <w:p w:rsidR="00B32DAF" w:rsidRDefault="00B32DAF">
            <w:pPr>
              <w:spacing w:line="360" w:lineRule="exact"/>
              <w:jc w:val="center"/>
              <w:rPr>
                <w:lang w:val="en-US"/>
              </w:rPr>
            </w:pPr>
            <w:r>
              <w:rPr>
                <w:lang w:val="en-US"/>
              </w:rPr>
              <w:t>6348.69</w:t>
            </w:r>
          </w:p>
        </w:tc>
        <w:tc>
          <w:tcPr>
            <w:tcW w:w="1134" w:type="dxa"/>
            <w:vAlign w:val="center"/>
          </w:tcPr>
          <w:p w:rsidR="00B32DAF" w:rsidRDefault="00B32DAF">
            <w:pPr>
              <w:spacing w:line="360" w:lineRule="exact"/>
              <w:jc w:val="center"/>
              <w:rPr>
                <w:lang w:val="en-US"/>
              </w:rPr>
            </w:pPr>
            <w:r>
              <w:rPr>
                <w:lang w:val="en-US"/>
              </w:rPr>
              <w:t>98.38</w:t>
            </w:r>
          </w:p>
        </w:tc>
        <w:tc>
          <w:tcPr>
            <w:tcW w:w="835" w:type="dxa"/>
            <w:vAlign w:val="center"/>
          </w:tcPr>
          <w:p w:rsidR="00B32DAF" w:rsidRDefault="00B32DAF">
            <w:pPr>
              <w:spacing w:line="360" w:lineRule="exact"/>
              <w:jc w:val="center"/>
              <w:rPr>
                <w:lang w:val="en-US"/>
              </w:rPr>
            </w:pPr>
            <w:r>
              <w:rPr>
                <w:lang w:val="en-US"/>
              </w:rPr>
              <w:t>是</w:t>
            </w:r>
          </w:p>
        </w:tc>
      </w:tr>
      <w:tr>
        <w:tc>
          <w:tcPr>
            <w:tcW w:w="3104" w:type="dxa"/>
            <w:vAlign w:val="center"/>
          </w:tcPr>
          <w:p w:rsidR="00B32DAF" w:rsidRDefault="00B32DAF">
            <w:pPr>
              <w:spacing w:line="360" w:lineRule="exact"/>
              <w:jc w:val="center"/>
              <w:rPr>
                <w:lang w:val="en-US"/>
              </w:rPr>
            </w:pPr>
            <w:r>
              <w:rPr>
                <w:lang w:val="en-US"/>
              </w:rPr>
              <w:t>宿舍楼8#</w:t>
            </w:r>
          </w:p>
        </w:tc>
        <w:tc>
          <w:tcPr>
            <w:tcW w:w="1417" w:type="dxa"/>
            <w:vAlign w:val="center"/>
          </w:tcPr>
          <w:p w:rsidR="00B32DAF" w:rsidRDefault="00B32DAF">
            <w:pPr>
              <w:spacing w:line="360" w:lineRule="exact"/>
              <w:jc w:val="center"/>
              <w:rPr>
                <w:lang w:val="en-US"/>
              </w:rPr>
            </w:pPr>
            <w:r>
              <w:rPr>
                <w:lang w:val="en-US"/>
              </w:rPr>
              <w:t>12103.20</w:t>
            </w:r>
          </w:p>
        </w:tc>
        <w:tc>
          <w:tcPr>
            <w:tcW w:w="2552" w:type="dxa"/>
            <w:vAlign w:val="center"/>
          </w:tcPr>
          <w:p w:rsidR="00B32DAF" w:rsidRDefault="00B32DAF">
            <w:pPr>
              <w:spacing w:line="360" w:lineRule="exact"/>
              <w:jc w:val="center"/>
              <w:rPr>
                <w:lang w:val="en-US"/>
              </w:rPr>
            </w:pPr>
            <w:r>
              <w:rPr>
                <w:lang w:val="en-US"/>
              </w:rPr>
              <w:t>11698.20</w:t>
            </w:r>
          </w:p>
        </w:tc>
        <w:tc>
          <w:tcPr>
            <w:tcW w:w="1134" w:type="dxa"/>
            <w:vAlign w:val="center"/>
          </w:tcPr>
          <w:p w:rsidR="00B32DAF" w:rsidRDefault="00B32DAF">
            <w:pPr>
              <w:spacing w:line="360" w:lineRule="exact"/>
              <w:jc w:val="center"/>
              <w:rPr>
                <w:lang w:val="en-US"/>
              </w:rPr>
            </w:pPr>
            <w:r>
              <w:rPr>
                <w:lang w:val="en-US"/>
              </w:rPr>
              <w:t>96.65</w:t>
            </w:r>
          </w:p>
        </w:tc>
        <w:tc>
          <w:tcPr>
            <w:tcW w:w="835" w:type="dxa"/>
            <w:vAlign w:val="center"/>
          </w:tcPr>
          <w:p w:rsidR="00B32DAF" w:rsidRDefault="00B32DAF">
            <w:pPr>
              <w:spacing w:line="360" w:lineRule="exact"/>
              <w:jc w:val="center"/>
              <w:rPr>
                <w:lang w:val="en-US"/>
              </w:rPr>
            </w:pPr>
            <w:r>
              <w:rPr>
                <w:lang w:val="en-US"/>
              </w:rPr>
              <w:t>是</w:t>
            </w:r>
          </w:p>
        </w:tc>
      </w:tr>
      <w:tr>
        <w:tc>
          <w:tcPr>
            <w:tcW w:w="3104" w:type="dxa"/>
            <w:vAlign w:val="center"/>
          </w:tcPr>
          <w:p w:rsidR="00B32DAF" w:rsidRDefault="00B32DAF">
            <w:pPr>
              <w:spacing w:line="360" w:lineRule="exact"/>
              <w:jc w:val="center"/>
              <w:rPr>
                <w:lang w:val="en-US"/>
              </w:rPr>
            </w:pPr>
            <w:r>
              <w:rPr>
                <w:lang w:val="en-US"/>
              </w:rPr>
              <w:t>筒子楼1#</w:t>
            </w:r>
          </w:p>
        </w:tc>
        <w:tc>
          <w:tcPr>
            <w:tcW w:w="1417" w:type="dxa"/>
            <w:vAlign w:val="center"/>
          </w:tcPr>
          <w:p w:rsidR="00B32DAF" w:rsidRDefault="00B32DAF">
            <w:pPr>
              <w:spacing w:line="360" w:lineRule="exact"/>
              <w:jc w:val="center"/>
              <w:rPr>
                <w:lang w:val="en-US"/>
              </w:rPr>
            </w:pPr>
            <w:r>
              <w:rPr>
                <w:lang w:val="en-US"/>
              </w:rPr>
              <w:t>2228.42</w:t>
            </w:r>
          </w:p>
        </w:tc>
        <w:tc>
          <w:tcPr>
            <w:tcW w:w="2552" w:type="dxa"/>
            <w:vAlign w:val="center"/>
          </w:tcPr>
          <w:p w:rsidR="00B32DAF" w:rsidRDefault="00B32DAF">
            <w:pPr>
              <w:spacing w:line="360" w:lineRule="exact"/>
              <w:jc w:val="center"/>
              <w:rPr>
                <w:lang w:val="en-US"/>
              </w:rPr>
            </w:pPr>
            <w:r>
              <w:rPr>
                <w:lang w:val="en-US"/>
              </w:rPr>
              <w:t>2156.93</w:t>
            </w:r>
          </w:p>
        </w:tc>
        <w:tc>
          <w:tcPr>
            <w:tcW w:w="1134" w:type="dxa"/>
            <w:vAlign w:val="center"/>
          </w:tcPr>
          <w:p w:rsidR="00B32DAF" w:rsidRDefault="00B32DAF">
            <w:pPr>
              <w:spacing w:line="360" w:lineRule="exact"/>
              <w:jc w:val="center"/>
              <w:rPr>
                <w:lang w:val="en-US"/>
              </w:rPr>
            </w:pPr>
            <w:r>
              <w:rPr>
                <w:lang w:val="en-US"/>
              </w:rPr>
              <w:t>96.79</w:t>
            </w:r>
          </w:p>
        </w:tc>
        <w:tc>
          <w:tcPr>
            <w:tcW w:w="835" w:type="dxa"/>
            <w:vAlign w:val="center"/>
          </w:tcPr>
          <w:p w:rsidR="00B32DAF" w:rsidRDefault="00B32DAF">
            <w:pPr>
              <w:spacing w:line="360" w:lineRule="exact"/>
              <w:jc w:val="center"/>
              <w:rPr>
                <w:lang w:val="en-US"/>
              </w:rPr>
            </w:pPr>
            <w:r>
              <w:rPr>
                <w:lang w:val="en-US"/>
              </w:rPr>
              <w:t>是</w:t>
            </w:r>
          </w:p>
        </w:tc>
      </w:tr>
      <w:tr>
        <w:tc>
          <w:tcPr>
            <w:tcW w:w="3104" w:type="dxa"/>
            <w:vAlign w:val="center"/>
          </w:tcPr>
          <w:p w:rsidR="00B32DAF" w:rsidRDefault="00B32DAF">
            <w:pPr>
              <w:spacing w:line="360" w:lineRule="exact"/>
              <w:jc w:val="center"/>
              <w:rPr>
                <w:lang w:val="en-US"/>
              </w:rPr>
            </w:pPr>
            <w:r>
              <w:rPr>
                <w:lang w:val="en-US"/>
              </w:rPr>
              <w:t>筒子楼2#</w:t>
            </w:r>
          </w:p>
        </w:tc>
        <w:tc>
          <w:tcPr>
            <w:tcW w:w="1417" w:type="dxa"/>
            <w:vAlign w:val="center"/>
          </w:tcPr>
          <w:p w:rsidR="00B32DAF" w:rsidRDefault="00B32DAF">
            <w:pPr>
              <w:spacing w:line="360" w:lineRule="exact"/>
              <w:jc w:val="center"/>
              <w:rPr>
                <w:lang w:val="en-US"/>
              </w:rPr>
            </w:pPr>
            <w:r>
              <w:rPr>
                <w:lang w:val="en-US"/>
              </w:rPr>
              <w:t>2215.72</w:t>
            </w:r>
          </w:p>
        </w:tc>
        <w:tc>
          <w:tcPr>
            <w:tcW w:w="2552" w:type="dxa"/>
            <w:vAlign w:val="center"/>
          </w:tcPr>
          <w:p w:rsidR="00B32DAF" w:rsidRDefault="00B32DAF">
            <w:pPr>
              <w:spacing w:line="360" w:lineRule="exact"/>
              <w:jc w:val="center"/>
              <w:rPr>
                <w:lang w:val="en-US"/>
              </w:rPr>
            </w:pPr>
            <w:r>
              <w:rPr>
                <w:lang w:val="en-US"/>
              </w:rPr>
              <w:t>2215.72</w:t>
            </w:r>
          </w:p>
        </w:tc>
        <w:tc>
          <w:tcPr>
            <w:tcW w:w="1134" w:type="dxa"/>
            <w:vAlign w:val="center"/>
          </w:tcPr>
          <w:p w:rsidR="00B32DAF" w:rsidRDefault="00B32DAF">
            <w:pPr>
              <w:spacing w:line="360" w:lineRule="exact"/>
              <w:jc w:val="center"/>
              <w:rPr>
                <w:lang w:val="en-US"/>
              </w:rPr>
            </w:pPr>
            <w:r>
              <w:rPr>
                <w:lang w:val="en-US"/>
              </w:rPr>
              <w:t>100.00</w:t>
            </w:r>
          </w:p>
        </w:tc>
        <w:tc>
          <w:tcPr>
            <w:tcW w:w="835" w:type="dxa"/>
            <w:vAlign w:val="center"/>
          </w:tcPr>
          <w:p w:rsidR="00B32DAF" w:rsidRDefault="00B32DAF">
            <w:pPr>
              <w:spacing w:line="360" w:lineRule="exact"/>
              <w:jc w:val="center"/>
              <w:rPr>
                <w:lang w:val="en-US"/>
              </w:rPr>
            </w:pPr>
            <w:r>
              <w:rPr>
                <w:lang w:val="en-US"/>
              </w:rPr>
              <w:t>是</w:t>
            </w:r>
          </w:p>
        </w:tc>
      </w:tr>
      <w:tr>
        <w:tc>
          <w:tcPr>
            <w:tcW w:w="3104" w:type="dxa"/>
            <w:vAlign w:val="center"/>
          </w:tcPr>
          <w:p w:rsidR="00B32DAF" w:rsidRDefault="00B32DAF">
            <w:pPr>
              <w:spacing w:line="360" w:lineRule="exact"/>
              <w:jc w:val="center"/>
              <w:rPr>
                <w:lang w:val="en-US"/>
              </w:rPr>
            </w:pPr>
            <w:r>
              <w:rPr>
                <w:lang w:val="en-US"/>
              </w:rPr>
              <w:t>信息院</w:t>
            </w:r>
          </w:p>
        </w:tc>
        <w:tc>
          <w:tcPr>
            <w:tcW w:w="1417" w:type="dxa"/>
            <w:vAlign w:val="center"/>
          </w:tcPr>
          <w:p w:rsidR="00B32DAF" w:rsidRDefault="00B32DAF">
            <w:pPr>
              <w:spacing w:line="360" w:lineRule="exact"/>
              <w:jc w:val="center"/>
              <w:rPr>
                <w:lang w:val="en-US"/>
              </w:rPr>
            </w:pPr>
            <w:r>
              <w:rPr>
                <w:lang w:val="en-US"/>
              </w:rPr>
              <w:t>4733.20</w:t>
            </w:r>
          </w:p>
        </w:tc>
        <w:tc>
          <w:tcPr>
            <w:tcW w:w="2552" w:type="dxa"/>
            <w:vAlign w:val="center"/>
          </w:tcPr>
          <w:p w:rsidR="00B32DAF" w:rsidRDefault="00B32DAF">
            <w:pPr>
              <w:spacing w:line="360" w:lineRule="exact"/>
              <w:jc w:val="center"/>
              <w:rPr>
                <w:lang w:val="en-US"/>
              </w:rPr>
            </w:pPr>
            <w:r>
              <w:rPr>
                <w:lang w:val="en-US"/>
              </w:rPr>
              <w:t>4526.62</w:t>
            </w:r>
          </w:p>
        </w:tc>
        <w:tc>
          <w:tcPr>
            <w:tcW w:w="1134" w:type="dxa"/>
            <w:vAlign w:val="center"/>
          </w:tcPr>
          <w:p w:rsidR="00B32DAF" w:rsidRDefault="00B32DAF">
            <w:pPr>
              <w:spacing w:line="360" w:lineRule="exact"/>
              <w:jc w:val="center"/>
              <w:rPr>
                <w:lang w:val="en-US"/>
              </w:rPr>
            </w:pPr>
            <w:r>
              <w:rPr>
                <w:lang w:val="en-US"/>
              </w:rPr>
              <w:t>95.64</w:t>
            </w:r>
          </w:p>
        </w:tc>
        <w:tc>
          <w:tcPr>
            <w:tcW w:w="835" w:type="dxa"/>
            <w:vAlign w:val="center"/>
          </w:tcPr>
          <w:p w:rsidR="00B32DAF" w:rsidRDefault="00B32DAF">
            <w:pPr>
              <w:spacing w:line="360" w:lineRule="exact"/>
              <w:jc w:val="center"/>
              <w:rPr>
                <w:lang w:val="en-US"/>
              </w:rPr>
            </w:pPr>
            <w:r>
              <w:rPr>
                <w:lang w:val="en-US"/>
              </w:rPr>
              <w:t>是</w:t>
            </w:r>
          </w:p>
        </w:tc>
      </w:tr>
      <w:tr>
        <w:tc>
          <w:tcPr>
            <w:tcW w:w="3104" w:type="dxa"/>
            <w:vAlign w:val="center"/>
          </w:tcPr>
          <w:p w:rsidR="00B32DAF" w:rsidRDefault="00B32DAF">
            <w:pPr>
              <w:spacing w:line="360" w:lineRule="exact"/>
              <w:jc w:val="center"/>
              <w:rPr>
                <w:lang w:val="en-US"/>
              </w:rPr>
            </w:pPr>
            <w:r>
              <w:rPr>
                <w:lang w:val="en-US"/>
              </w:rPr>
              <w:t>枣中心</w:t>
            </w:r>
          </w:p>
        </w:tc>
        <w:tc>
          <w:tcPr>
            <w:tcW w:w="1417" w:type="dxa"/>
            <w:vAlign w:val="center"/>
          </w:tcPr>
          <w:p w:rsidR="00B32DAF" w:rsidRDefault="00B32DAF">
            <w:pPr>
              <w:spacing w:line="360" w:lineRule="exact"/>
              <w:jc w:val="center"/>
              <w:rPr>
                <w:lang w:val="en-US"/>
              </w:rPr>
            </w:pPr>
            <w:r>
              <w:rPr>
                <w:lang w:val="en-US"/>
              </w:rPr>
              <w:t>1464.77</w:t>
            </w:r>
          </w:p>
        </w:tc>
        <w:tc>
          <w:tcPr>
            <w:tcW w:w="2552" w:type="dxa"/>
            <w:vAlign w:val="center"/>
          </w:tcPr>
          <w:p w:rsidR="00B32DAF" w:rsidRDefault="00B32DAF">
            <w:pPr>
              <w:spacing w:line="360" w:lineRule="exact"/>
              <w:jc w:val="center"/>
              <w:rPr>
                <w:lang w:val="en-US"/>
              </w:rPr>
            </w:pPr>
            <w:r>
              <w:rPr>
                <w:lang w:val="en-US"/>
              </w:rPr>
              <w:t>1385.66</w:t>
            </w:r>
          </w:p>
        </w:tc>
        <w:tc>
          <w:tcPr>
            <w:tcW w:w="1134" w:type="dxa"/>
            <w:vAlign w:val="center"/>
          </w:tcPr>
          <w:p w:rsidR="00B32DAF" w:rsidRDefault="00B32DAF">
            <w:pPr>
              <w:spacing w:line="360" w:lineRule="exact"/>
              <w:jc w:val="center"/>
              <w:rPr>
                <w:lang w:val="en-US"/>
              </w:rPr>
            </w:pPr>
            <w:r>
              <w:rPr>
                <w:lang w:val="en-US"/>
              </w:rPr>
              <w:t>94.60</w:t>
            </w:r>
          </w:p>
        </w:tc>
        <w:tc>
          <w:tcPr>
            <w:tcW w:w="835" w:type="dxa"/>
            <w:vAlign w:val="center"/>
          </w:tcPr>
          <w:p w:rsidR="00B32DAF" w:rsidRDefault="00B32DAF">
            <w:pPr>
              <w:spacing w:line="360" w:lineRule="exact"/>
              <w:jc w:val="center"/>
              <w:rPr>
                <w:lang w:val="en-US"/>
              </w:rPr>
            </w:pPr>
            <w:r>
              <w:rPr>
                <w:lang w:val="en-US"/>
              </w:rPr>
              <w:t>是</w:t>
            </w:r>
          </w:p>
        </w:tc>
      </w:tr>
      <w:tr w:rsidR="00B32DAF" w:rsidTr="00E35946">
        <w:tc>
          <w:tcPr>
            <w:tcW w:w="3104" w:type="dxa"/>
            <w:vAlign w:val="center"/>
          </w:tcPr>
          <w:p w:rsidR="00B32DAF" w:rsidRDefault="00B32DAF">
            <w:pPr>
              <w:spacing w:line="360" w:lineRule="exact"/>
              <w:jc w:val="center"/>
              <w:rPr>
                <w:lang w:val="en-US"/>
              </w:rPr>
            </w:pPr>
            <w:r>
              <w:rPr>
                <w:lang w:val="en-US"/>
              </w:rPr>
              <w:t>综合楼</w:t>
            </w:r>
          </w:p>
        </w:tc>
        <w:tc>
          <w:tcPr>
            <w:tcW w:w="1417" w:type="dxa"/>
            <w:vAlign w:val="center"/>
          </w:tcPr>
          <w:p w:rsidR="00B32DAF" w:rsidRDefault="00B32DAF">
            <w:pPr>
              <w:spacing w:line="360" w:lineRule="exact"/>
              <w:jc w:val="center"/>
              <w:rPr>
                <w:lang w:val="en-US"/>
              </w:rPr>
            </w:pPr>
            <w:r>
              <w:rPr>
                <w:lang w:val="en-US"/>
              </w:rPr>
              <w:t>22071.50</w:t>
            </w:r>
          </w:p>
        </w:tc>
        <w:tc>
          <w:tcPr>
            <w:tcW w:w="2552" w:type="dxa"/>
            <w:vAlign w:val="center"/>
          </w:tcPr>
          <w:p w:rsidR="00B32DAF" w:rsidRDefault="00B32DAF">
            <w:pPr>
              <w:spacing w:line="360" w:lineRule="exact"/>
              <w:jc w:val="center"/>
              <w:rPr>
                <w:lang w:val="en-US"/>
              </w:rPr>
            </w:pPr>
            <w:r>
              <w:rPr>
                <w:lang w:val="en-US"/>
              </w:rPr>
              <w:t>21306.50</w:t>
            </w:r>
          </w:p>
        </w:tc>
        <w:tc>
          <w:tcPr>
            <w:tcW w:w="1134" w:type="dxa"/>
            <w:vAlign w:val="center"/>
          </w:tcPr>
          <w:p w:rsidR="00B32DAF" w:rsidRDefault="00B32DAF">
            <w:pPr>
              <w:spacing w:line="360" w:lineRule="exact"/>
              <w:jc w:val="center"/>
              <w:rPr>
                <w:lang w:val="en-US"/>
              </w:rPr>
            </w:pPr>
            <w:r>
              <w:rPr>
                <w:lang w:val="en-US"/>
              </w:rPr>
              <w:t>96.53</w:t>
            </w:r>
          </w:p>
        </w:tc>
        <w:tc>
          <w:tcPr>
            <w:tcW w:w="835" w:type="dxa"/>
            <w:vAlign w:val="center"/>
          </w:tcPr>
          <w:p w:rsidR="00B32DAF" w:rsidRDefault="00B32DAF">
            <w:pPr>
              <w:spacing w:line="360" w:lineRule="exact"/>
              <w:jc w:val="center"/>
              <w:rPr>
                <w:lang w:val="en-US"/>
              </w:rPr>
            </w:pPr>
            <w:r>
              <w:rPr>
                <w:lang w:val="en-US"/>
              </w:rPr>
              <w:t>是</w:t>
            </w:r>
          </w:p>
        </w:tc>
      </w:tr>
    </w:tbl>
    <w:bookmarkEnd w:id="0"/>
    <w:p w:rsidR="002B24B9" w:rsidRDefault="00B32DAF"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rsidR="007F24B7" w:rsidRDefault="00CF5FBF" w:rsidP="00053971">
      <w:bookmarkStart w:id="31" w:name="建筑室内外风压差达标判定"/>
      <w:r>
        <w:rPr>
          <w:rFonts w:hint="eastAsia"/>
        </w:rPr>
        <w:t xml:space="preserve"> </w:t>
      </w:r>
      <w:bookmarkEnd w:id="31"/>
    </w:p>
    <w:p w:rsidR="007F24B7" w:rsidRPr="00053971" w:rsidRDefault="00053971">
      <w:pPr>
        <w:rPr>
          <w:lang w:val="en-US"/>
        </w:rPr>
      </w:pPr>
      <w:bookmarkStart w:id="32" w:name="建筑室内外风压差达标判定结论"/>
      <w:r>
        <w:rPr>
          <w:rFonts w:hint="eastAsia"/>
          <w:lang w:val="en-US"/>
        </w:rPr>
        <w:t>结论：本项目中所有建筑均满足“50%以上可开启外窗室内外表面的风压差大于0.5Pa”的要求。</w:t>
      </w:r>
      <w:bookmarkEnd w:id="32"/>
      <w:r w:rsidR="00CF5FBF">
        <w:rPr>
          <w:rFonts w:hint="eastAsia"/>
          <w:lang w:val="en-US"/>
        </w:rPr>
        <w:t xml:space="preserve"> </w:t>
      </w:r>
    </w:p>
    <w:p w:rsidR="00005045" w:rsidRDefault="00005045" w:rsidP="00005045">
      <w:pPr>
        <w:pStyle w:val="2"/>
      </w:pPr>
      <w:bookmarkStart w:id="0" w:name="季节1"/>
      <w:bookmarkStart w:id="1" w:name="_Toc509844759"/>
      <w:r>
        <w:rPr>
          <w:rFonts w:hint="eastAsia"/>
        </w:rPr>
        <w:t>过渡季</w:t>
      </w:r>
      <w:bookmarkEnd w:id="0"/>
      <w:r>
        <w:rPr>
          <w:rFonts w:hint="eastAsia"/>
        </w:rPr>
        <w:t>工况</w:t>
      </w:r>
      <w:bookmarkEnd w:id="1"/>
    </w:p>
    <w:p w:rsidR="00005045" w:rsidRDefault="00005045" w:rsidP="0027395B">
      <w:pPr>
        <w:pStyle w:val="a0"/>
        <w:ind w:firstLine="420"/>
      </w:pPr>
      <w:r w:rsidRPr="002E4BE1">
        <w:rPr>
          <w:rFonts w:hint="eastAsia"/>
          <w:lang w:val="en-US"/>
        </w:rPr>
        <w:t>本项目</w:t>
      </w:r>
      <w:bookmarkStart w:id="2" w:name="季节2"/>
      <w:r>
        <w:rPr>
          <w:rFonts w:hint="eastAsia"/>
          <w:lang w:val="en-US"/>
        </w:rPr>
        <w:t>过渡季</w:t>
      </w:r>
      <w:bookmarkEnd w:id="2"/>
      <w:r w:rsidRPr="002E4BE1">
        <w:rPr>
          <w:rFonts w:hint="eastAsia"/>
          <w:lang w:val="en-US"/>
        </w:rPr>
        <w:t>工况的入口边界风速为</w:t>
      </w:r>
      <w:bookmarkStart w:id="3" w:name="入口边界风速"/>
      <w:r w:rsidRPr="002E4BE1">
        <w:rPr>
          <w:rFonts w:hint="eastAsia"/>
          <w:lang w:val="en-US"/>
        </w:rPr>
        <w:t>2.50</w:t>
      </w:r>
      <w:bookmarkEnd w:id="3"/>
      <w:r w:rsidRPr="002E4BE1">
        <w:rPr>
          <w:rFonts w:hint="eastAsia"/>
          <w:lang w:val="en-US"/>
        </w:rPr>
        <w:t>m/s</w:t>
      </w:r>
      <w:r w:rsidRPr="002E4BE1">
        <w:rPr>
          <w:rFonts w:hint="eastAsia"/>
          <w:lang w:val="en-US"/>
        </w:rPr>
        <w:t>，风向为</w:t>
      </w:r>
      <w:bookmarkStart w:id="4" w:name="入口边界风向"/>
      <w:r>
        <w:t>SW</w:t>
      </w:r>
      <w:bookmarkEnd w:id="4"/>
      <w:r w:rsidR="000A4569">
        <w:rPr>
          <w:rFonts w:hint="eastAsia"/>
          <w:lang w:val="en-US"/>
        </w:rPr>
        <w:t>。</w:t>
      </w:r>
    </w:p>
    <w:p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212C12">
        <w:rPr>
          <w:rFonts w:hint="eastAsia"/>
          <w:lang w:val="en-US"/>
        </w:rPr>
        <w:t>求</w:t>
      </w:r>
      <w:r>
        <w:rPr>
          <w:rFonts w:hint="eastAsia"/>
          <w:lang w:val="en-US"/>
        </w:rPr>
        <w:t>，</w:t>
      </w:r>
      <w:bookmarkStart w:id="5" w:name="季节3"/>
      <w:r w:rsidRPr="00931B71">
        <w:rPr>
          <w:rFonts w:hint="eastAsia"/>
          <w:lang w:val="en-US"/>
        </w:rPr>
        <w:t>过渡季</w:t>
      </w:r>
      <w:bookmarkEnd w:id="5"/>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6" w:name="季节4"/>
      <w:r>
        <w:rPr>
          <w:rFonts w:hint="eastAsia"/>
          <w:lang w:val="en-US"/>
        </w:rPr>
        <w:t>过渡季</w:t>
      </w:r>
      <w:bookmarkEnd w:id="6"/>
      <w:r>
        <w:rPr>
          <w:rFonts w:hint="eastAsia"/>
          <w:lang w:val="en-US"/>
        </w:rPr>
        <w:t>形成有效的巷道风，优化街区自然通风环境，避免</w:t>
      </w:r>
      <w:bookmarkStart w:id="7" w:name="季节5"/>
      <w:r>
        <w:rPr>
          <w:rFonts w:hint="eastAsia"/>
          <w:lang w:val="en-US"/>
        </w:rPr>
        <w:t>过渡季</w:t>
      </w:r>
      <w:bookmarkEnd w:id="7"/>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因此本项目需要分析建筑周围人行区的风速和风速放大系数分布，并作出判断。</w:t>
      </w:r>
    </w:p>
    <w:p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rsidR="00005045" w:rsidRDefault="00005045" w:rsidP="00005045">
      <w:pPr>
        <w:pStyle w:val="3"/>
      </w:pPr>
      <w:bookmarkStart w:id="8" w:name="_Toc509844760"/>
      <w:r>
        <w:rPr>
          <w:rFonts w:hint="eastAsia"/>
        </w:rPr>
        <w:t>无风区计算分析</w:t>
      </w:r>
      <w:bookmarkEnd w:id="8"/>
    </w:p>
    <w:bookmarkEnd w:id="10"/>
    <w:p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4704B5">
        <w:rPr>
          <w:rFonts w:hint="eastAsia"/>
        </w:rPr>
        <w:t>分析下图，</w:t>
      </w:r>
      <w:bookmarkStart w:id="11" w:name="风速分析结论"/>
      <w:bookmarkEnd w:id="11"/>
      <w:r>
        <w:t>黑色等值线</w:t>
      </w:r>
      <w:r>
        <w:rPr>
          <w:color w:val="FF0000"/>
        </w:rPr>
        <w:t>标示出了</w:t>
      </w:r>
      <w:r>
        <w:t>人行区内风速小于0.2m/s的超限区域，因此</w:t>
      </w:r>
      <w:r>
        <w:rPr>
          <w:color w:val="FF0000"/>
        </w:rPr>
        <w:t>未满足</w:t>
      </w:r>
      <w:r>
        <w:t>绿标要求，需调整建筑布局优化区域内风速分布。</w:t>
      </w:r>
    </w:p>
    <w:p w:rsidR="00005045" w:rsidRDefault="00005045" w:rsidP="006C2DCC">
      <w:pPr>
        <w:pStyle w:val="a0"/>
        <w:spacing w:afterLines="50" w:after="156"/>
        <w:ind w:firstLineChars="0" w:firstLine="0"/>
        <w:jc w:val="center"/>
      </w:pPr>
      <w:bookmarkStart w:id="12" w:name="风速云图"/>
      <w:bookmarkEnd w:id="12"/>
      <w:r xmlns:w="http://schemas.openxmlformats.org/wordprocessingml/2006/main">
        <drawing xmlns="http://schemas.openxmlformats.org/wordprocessingml/2006/main">
          <wp:inline xmlns:wp="http://schemas.openxmlformats.org/drawingml/2006/wordprocessingDrawing" distT="0" distB="0" distL="0" distR="0">
            <wp:extent cx="5667375" cy="3486150"/>
            <wp:effectExtent l="0" t="0" r="0" b="0"/>
            <wp:docPr id="6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c308ccc63e9c42a6"/>
                    <a:stretch>
                      <a:fillRect/>
                    </a:stretch>
                  </pic:blipFill>
                  <pic:spPr>
                    <a:xfrm>
                      <a:off x="0" y="0"/>
                      <a:ext cx="5667375" cy="3486150"/>
                    </a:xfrm>
                    <a:prstGeom prst="rect">
                      <a:avLst/>
                    </a:prstGeom>
                  </pic:spPr>
                </pic:pic>
              </a:graphicData>
            </a:graphic>
          </wp:inline>
        </drawing>
      </w:r>
    </w:p>
    <w:p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2F5B29">
        <w:rPr>
          <w:rFonts w:ascii="黑体" w:eastAsia="黑体" w:hAnsi="黑体" w:hint="eastAsia"/>
          <w:sz w:val="20"/>
          <w:szCs w:val="20"/>
        </w:rPr>
        <w:t>-</w:t>
      </w:r>
      <w:bookmarkStart w:id="13" w:name="季节7"/>
      <w:r w:rsidR="002F5B29">
        <w:rPr>
          <w:rFonts w:ascii="黑体" w:eastAsia="黑体" w:hAnsi="黑体" w:hint="eastAsia"/>
          <w:sz w:val="20"/>
          <w:szCs w:val="20"/>
        </w:rPr>
        <w:t>过渡季</w:t>
      </w:r>
      <w:bookmarkEnd w:id="13"/>
    </w:p>
    <w:p w:rsidR="00005045" w:rsidRDefault="00005045" w:rsidP="00005045">
      <w:pPr>
        <w:pStyle w:val="3"/>
      </w:pPr>
      <w:bookmarkStart w:id="14" w:name="_Toc509844761"/>
      <w:r>
        <w:rPr>
          <w:rFonts w:hint="eastAsia"/>
        </w:rPr>
        <w:t>旋涡区分析</w:t>
      </w:r>
      <w:bookmarkEnd w:id="14"/>
    </w:p>
    <w:bookmarkEnd w:id="16"/>
    <w:p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rsidR="00005045" w:rsidRDefault="00005045" w:rsidP="00BA7BBE">
      <w:pPr>
        <w:pStyle w:val="a0"/>
        <w:ind w:firstLineChars="0" w:firstLine="0"/>
        <w:jc w:val="center"/>
        <w:rPr>
          <w:lang w:val="en-US"/>
        </w:rPr>
      </w:pPr>
      <w:bookmarkStart w:id="17" w:name="风速矢量图"/>
      <w:bookmarkEnd w:id="17"/>
      <w:r xmlns:w="http://schemas.openxmlformats.org/wordprocessingml/2006/main">
        <drawing xmlns="http://schemas.openxmlformats.org/wordprocessingml/2006/main">
          <wp:inline xmlns:wp="http://schemas.openxmlformats.org/drawingml/2006/wordprocessingDrawing" distT="0" distB="0" distL="0" distR="0">
            <wp:extent cx="5667375" cy="3667125"/>
            <wp:effectExtent l="0" t="0" r="0" b="0"/>
            <wp:docPr id="6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e8270e8c92dd4c62"/>
                    <a:stretch>
                      <a:fillRect/>
                    </a:stretch>
                  </pic:blipFill>
                  <pic:spPr>
                    <a:xfrm>
                      <a:off x="0" y="0"/>
                      <a:ext cx="5667375" cy="3667125"/>
                    </a:xfrm>
                    <a:prstGeom prst="rect">
                      <a:avLst/>
                    </a:prstGeom>
                  </pic:spPr>
                </pic:pic>
              </a:graphicData>
            </a:graphic>
          </wp:inline>
        </drawing>
      </w:r>
    </w:p>
    <w:p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rsidR="00005045" w:rsidRDefault="00005045" w:rsidP="00005045">
      <w:pPr>
        <w:pStyle w:val="3"/>
      </w:pPr>
      <w:bookmarkStart w:id="18" w:name="_Toc509844762"/>
      <w:r>
        <w:rPr>
          <w:rFonts w:hint="eastAsia"/>
        </w:rPr>
        <w:t>人行区域旋涡区/无风区达标判定</w:t>
      </w:r>
      <w:bookmarkEnd w:id="18"/>
    </w:p>
    <w:p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5.2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9" w:name="季节8"/>
      <w:r w:rsidR="002F5B29" w:rsidRPr="002F5B29">
        <w:rPr>
          <w:rFonts w:ascii="黑体" w:eastAsia="黑体" w:hAnsi="黑体" w:hint="eastAsia"/>
          <w:sz w:val="20"/>
          <w:szCs w:val="20"/>
        </w:rPr>
        <w:t>过渡季</w:t>
      </w:r>
      <w:bookmarkEnd w:id="19"/>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20" w:name="是否有无风区"/>
            <w:r w:rsidRPr="0088058A">
              <w:rPr>
                <w:rFonts w:ascii="宋体" w:hAnsi="宋体" w:cs="宋体" w:hint="eastAsia"/>
                <w:color w:val="FF0000"/>
                <w:sz w:val="22"/>
                <w:szCs w:val="22"/>
                <w:lang w:val="en-US"/>
              </w:rPr>
              <w:t>是</w:t>
            </w:r>
            <w:bookmarkEnd w:id="20"/>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21" w:name="无风区达标判断"/>
            <w:r w:rsidRPr="0088058A">
              <w:rPr>
                <w:rFonts w:ascii="宋体" w:hAnsi="宋体" w:cs="宋体" w:hint="eastAsia"/>
                <w:color w:val="FF0000"/>
                <w:sz w:val="22"/>
                <w:szCs w:val="22"/>
                <w:lang w:val="en-US"/>
              </w:rPr>
              <w:t>否</w:t>
            </w:r>
            <w:bookmarkEnd w:id="21"/>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rsidR="00005045" w:rsidRDefault="00005045" w:rsidP="00005045">
      <w:pPr>
        <w:pStyle w:val="3"/>
      </w:pPr>
      <w:bookmarkStart w:id="22" w:name="_Toc504501018"/>
      <w:bookmarkStart w:id="23" w:name="_Toc509844763"/>
      <w:r>
        <w:rPr>
          <w:rFonts w:hint="eastAsia"/>
        </w:rPr>
        <w:t>外窗内外表面风压</w:t>
      </w:r>
      <w:bookmarkEnd w:id="22"/>
      <w:r>
        <w:rPr>
          <w:rFonts w:hint="eastAsia"/>
        </w:rPr>
        <w:t>差达标分析</w:t>
      </w:r>
      <w:bookmarkEnd w:id="23"/>
    </w:p>
    <w:p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24" w:name="季节9"/>
      <w:r>
        <w:rPr>
          <w:rFonts w:hint="eastAsia"/>
          <w:lang w:val="en-US"/>
        </w:rPr>
        <w:t>过渡季</w:t>
      </w:r>
      <w:bookmarkEnd w:id="24"/>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bookmarkStart w:id="25" w:name="_GoBack"/>
      <w:bookmarkEnd w:id="25"/>
      <w:r w:rsidRPr="00E26DE8">
        <w:rPr>
          <w:rFonts w:hint="eastAsia"/>
          <w:lang w:val="en-US"/>
        </w:rPr>
        <w:t>。</w:t>
      </w:r>
    </w:p>
    <w:p w:rsidR="00005045" w:rsidRDefault="00005045" w:rsidP="00005045">
      <w:pPr>
        <w:pStyle w:val="a0"/>
        <w:ind w:firstLine="420"/>
      </w:pPr>
      <w:r>
        <w:rPr>
          <w:rFonts w:hint="eastAsia"/>
          <w:lang w:val="en-US"/>
        </w:rPr>
        <w:lastRenderedPageBreak/>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rsidR="00005045" w:rsidRDefault="00005045" w:rsidP="006C2DCC">
      <w:pPr>
        <w:pStyle w:val="a0"/>
        <w:ind w:firstLineChars="0" w:firstLine="0"/>
        <w:jc w:val="center"/>
      </w:pPr>
      <w:bookmarkStart w:id="26" w:name="迎风面风压云图"/>
      <w:bookmarkEnd w:id="26"/>
      <w:r xmlns:w="http://schemas.openxmlformats.org/wordprocessingml/2006/main">
        <drawing xmlns="http://schemas.openxmlformats.org/wordprocessingml/2006/main">
          <wp:inline xmlns:wp="http://schemas.openxmlformats.org/drawingml/2006/wordprocessingDrawing" distT="0" distB="0" distL="0" distR="0">
            <wp:extent cx="5667375" cy="3619500"/>
            <wp:effectExtent l="0" t="0" r="0" b="0"/>
            <wp:docPr id="6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0b64a2b0ba4e455e"/>
                    <a:stretch>
                      <a:fillRect/>
                    </a:stretch>
                  </pic:blipFill>
                  <pic:spPr>
                    <a:xfrm>
                      <a:off x="0" y="0"/>
                      <a:ext cx="5667375" cy="3619500"/>
                    </a:xfrm>
                    <a:prstGeom prst="rect">
                      <a:avLst/>
                    </a:prstGeom>
                  </pic:spPr>
                </pic:pic>
              </a:graphicData>
            </a:graphic>
          </wp:inline>
        </drawing>
      </w:r>
    </w:p>
    <w:p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27" w:name="季节10"/>
      <w:r w:rsidR="00005045" w:rsidRPr="00C72E58">
        <w:rPr>
          <w:rFonts w:ascii="黑体" w:eastAsia="黑体" w:hAnsi="黑体" w:hint="eastAsia"/>
          <w:sz w:val="20"/>
          <w:szCs w:val="20"/>
        </w:rPr>
        <w:t>过渡季</w:t>
      </w:r>
      <w:bookmarkEnd w:id="27"/>
    </w:p>
    <w:p w:rsidR="00005045" w:rsidRPr="00C56D1B" w:rsidRDefault="00005045" w:rsidP="00005045">
      <w:pPr>
        <w:pStyle w:val="a9"/>
        <w:jc w:val="center"/>
      </w:pPr>
      <w:bookmarkStart w:id="28" w:name="背风面风压云图"/>
      <w:bookmarkEnd w:id="28"/>
      <w:r xmlns:w="http://schemas.openxmlformats.org/wordprocessingml/2006/main">
        <drawing xmlns="http://schemas.openxmlformats.org/wordprocessingml/2006/main">
          <wp:inline xmlns:wp="http://schemas.openxmlformats.org/drawingml/2006/wordprocessingDrawing" distT="0" distB="0" distL="0" distR="0">
            <wp:extent cx="5667375" cy="3638550"/>
            <wp:effectExtent l="0" t="0" r="0" b="0"/>
            <wp:docPr id="6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c9508067a64e459a"/>
                    <a:stretch>
                      <a:fillRect/>
                    </a:stretch>
                  </pic:blipFill>
                  <pic:spPr>
                    <a:xfrm>
                      <a:off x="0" y="0"/>
                      <a:ext cx="5667375" cy="3638550"/>
                    </a:xfrm>
                    <a:prstGeom prst="rect">
                      <a:avLst/>
                    </a:prstGeom>
                  </pic:spPr>
                </pic:pic>
              </a:graphicData>
            </a:graphic>
          </wp:inline>
        </drawing>
      </w:r>
    </w:p>
    <w:p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6</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29" w:name="季节11"/>
      <w:r w:rsidR="00005045" w:rsidRPr="00C72E58">
        <w:rPr>
          <w:rFonts w:ascii="黑体" w:eastAsia="黑体" w:hAnsi="黑体" w:hint="eastAsia"/>
          <w:sz w:val="20"/>
          <w:szCs w:val="20"/>
        </w:rPr>
        <w:t>过渡季</w:t>
      </w:r>
      <w:bookmarkEnd w:id="29"/>
      <w:r w:rsidR="00CF5FBF">
        <w:rPr>
          <w:rFonts w:hint="eastAsia"/>
        </w:rPr>
        <w:t xml:space="preserve"> </w:t>
      </w:r>
    </w:p>
    <w:p w:rsidR="00005045" w:rsidRPr="00857E39" w:rsidRDefault="00005045" w:rsidP="00005045">
      <w:r>
        <w:rPr>
          <w:rFonts w:hint="eastAsia"/>
        </w:rPr>
        <w:t>下表为依据上图提取的外窗外表面平均风压数据，相当于外窗室内外表面风压差数据，并依据标准做出达标判断：</w:t>
      </w:r>
    </w:p>
    <w:p w:rsidR="00005045" w:rsidRDefault="00C50BDB" w:rsidP="00005045">
      <w:pPr>
        <w:pStyle w:val="a9"/>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Pr>
          <w:rFonts w:ascii="黑体" w:hAnsi="黑体"/>
          <w:noProof/>
        </w:rPr>
        <w:t>5.2</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rsidTr="00DA2EC4">
        <w:trPr>
          <w:tblHeader/>
        </w:trPr>
        <w:tc>
          <w:tcPr>
            <w:tcW w:w="4361" w:type="dxa"/>
            <w:shd w:val="clear" w:color="auto" w:fill="E6E6E6"/>
            <w:vAlign w:val="center"/>
          </w:tcPr>
          <w:p w:rsidR="00005045" w:rsidRPr="00124784" w:rsidRDefault="00005045" w:rsidP="00124784">
            <w:pPr>
              <w:jc w:val="center"/>
              <w:rPr>
                <w:lang w:val="en-US"/>
              </w:rPr>
            </w:pPr>
            <w:bookmarkStart w:id="0" w:name="建筑外窗室内外风压差达标判定"/>
            <w:r w:rsidRPr="00124784">
              <w:rPr>
                <w:rFonts w:hint="eastAsia"/>
                <w:lang w:val="en-US"/>
              </w:rPr>
              <w:t>建筑编号</w:t>
            </w:r>
          </w:p>
        </w:tc>
        <w:tc>
          <w:tcPr>
            <w:tcW w:w="1134" w:type="dxa"/>
            <w:shd w:val="clear" w:color="auto" w:fill="E6E6E6"/>
            <w:vAlign w:val="center"/>
          </w:tcPr>
          <w:p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DA2EC4">
        <w:tc>
          <w:tcPr>
            <w:tcW w:w="4361" w:type="dxa"/>
            <w:shd w:val="clear" w:color="auto" w:fill="auto"/>
            <w:vAlign w:val="center"/>
          </w:tcPr>
          <w:p w:rsidR="00005045" w:rsidRPr="00124784" w:rsidRDefault="00005045" w:rsidP="00124784">
            <w:pPr>
              <w:jc w:val="center"/>
              <w:rPr>
                <w:lang w:val="en-US"/>
              </w:rPr>
            </w:pPr>
            <w:r>
              <w:rPr>
                <w:lang w:val="en-US"/>
              </w:rPr>
              <w:t>DT单体(通风)</w:t>
            </w:r>
          </w:p>
        </w:tc>
        <w:tc>
          <w:tcPr>
            <w:tcW w:w="1134" w:type="dxa"/>
            <w:shd w:val="clear" w:color="auto" w:fill="auto"/>
            <w:vAlign w:val="center"/>
          </w:tcPr>
          <w:p w:rsidR="00005045" w:rsidRPr="00124784" w:rsidRDefault="00005045" w:rsidP="00124784">
            <w:pPr>
              <w:jc w:val="center"/>
              <w:rPr>
                <w:lang w:val="en-US"/>
              </w:rPr>
            </w:pPr>
            <w:r>
              <w:rPr>
                <w:lang w:val="en-US"/>
              </w:rPr>
              <w:t>434</w:t>
            </w:r>
          </w:p>
        </w:tc>
        <w:tc>
          <w:tcPr>
            <w:tcW w:w="1984" w:type="dxa"/>
            <w:shd w:val="clear" w:color="auto" w:fill="auto"/>
            <w:vAlign w:val="center"/>
          </w:tcPr>
          <w:p w:rsidR="00005045" w:rsidRPr="00124784" w:rsidRDefault="00005045" w:rsidP="00124784">
            <w:pPr>
              <w:jc w:val="center"/>
              <w:rPr>
                <w:lang w:val="en-US"/>
              </w:rPr>
            </w:pPr>
            <w:r>
              <w:rPr>
                <w:lang w:val="en-US"/>
              </w:rPr>
              <w:t>434</w:t>
            </w:r>
          </w:p>
        </w:tc>
        <w:tc>
          <w:tcPr>
            <w:tcW w:w="1116" w:type="dxa"/>
            <w:shd w:val="clear" w:color="auto" w:fill="auto"/>
            <w:vAlign w:val="center"/>
          </w:tcPr>
          <w:p w:rsidR="00005045" w:rsidRPr="00124784" w:rsidRDefault="00005045" w:rsidP="00124784">
            <w:pPr>
              <w:jc w:val="center"/>
              <w:rPr>
                <w:lang w:val="en-US"/>
              </w:rPr>
            </w:pPr>
            <w:r>
              <w:rPr>
                <w:lang w:val="en-US"/>
              </w:rPr>
              <w:t>100.00</w:t>
            </w:r>
          </w:p>
        </w:tc>
        <w:tc>
          <w:tcPr>
            <w:tcW w:w="708" w:type="dxa"/>
            <w:shd w:val="clear" w:color="auto" w:fill="auto"/>
            <w:vAlign w:val="center"/>
          </w:tcPr>
          <w:p w:rsidR="00005045" w:rsidRPr="00124784" w:rsidRDefault="00005045" w:rsidP="00124784">
            <w:pPr>
              <w:jc w:val="center"/>
              <w:rPr>
                <w:lang w:val="en-US"/>
              </w:rPr>
            </w:pPr>
            <w:r>
              <w:rPr>
                <w:lang w:val="en-US"/>
              </w:rPr>
              <w:t>是</w:t>
            </w:r>
          </w:p>
        </w:tc>
      </w:tr>
    </w:tbl>
    <w:bookmarkEnd w:id="0"/>
    <w:p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rsidR="007F24B7" w:rsidRDefault="007F24B7" w:rsidP="007F24B7">
      <w:pPr>
        <w:rPr>
          <w:lang w:val="en-US"/>
        </w:rPr>
      </w:pPr>
      <w:bookmarkStart w:id="30" w:name="建筑外窗室内外风压差达标判定"/>
      <w:bookmarkEnd w:id="30"/>
    </w:p>
    <w:p w:rsidR="008F3863" w:rsidRPr="008F3863" w:rsidRDefault="008F3863"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rsidR="00B32DAF" w:rsidRDefault="00B32DAF" w:rsidP="00B32DAF">
      <w:pPr>
        <w:pStyle w:val="a9"/>
        <w:jc w:val="center"/>
      </w:pPr>
      <w:r>
        <w:rPr>
          <w:rFonts w:hint="eastAsia"/>
        </w:rPr>
        <w:t>表</w:t>
      </w:r>
      <w:r>
        <w:t xml:space="preserve"> </w:t>
      </w:r>
      <w:r>
        <w:fldChar w:fldCharType="begin"/>
      </w:r>
      <w:r>
        <w:instrText xml:space="preserve"> STYLEREF 2 \s </w:instrText>
      </w:r>
      <w:r>
        <w:fldChar w:fldCharType="separate"/>
      </w:r>
      <w:r>
        <w:rPr>
          <w:noProof/>
        </w:rPr>
        <w:t>5.2</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Pr>
          <w:noProof/>
        </w:rPr>
        <w:t>3</w:t>
      </w:r>
      <w:r>
        <w:fldChar w:fldCharType="end"/>
      </w:r>
      <w:r>
        <w:t xml:space="preserve">  </w:t>
      </w:r>
      <w:r>
        <w:rPr>
          <w:rFonts w:hint="eastAsia"/>
        </w:rPr>
        <w:t>建筑室内外风压差达标判定表</w:t>
      </w:r>
    </w:p>
    <w:tbl>
      <w:tblPr>
        <w:tblStyle w:val="a7"/>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rsidTr="002A46C3">
        <w:tc>
          <w:tcPr>
            <w:tcW w:w="3104" w:type="dxa"/>
            <w:shd w:val="clear" w:color="auto" w:fill="E6E6E6"/>
            <w:vAlign w:val="center"/>
            <w:hideMark/>
          </w:tcPr>
          <w:p w:rsidR="00B32DAF" w:rsidRDefault="00B32DAF">
            <w:pPr>
              <w:spacing w:line="360" w:lineRule="exact"/>
              <w:jc w:val="center"/>
              <w:rPr>
                <w:lang w:val="en-US"/>
              </w:rPr>
            </w:pPr>
            <w:bookmarkStart w:id="0" w:name="建筑室内外风压差达标判定"/>
            <w:r>
              <w:rPr>
                <w:rFonts w:hint="eastAsia"/>
                <w:lang w:val="en-US"/>
              </w:rPr>
              <w:t>建筑编号</w:t>
            </w:r>
          </w:p>
        </w:tc>
        <w:tc>
          <w:tcPr>
            <w:tcW w:w="1417" w:type="dxa"/>
            <w:shd w:val="clear" w:color="auto" w:fill="E6E6E6"/>
            <w:vAlign w:val="center"/>
            <w:hideMark/>
          </w:tcPr>
          <w:p w:rsidR="00B32DAF" w:rsidRDefault="00B32DAF">
            <w:pPr>
              <w:spacing w:line="360" w:lineRule="exact"/>
              <w:jc w:val="center"/>
              <w:rPr>
                <w:lang w:val="en-US"/>
              </w:rPr>
            </w:pPr>
            <w:r>
              <w:rPr>
                <w:rFonts w:hint="eastAsia"/>
                <w:lang w:val="en-US"/>
              </w:rPr>
              <w:t>建筑表面积（㎡）</w:t>
            </w:r>
          </w:p>
        </w:tc>
        <w:tc>
          <w:tcPr>
            <w:tcW w:w="2552" w:type="dxa"/>
            <w:shd w:val="clear" w:color="auto" w:fill="E6E6E6"/>
            <w:vAlign w:val="center"/>
            <w:hideMark/>
          </w:tcPr>
          <w:p w:rsidR="00B32DAF" w:rsidRDefault="00B32DAF">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rsidR="00B32DAF" w:rsidRDefault="00B32DAF">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rsidR="00B32DAF" w:rsidRDefault="00B32DAF">
            <w:pPr>
              <w:spacing w:line="360" w:lineRule="exact"/>
              <w:jc w:val="center"/>
              <w:rPr>
                <w:lang w:val="en-US"/>
              </w:rPr>
            </w:pPr>
            <w:r>
              <w:rPr>
                <w:rFonts w:hint="eastAsia"/>
                <w:lang w:val="en-US"/>
              </w:rPr>
              <w:t>是否达标</w:t>
            </w:r>
          </w:p>
        </w:tc>
      </w:tr>
      <w:tr w:rsidR="00B32DAF" w:rsidTr="00E35946">
        <w:tc>
          <w:tcPr>
            <w:tcW w:w="3104" w:type="dxa"/>
            <w:vAlign w:val="center"/>
          </w:tcPr>
          <w:p w:rsidR="00B32DAF" w:rsidRDefault="00B32DAF">
            <w:pPr>
              <w:spacing w:line="360" w:lineRule="exact"/>
              <w:jc w:val="center"/>
              <w:rPr>
                <w:lang w:val="en-US"/>
              </w:rPr>
            </w:pPr>
            <w:bookmarkStart w:id="1" w:name="_GoBack"/>
            <w:bookmarkEnd w:id="1"/>
            <w:r>
              <w:rPr>
                <w:lang w:val="en-US"/>
              </w:rPr>
              <w:t>城建院</w:t>
            </w:r>
          </w:p>
        </w:tc>
        <w:tc>
          <w:tcPr>
            <w:tcW w:w="1417" w:type="dxa"/>
            <w:vAlign w:val="center"/>
          </w:tcPr>
          <w:p w:rsidR="00B32DAF" w:rsidRDefault="00B32DAF">
            <w:pPr>
              <w:spacing w:line="360" w:lineRule="exact"/>
              <w:jc w:val="center"/>
              <w:rPr>
                <w:lang w:val="en-US"/>
              </w:rPr>
            </w:pPr>
            <w:r>
              <w:rPr>
                <w:lang w:val="en-US"/>
              </w:rPr>
              <w:t>4951.67</w:t>
            </w:r>
          </w:p>
        </w:tc>
        <w:tc>
          <w:tcPr>
            <w:tcW w:w="2552" w:type="dxa"/>
            <w:vAlign w:val="center"/>
          </w:tcPr>
          <w:p w:rsidR="00B32DAF" w:rsidRDefault="00B32DAF">
            <w:pPr>
              <w:spacing w:line="360" w:lineRule="exact"/>
              <w:jc w:val="center"/>
              <w:rPr>
                <w:lang w:val="en-US"/>
              </w:rPr>
            </w:pPr>
            <w:r>
              <w:rPr>
                <w:lang w:val="en-US"/>
              </w:rPr>
              <w:t>4840.92</w:t>
            </w:r>
          </w:p>
        </w:tc>
        <w:tc>
          <w:tcPr>
            <w:tcW w:w="1134" w:type="dxa"/>
            <w:vAlign w:val="center"/>
          </w:tcPr>
          <w:p w:rsidR="00B32DAF" w:rsidRDefault="00B32DAF">
            <w:pPr>
              <w:spacing w:line="360" w:lineRule="exact"/>
              <w:jc w:val="center"/>
              <w:rPr>
                <w:lang w:val="en-US"/>
              </w:rPr>
            </w:pPr>
            <w:r>
              <w:rPr>
                <w:lang w:val="en-US"/>
              </w:rPr>
              <w:t>97.76</w:t>
            </w:r>
          </w:p>
        </w:tc>
        <w:tc>
          <w:tcPr>
            <w:tcW w:w="835" w:type="dxa"/>
            <w:vAlign w:val="center"/>
          </w:tcPr>
          <w:p w:rsidR="00B32DAF" w:rsidRDefault="00B32DAF">
            <w:pPr>
              <w:spacing w:line="360" w:lineRule="exact"/>
              <w:jc w:val="center"/>
              <w:rPr>
                <w:lang w:val="en-US"/>
              </w:rPr>
            </w:pPr>
            <w:r>
              <w:rPr>
                <w:lang w:val="en-US"/>
              </w:rPr>
              <w:t>是</w:t>
            </w:r>
          </w:p>
        </w:tc>
      </w:tr>
      <w:tr>
        <w:tc>
          <w:tcPr>
            <w:tcW w:w="3104" w:type="dxa"/>
            <w:vAlign w:val="center"/>
          </w:tcPr>
          <w:p w:rsidR="00B32DAF" w:rsidRDefault="00B32DAF">
            <w:pPr>
              <w:spacing w:line="360" w:lineRule="exact"/>
              <w:jc w:val="center"/>
              <w:rPr>
                <w:lang w:val="en-US"/>
              </w:rPr>
            </w:pPr>
            <w:r>
              <w:rPr>
                <w:lang w:val="en-US"/>
              </w:rPr>
              <w:t>工科大楼1</w:t>
            </w:r>
          </w:p>
        </w:tc>
        <w:tc>
          <w:tcPr>
            <w:tcW w:w="1417" w:type="dxa"/>
            <w:vAlign w:val="center"/>
          </w:tcPr>
          <w:p w:rsidR="00B32DAF" w:rsidRDefault="00B32DAF">
            <w:pPr>
              <w:spacing w:line="360" w:lineRule="exact"/>
              <w:jc w:val="center"/>
              <w:rPr>
                <w:lang w:val="en-US"/>
              </w:rPr>
            </w:pPr>
            <w:r>
              <w:rPr>
                <w:lang w:val="en-US"/>
              </w:rPr>
              <w:t>5658.09</w:t>
            </w:r>
          </w:p>
        </w:tc>
        <w:tc>
          <w:tcPr>
            <w:tcW w:w="2552" w:type="dxa"/>
            <w:vAlign w:val="center"/>
          </w:tcPr>
          <w:p w:rsidR="00B32DAF" w:rsidRDefault="00B32DAF">
            <w:pPr>
              <w:spacing w:line="360" w:lineRule="exact"/>
              <w:jc w:val="center"/>
              <w:rPr>
                <w:lang w:val="en-US"/>
              </w:rPr>
            </w:pPr>
            <w:r>
              <w:rPr>
                <w:lang w:val="en-US"/>
              </w:rPr>
              <w:t>5059.30</w:t>
            </w:r>
          </w:p>
        </w:tc>
        <w:tc>
          <w:tcPr>
            <w:tcW w:w="1134" w:type="dxa"/>
            <w:vAlign w:val="center"/>
          </w:tcPr>
          <w:p w:rsidR="00B32DAF" w:rsidRDefault="00B32DAF">
            <w:pPr>
              <w:spacing w:line="360" w:lineRule="exact"/>
              <w:jc w:val="center"/>
              <w:rPr>
                <w:lang w:val="en-US"/>
              </w:rPr>
            </w:pPr>
            <w:r>
              <w:rPr>
                <w:lang w:val="en-US"/>
              </w:rPr>
              <w:t>89.42</w:t>
            </w:r>
          </w:p>
        </w:tc>
        <w:tc>
          <w:tcPr>
            <w:tcW w:w="835" w:type="dxa"/>
            <w:vAlign w:val="center"/>
          </w:tcPr>
          <w:p w:rsidR="00B32DAF" w:rsidRDefault="00B32DAF">
            <w:pPr>
              <w:spacing w:line="360" w:lineRule="exact"/>
              <w:jc w:val="center"/>
              <w:rPr>
                <w:lang w:val="en-US"/>
              </w:rPr>
            </w:pPr>
            <w:r>
              <w:rPr>
                <w:lang w:val="en-US"/>
              </w:rPr>
              <w:t>是</w:t>
            </w:r>
          </w:p>
        </w:tc>
      </w:tr>
      <w:tr>
        <w:tc>
          <w:tcPr>
            <w:tcW w:w="3104" w:type="dxa"/>
            <w:vAlign w:val="center"/>
          </w:tcPr>
          <w:p w:rsidR="00B32DAF" w:rsidRDefault="00B32DAF">
            <w:pPr>
              <w:spacing w:line="360" w:lineRule="exact"/>
              <w:jc w:val="center"/>
              <w:rPr>
                <w:lang w:val="en-US"/>
              </w:rPr>
            </w:pPr>
            <w:r>
              <w:rPr>
                <w:lang w:val="en-US"/>
              </w:rPr>
              <w:t>工科大楼2</w:t>
            </w:r>
          </w:p>
        </w:tc>
        <w:tc>
          <w:tcPr>
            <w:tcW w:w="1417" w:type="dxa"/>
            <w:vAlign w:val="center"/>
          </w:tcPr>
          <w:p w:rsidR="00B32DAF" w:rsidRDefault="00B32DAF">
            <w:pPr>
              <w:spacing w:line="360" w:lineRule="exact"/>
              <w:jc w:val="center"/>
              <w:rPr>
                <w:lang w:val="en-US"/>
              </w:rPr>
            </w:pPr>
            <w:r>
              <w:rPr>
                <w:lang w:val="en-US"/>
              </w:rPr>
              <w:t>9305.83</w:t>
            </w:r>
          </w:p>
        </w:tc>
        <w:tc>
          <w:tcPr>
            <w:tcW w:w="2552" w:type="dxa"/>
            <w:vAlign w:val="center"/>
          </w:tcPr>
          <w:p w:rsidR="00B32DAF" w:rsidRDefault="00B32DAF">
            <w:pPr>
              <w:spacing w:line="360" w:lineRule="exact"/>
              <w:jc w:val="center"/>
              <w:rPr>
                <w:lang w:val="en-US"/>
              </w:rPr>
            </w:pPr>
            <w:r>
              <w:rPr>
                <w:lang w:val="en-US"/>
              </w:rPr>
              <w:t>8794.37</w:t>
            </w:r>
          </w:p>
        </w:tc>
        <w:tc>
          <w:tcPr>
            <w:tcW w:w="1134" w:type="dxa"/>
            <w:vAlign w:val="center"/>
          </w:tcPr>
          <w:p w:rsidR="00B32DAF" w:rsidRDefault="00B32DAF">
            <w:pPr>
              <w:spacing w:line="360" w:lineRule="exact"/>
              <w:jc w:val="center"/>
              <w:rPr>
                <w:lang w:val="en-US"/>
              </w:rPr>
            </w:pPr>
            <w:r>
              <w:rPr>
                <w:lang w:val="en-US"/>
              </w:rPr>
              <w:t>94.50</w:t>
            </w:r>
          </w:p>
        </w:tc>
        <w:tc>
          <w:tcPr>
            <w:tcW w:w="835" w:type="dxa"/>
            <w:vAlign w:val="center"/>
          </w:tcPr>
          <w:p w:rsidR="00B32DAF" w:rsidRDefault="00B32DAF">
            <w:pPr>
              <w:spacing w:line="360" w:lineRule="exact"/>
              <w:jc w:val="center"/>
              <w:rPr>
                <w:lang w:val="en-US"/>
              </w:rPr>
            </w:pPr>
            <w:r>
              <w:rPr>
                <w:lang w:val="en-US"/>
              </w:rPr>
              <w:t>是</w:t>
            </w:r>
          </w:p>
        </w:tc>
      </w:tr>
      <w:tr>
        <w:tc>
          <w:tcPr>
            <w:tcW w:w="3104" w:type="dxa"/>
            <w:vAlign w:val="center"/>
          </w:tcPr>
          <w:p w:rsidR="00B32DAF" w:rsidRDefault="00B32DAF">
            <w:pPr>
              <w:spacing w:line="360" w:lineRule="exact"/>
              <w:jc w:val="center"/>
              <w:rPr>
                <w:lang w:val="en-US"/>
              </w:rPr>
            </w:pPr>
            <w:r>
              <w:rPr>
                <w:lang w:val="en-US"/>
              </w:rPr>
              <w:t>红楼</w:t>
            </w:r>
          </w:p>
        </w:tc>
        <w:tc>
          <w:tcPr>
            <w:tcW w:w="1417" w:type="dxa"/>
            <w:vAlign w:val="center"/>
          </w:tcPr>
          <w:p w:rsidR="00B32DAF" w:rsidRDefault="00B32DAF">
            <w:pPr>
              <w:spacing w:line="360" w:lineRule="exact"/>
              <w:jc w:val="center"/>
              <w:rPr>
                <w:lang w:val="en-US"/>
              </w:rPr>
            </w:pPr>
            <w:r>
              <w:rPr>
                <w:lang w:val="en-US"/>
              </w:rPr>
              <w:t>3811.00</w:t>
            </w:r>
          </w:p>
        </w:tc>
        <w:tc>
          <w:tcPr>
            <w:tcW w:w="2552" w:type="dxa"/>
            <w:vAlign w:val="center"/>
          </w:tcPr>
          <w:p w:rsidR="00B32DAF" w:rsidRDefault="00B32DAF">
            <w:pPr>
              <w:spacing w:line="360" w:lineRule="exact"/>
              <w:jc w:val="center"/>
              <w:rPr>
                <w:lang w:val="en-US"/>
              </w:rPr>
            </w:pPr>
            <w:r>
              <w:rPr>
                <w:lang w:val="en-US"/>
              </w:rPr>
              <w:t>3373.71</w:t>
            </w:r>
          </w:p>
        </w:tc>
        <w:tc>
          <w:tcPr>
            <w:tcW w:w="1134" w:type="dxa"/>
            <w:vAlign w:val="center"/>
          </w:tcPr>
          <w:p w:rsidR="00B32DAF" w:rsidRDefault="00B32DAF">
            <w:pPr>
              <w:spacing w:line="360" w:lineRule="exact"/>
              <w:jc w:val="center"/>
              <w:rPr>
                <w:lang w:val="en-US"/>
              </w:rPr>
            </w:pPr>
            <w:r>
              <w:rPr>
                <w:lang w:val="en-US"/>
              </w:rPr>
              <w:t>88.53</w:t>
            </w:r>
          </w:p>
        </w:tc>
        <w:tc>
          <w:tcPr>
            <w:tcW w:w="835" w:type="dxa"/>
            <w:vAlign w:val="center"/>
          </w:tcPr>
          <w:p w:rsidR="00B32DAF" w:rsidRDefault="00B32DAF">
            <w:pPr>
              <w:spacing w:line="360" w:lineRule="exact"/>
              <w:jc w:val="center"/>
              <w:rPr>
                <w:lang w:val="en-US"/>
              </w:rPr>
            </w:pPr>
            <w:r>
              <w:rPr>
                <w:lang w:val="en-US"/>
              </w:rPr>
              <w:t>是</w:t>
            </w:r>
          </w:p>
        </w:tc>
      </w:tr>
      <w:tr>
        <w:tc>
          <w:tcPr>
            <w:tcW w:w="3104" w:type="dxa"/>
            <w:vAlign w:val="center"/>
          </w:tcPr>
          <w:p w:rsidR="00B32DAF" w:rsidRDefault="00B32DAF">
            <w:pPr>
              <w:spacing w:line="360" w:lineRule="exact"/>
              <w:jc w:val="center"/>
              <w:rPr>
                <w:lang w:val="en-US"/>
              </w:rPr>
            </w:pPr>
            <w:r>
              <w:rPr>
                <w:lang w:val="en-US"/>
              </w:rPr>
              <w:t>机电院</w:t>
            </w:r>
          </w:p>
        </w:tc>
        <w:tc>
          <w:tcPr>
            <w:tcW w:w="1417" w:type="dxa"/>
            <w:vAlign w:val="center"/>
          </w:tcPr>
          <w:p w:rsidR="00B32DAF" w:rsidRDefault="00B32DAF">
            <w:pPr>
              <w:spacing w:line="360" w:lineRule="exact"/>
              <w:jc w:val="center"/>
              <w:rPr>
                <w:lang w:val="en-US"/>
              </w:rPr>
            </w:pPr>
            <w:r>
              <w:rPr>
                <w:lang w:val="en-US"/>
              </w:rPr>
              <w:t>8127.74</w:t>
            </w:r>
          </w:p>
        </w:tc>
        <w:tc>
          <w:tcPr>
            <w:tcW w:w="2552" w:type="dxa"/>
            <w:vAlign w:val="center"/>
          </w:tcPr>
          <w:p w:rsidR="00B32DAF" w:rsidRDefault="00B32DAF">
            <w:pPr>
              <w:spacing w:line="360" w:lineRule="exact"/>
              <w:jc w:val="center"/>
              <w:rPr>
                <w:lang w:val="en-US"/>
              </w:rPr>
            </w:pPr>
            <w:r>
              <w:rPr>
                <w:lang w:val="en-US"/>
              </w:rPr>
              <w:t>6160.35</w:t>
            </w:r>
          </w:p>
        </w:tc>
        <w:tc>
          <w:tcPr>
            <w:tcW w:w="1134" w:type="dxa"/>
            <w:vAlign w:val="center"/>
          </w:tcPr>
          <w:p w:rsidR="00B32DAF" w:rsidRDefault="00B32DAF">
            <w:pPr>
              <w:spacing w:line="360" w:lineRule="exact"/>
              <w:jc w:val="center"/>
              <w:rPr>
                <w:lang w:val="en-US"/>
              </w:rPr>
            </w:pPr>
            <w:r>
              <w:rPr>
                <w:lang w:val="en-US"/>
              </w:rPr>
              <w:t>75.79</w:t>
            </w:r>
          </w:p>
        </w:tc>
        <w:tc>
          <w:tcPr>
            <w:tcW w:w="835" w:type="dxa"/>
            <w:vAlign w:val="center"/>
          </w:tcPr>
          <w:p w:rsidR="00B32DAF" w:rsidRDefault="00B32DAF">
            <w:pPr>
              <w:spacing w:line="360" w:lineRule="exact"/>
              <w:jc w:val="center"/>
              <w:rPr>
                <w:lang w:val="en-US"/>
              </w:rPr>
            </w:pPr>
            <w:r>
              <w:rPr>
                <w:lang w:val="en-US"/>
              </w:rPr>
              <w:t>是</w:t>
            </w:r>
          </w:p>
        </w:tc>
      </w:tr>
      <w:tr>
        <w:tc>
          <w:tcPr>
            <w:tcW w:w="3104" w:type="dxa"/>
            <w:vAlign w:val="center"/>
          </w:tcPr>
          <w:p w:rsidR="00B32DAF" w:rsidRDefault="00B32DAF">
            <w:pPr>
              <w:spacing w:line="360" w:lineRule="exact"/>
              <w:jc w:val="center"/>
              <w:rPr>
                <w:lang w:val="en-US"/>
              </w:rPr>
            </w:pPr>
            <w:r>
              <w:rPr>
                <w:lang w:val="en-US"/>
              </w:rPr>
              <w:t>室内体育场</w:t>
            </w:r>
          </w:p>
        </w:tc>
        <w:tc>
          <w:tcPr>
            <w:tcW w:w="1417" w:type="dxa"/>
            <w:vAlign w:val="center"/>
          </w:tcPr>
          <w:p w:rsidR="00B32DAF" w:rsidRDefault="00B32DAF">
            <w:pPr>
              <w:spacing w:line="360" w:lineRule="exact"/>
              <w:jc w:val="center"/>
              <w:rPr>
                <w:lang w:val="en-US"/>
              </w:rPr>
            </w:pPr>
            <w:r>
              <w:rPr>
                <w:lang w:val="en-US"/>
              </w:rPr>
              <w:t>7986.17</w:t>
            </w:r>
          </w:p>
        </w:tc>
        <w:tc>
          <w:tcPr>
            <w:tcW w:w="2552" w:type="dxa"/>
            <w:vAlign w:val="center"/>
          </w:tcPr>
          <w:p w:rsidR="00B32DAF" w:rsidRDefault="00B32DAF">
            <w:pPr>
              <w:spacing w:line="360" w:lineRule="exact"/>
              <w:jc w:val="center"/>
              <w:rPr>
                <w:lang w:val="en-US"/>
              </w:rPr>
            </w:pPr>
            <w:r>
              <w:rPr>
                <w:lang w:val="en-US"/>
              </w:rPr>
              <w:t>7858.72</w:t>
            </w:r>
          </w:p>
        </w:tc>
        <w:tc>
          <w:tcPr>
            <w:tcW w:w="1134" w:type="dxa"/>
            <w:vAlign w:val="center"/>
          </w:tcPr>
          <w:p w:rsidR="00B32DAF" w:rsidRDefault="00B32DAF">
            <w:pPr>
              <w:spacing w:line="360" w:lineRule="exact"/>
              <w:jc w:val="center"/>
              <w:rPr>
                <w:lang w:val="en-US"/>
              </w:rPr>
            </w:pPr>
            <w:r>
              <w:rPr>
                <w:lang w:val="en-US"/>
              </w:rPr>
              <w:t>98.40</w:t>
            </w:r>
          </w:p>
        </w:tc>
        <w:tc>
          <w:tcPr>
            <w:tcW w:w="835" w:type="dxa"/>
            <w:vAlign w:val="center"/>
          </w:tcPr>
          <w:p w:rsidR="00B32DAF" w:rsidRDefault="00B32DAF">
            <w:pPr>
              <w:spacing w:line="360" w:lineRule="exact"/>
              <w:jc w:val="center"/>
              <w:rPr>
                <w:lang w:val="en-US"/>
              </w:rPr>
            </w:pPr>
            <w:r>
              <w:rPr>
                <w:lang w:val="en-US"/>
              </w:rPr>
              <w:t>是</w:t>
            </w:r>
          </w:p>
        </w:tc>
      </w:tr>
      <w:tr>
        <w:tc>
          <w:tcPr>
            <w:tcW w:w="3104" w:type="dxa"/>
            <w:vAlign w:val="center"/>
          </w:tcPr>
          <w:p w:rsidR="00B32DAF" w:rsidRDefault="00B32DAF">
            <w:pPr>
              <w:spacing w:line="360" w:lineRule="exact"/>
              <w:jc w:val="center"/>
              <w:rPr>
                <w:lang w:val="en-US"/>
              </w:rPr>
            </w:pPr>
            <w:r>
              <w:rPr>
                <w:lang w:val="en-US"/>
              </w:rPr>
              <w:t>宿舍楼5#</w:t>
            </w:r>
          </w:p>
        </w:tc>
        <w:tc>
          <w:tcPr>
            <w:tcW w:w="1417" w:type="dxa"/>
            <w:vAlign w:val="center"/>
          </w:tcPr>
          <w:p w:rsidR="00B32DAF" w:rsidRDefault="00B32DAF">
            <w:pPr>
              <w:spacing w:line="360" w:lineRule="exact"/>
              <w:jc w:val="center"/>
              <w:rPr>
                <w:lang w:val="en-US"/>
              </w:rPr>
            </w:pPr>
            <w:r>
              <w:rPr>
                <w:lang w:val="en-US"/>
              </w:rPr>
              <w:t>6453.01</w:t>
            </w:r>
          </w:p>
        </w:tc>
        <w:tc>
          <w:tcPr>
            <w:tcW w:w="2552" w:type="dxa"/>
            <w:vAlign w:val="center"/>
          </w:tcPr>
          <w:p w:rsidR="00B32DAF" w:rsidRDefault="00B32DAF">
            <w:pPr>
              <w:spacing w:line="360" w:lineRule="exact"/>
              <w:jc w:val="center"/>
              <w:rPr>
                <w:lang w:val="en-US"/>
              </w:rPr>
            </w:pPr>
            <w:r>
              <w:rPr>
                <w:lang w:val="en-US"/>
              </w:rPr>
              <w:t>6348.69</w:t>
            </w:r>
          </w:p>
        </w:tc>
        <w:tc>
          <w:tcPr>
            <w:tcW w:w="1134" w:type="dxa"/>
            <w:vAlign w:val="center"/>
          </w:tcPr>
          <w:p w:rsidR="00B32DAF" w:rsidRDefault="00B32DAF">
            <w:pPr>
              <w:spacing w:line="360" w:lineRule="exact"/>
              <w:jc w:val="center"/>
              <w:rPr>
                <w:lang w:val="en-US"/>
              </w:rPr>
            </w:pPr>
            <w:r>
              <w:rPr>
                <w:lang w:val="en-US"/>
              </w:rPr>
              <w:t>98.38</w:t>
            </w:r>
          </w:p>
        </w:tc>
        <w:tc>
          <w:tcPr>
            <w:tcW w:w="835" w:type="dxa"/>
            <w:vAlign w:val="center"/>
          </w:tcPr>
          <w:p w:rsidR="00B32DAF" w:rsidRDefault="00B32DAF">
            <w:pPr>
              <w:spacing w:line="360" w:lineRule="exact"/>
              <w:jc w:val="center"/>
              <w:rPr>
                <w:lang w:val="en-US"/>
              </w:rPr>
            </w:pPr>
            <w:r>
              <w:rPr>
                <w:lang w:val="en-US"/>
              </w:rPr>
              <w:t>是</w:t>
            </w:r>
          </w:p>
        </w:tc>
      </w:tr>
      <w:tr>
        <w:tc>
          <w:tcPr>
            <w:tcW w:w="3104" w:type="dxa"/>
            <w:vAlign w:val="center"/>
          </w:tcPr>
          <w:p w:rsidR="00B32DAF" w:rsidRDefault="00B32DAF">
            <w:pPr>
              <w:spacing w:line="360" w:lineRule="exact"/>
              <w:jc w:val="center"/>
              <w:rPr>
                <w:lang w:val="en-US"/>
              </w:rPr>
            </w:pPr>
            <w:r>
              <w:rPr>
                <w:lang w:val="en-US"/>
              </w:rPr>
              <w:t>宿舍楼8#</w:t>
            </w:r>
          </w:p>
        </w:tc>
        <w:tc>
          <w:tcPr>
            <w:tcW w:w="1417" w:type="dxa"/>
            <w:vAlign w:val="center"/>
          </w:tcPr>
          <w:p w:rsidR="00B32DAF" w:rsidRDefault="00B32DAF">
            <w:pPr>
              <w:spacing w:line="360" w:lineRule="exact"/>
              <w:jc w:val="center"/>
              <w:rPr>
                <w:lang w:val="en-US"/>
              </w:rPr>
            </w:pPr>
            <w:r>
              <w:rPr>
                <w:lang w:val="en-US"/>
              </w:rPr>
              <w:t>12103.20</w:t>
            </w:r>
          </w:p>
        </w:tc>
        <w:tc>
          <w:tcPr>
            <w:tcW w:w="2552" w:type="dxa"/>
            <w:vAlign w:val="center"/>
          </w:tcPr>
          <w:p w:rsidR="00B32DAF" w:rsidRDefault="00B32DAF">
            <w:pPr>
              <w:spacing w:line="360" w:lineRule="exact"/>
              <w:jc w:val="center"/>
              <w:rPr>
                <w:lang w:val="en-US"/>
              </w:rPr>
            </w:pPr>
            <w:r>
              <w:rPr>
                <w:lang w:val="en-US"/>
              </w:rPr>
              <w:t>11698.20</w:t>
            </w:r>
          </w:p>
        </w:tc>
        <w:tc>
          <w:tcPr>
            <w:tcW w:w="1134" w:type="dxa"/>
            <w:vAlign w:val="center"/>
          </w:tcPr>
          <w:p w:rsidR="00B32DAF" w:rsidRDefault="00B32DAF">
            <w:pPr>
              <w:spacing w:line="360" w:lineRule="exact"/>
              <w:jc w:val="center"/>
              <w:rPr>
                <w:lang w:val="en-US"/>
              </w:rPr>
            </w:pPr>
            <w:r>
              <w:rPr>
                <w:lang w:val="en-US"/>
              </w:rPr>
              <w:t>96.65</w:t>
            </w:r>
          </w:p>
        </w:tc>
        <w:tc>
          <w:tcPr>
            <w:tcW w:w="835" w:type="dxa"/>
            <w:vAlign w:val="center"/>
          </w:tcPr>
          <w:p w:rsidR="00B32DAF" w:rsidRDefault="00B32DAF">
            <w:pPr>
              <w:spacing w:line="360" w:lineRule="exact"/>
              <w:jc w:val="center"/>
              <w:rPr>
                <w:lang w:val="en-US"/>
              </w:rPr>
            </w:pPr>
            <w:r>
              <w:rPr>
                <w:lang w:val="en-US"/>
              </w:rPr>
              <w:t>是</w:t>
            </w:r>
          </w:p>
        </w:tc>
      </w:tr>
      <w:tr>
        <w:tc>
          <w:tcPr>
            <w:tcW w:w="3104" w:type="dxa"/>
            <w:vAlign w:val="center"/>
          </w:tcPr>
          <w:p w:rsidR="00B32DAF" w:rsidRDefault="00B32DAF">
            <w:pPr>
              <w:spacing w:line="360" w:lineRule="exact"/>
              <w:jc w:val="center"/>
              <w:rPr>
                <w:lang w:val="en-US"/>
              </w:rPr>
            </w:pPr>
            <w:r>
              <w:rPr>
                <w:lang w:val="en-US"/>
              </w:rPr>
              <w:t>筒子楼1#</w:t>
            </w:r>
          </w:p>
        </w:tc>
        <w:tc>
          <w:tcPr>
            <w:tcW w:w="1417" w:type="dxa"/>
            <w:vAlign w:val="center"/>
          </w:tcPr>
          <w:p w:rsidR="00B32DAF" w:rsidRDefault="00B32DAF">
            <w:pPr>
              <w:spacing w:line="360" w:lineRule="exact"/>
              <w:jc w:val="center"/>
              <w:rPr>
                <w:lang w:val="en-US"/>
              </w:rPr>
            </w:pPr>
            <w:r>
              <w:rPr>
                <w:lang w:val="en-US"/>
              </w:rPr>
              <w:t>2228.42</w:t>
            </w:r>
          </w:p>
        </w:tc>
        <w:tc>
          <w:tcPr>
            <w:tcW w:w="2552" w:type="dxa"/>
            <w:vAlign w:val="center"/>
          </w:tcPr>
          <w:p w:rsidR="00B32DAF" w:rsidRDefault="00B32DAF">
            <w:pPr>
              <w:spacing w:line="360" w:lineRule="exact"/>
              <w:jc w:val="center"/>
              <w:rPr>
                <w:lang w:val="en-US"/>
              </w:rPr>
            </w:pPr>
            <w:r>
              <w:rPr>
                <w:lang w:val="en-US"/>
              </w:rPr>
              <w:t>2156.93</w:t>
            </w:r>
          </w:p>
        </w:tc>
        <w:tc>
          <w:tcPr>
            <w:tcW w:w="1134" w:type="dxa"/>
            <w:vAlign w:val="center"/>
          </w:tcPr>
          <w:p w:rsidR="00B32DAF" w:rsidRDefault="00B32DAF">
            <w:pPr>
              <w:spacing w:line="360" w:lineRule="exact"/>
              <w:jc w:val="center"/>
              <w:rPr>
                <w:lang w:val="en-US"/>
              </w:rPr>
            </w:pPr>
            <w:r>
              <w:rPr>
                <w:lang w:val="en-US"/>
              </w:rPr>
              <w:t>96.79</w:t>
            </w:r>
          </w:p>
        </w:tc>
        <w:tc>
          <w:tcPr>
            <w:tcW w:w="835" w:type="dxa"/>
            <w:vAlign w:val="center"/>
          </w:tcPr>
          <w:p w:rsidR="00B32DAF" w:rsidRDefault="00B32DAF">
            <w:pPr>
              <w:spacing w:line="360" w:lineRule="exact"/>
              <w:jc w:val="center"/>
              <w:rPr>
                <w:lang w:val="en-US"/>
              </w:rPr>
            </w:pPr>
            <w:r>
              <w:rPr>
                <w:lang w:val="en-US"/>
              </w:rPr>
              <w:t>是</w:t>
            </w:r>
          </w:p>
        </w:tc>
      </w:tr>
      <w:tr>
        <w:tc>
          <w:tcPr>
            <w:tcW w:w="3104" w:type="dxa"/>
            <w:vAlign w:val="center"/>
          </w:tcPr>
          <w:p w:rsidR="00B32DAF" w:rsidRDefault="00B32DAF">
            <w:pPr>
              <w:spacing w:line="360" w:lineRule="exact"/>
              <w:jc w:val="center"/>
              <w:rPr>
                <w:lang w:val="en-US"/>
              </w:rPr>
            </w:pPr>
            <w:r>
              <w:rPr>
                <w:lang w:val="en-US"/>
              </w:rPr>
              <w:t>筒子楼2#</w:t>
            </w:r>
          </w:p>
        </w:tc>
        <w:tc>
          <w:tcPr>
            <w:tcW w:w="1417" w:type="dxa"/>
            <w:vAlign w:val="center"/>
          </w:tcPr>
          <w:p w:rsidR="00B32DAF" w:rsidRDefault="00B32DAF">
            <w:pPr>
              <w:spacing w:line="360" w:lineRule="exact"/>
              <w:jc w:val="center"/>
              <w:rPr>
                <w:lang w:val="en-US"/>
              </w:rPr>
            </w:pPr>
            <w:r>
              <w:rPr>
                <w:lang w:val="en-US"/>
              </w:rPr>
              <w:t>2215.72</w:t>
            </w:r>
          </w:p>
        </w:tc>
        <w:tc>
          <w:tcPr>
            <w:tcW w:w="2552" w:type="dxa"/>
            <w:vAlign w:val="center"/>
          </w:tcPr>
          <w:p w:rsidR="00B32DAF" w:rsidRDefault="00B32DAF">
            <w:pPr>
              <w:spacing w:line="360" w:lineRule="exact"/>
              <w:jc w:val="center"/>
              <w:rPr>
                <w:lang w:val="en-US"/>
              </w:rPr>
            </w:pPr>
            <w:r>
              <w:rPr>
                <w:lang w:val="en-US"/>
              </w:rPr>
              <w:t>2215.72</w:t>
            </w:r>
          </w:p>
        </w:tc>
        <w:tc>
          <w:tcPr>
            <w:tcW w:w="1134" w:type="dxa"/>
            <w:vAlign w:val="center"/>
          </w:tcPr>
          <w:p w:rsidR="00B32DAF" w:rsidRDefault="00B32DAF">
            <w:pPr>
              <w:spacing w:line="360" w:lineRule="exact"/>
              <w:jc w:val="center"/>
              <w:rPr>
                <w:lang w:val="en-US"/>
              </w:rPr>
            </w:pPr>
            <w:r>
              <w:rPr>
                <w:lang w:val="en-US"/>
              </w:rPr>
              <w:t>100.00</w:t>
            </w:r>
          </w:p>
        </w:tc>
        <w:tc>
          <w:tcPr>
            <w:tcW w:w="835" w:type="dxa"/>
            <w:vAlign w:val="center"/>
          </w:tcPr>
          <w:p w:rsidR="00B32DAF" w:rsidRDefault="00B32DAF">
            <w:pPr>
              <w:spacing w:line="360" w:lineRule="exact"/>
              <w:jc w:val="center"/>
              <w:rPr>
                <w:lang w:val="en-US"/>
              </w:rPr>
            </w:pPr>
            <w:r>
              <w:rPr>
                <w:lang w:val="en-US"/>
              </w:rPr>
              <w:t>是</w:t>
            </w:r>
          </w:p>
        </w:tc>
      </w:tr>
      <w:tr>
        <w:tc>
          <w:tcPr>
            <w:tcW w:w="3104" w:type="dxa"/>
            <w:vAlign w:val="center"/>
          </w:tcPr>
          <w:p w:rsidR="00B32DAF" w:rsidRDefault="00B32DAF">
            <w:pPr>
              <w:spacing w:line="360" w:lineRule="exact"/>
              <w:jc w:val="center"/>
              <w:rPr>
                <w:lang w:val="en-US"/>
              </w:rPr>
            </w:pPr>
            <w:r>
              <w:rPr>
                <w:lang w:val="en-US"/>
              </w:rPr>
              <w:t>信息院</w:t>
            </w:r>
          </w:p>
        </w:tc>
        <w:tc>
          <w:tcPr>
            <w:tcW w:w="1417" w:type="dxa"/>
            <w:vAlign w:val="center"/>
          </w:tcPr>
          <w:p w:rsidR="00B32DAF" w:rsidRDefault="00B32DAF">
            <w:pPr>
              <w:spacing w:line="360" w:lineRule="exact"/>
              <w:jc w:val="center"/>
              <w:rPr>
                <w:lang w:val="en-US"/>
              </w:rPr>
            </w:pPr>
            <w:r>
              <w:rPr>
                <w:lang w:val="en-US"/>
              </w:rPr>
              <w:t>4733.20</w:t>
            </w:r>
          </w:p>
        </w:tc>
        <w:tc>
          <w:tcPr>
            <w:tcW w:w="2552" w:type="dxa"/>
            <w:vAlign w:val="center"/>
          </w:tcPr>
          <w:p w:rsidR="00B32DAF" w:rsidRDefault="00B32DAF">
            <w:pPr>
              <w:spacing w:line="360" w:lineRule="exact"/>
              <w:jc w:val="center"/>
              <w:rPr>
                <w:lang w:val="en-US"/>
              </w:rPr>
            </w:pPr>
            <w:r>
              <w:rPr>
                <w:lang w:val="en-US"/>
              </w:rPr>
              <w:t>4526.62</w:t>
            </w:r>
          </w:p>
        </w:tc>
        <w:tc>
          <w:tcPr>
            <w:tcW w:w="1134" w:type="dxa"/>
            <w:vAlign w:val="center"/>
          </w:tcPr>
          <w:p w:rsidR="00B32DAF" w:rsidRDefault="00B32DAF">
            <w:pPr>
              <w:spacing w:line="360" w:lineRule="exact"/>
              <w:jc w:val="center"/>
              <w:rPr>
                <w:lang w:val="en-US"/>
              </w:rPr>
            </w:pPr>
            <w:r>
              <w:rPr>
                <w:lang w:val="en-US"/>
              </w:rPr>
              <w:t>95.64</w:t>
            </w:r>
          </w:p>
        </w:tc>
        <w:tc>
          <w:tcPr>
            <w:tcW w:w="835" w:type="dxa"/>
            <w:vAlign w:val="center"/>
          </w:tcPr>
          <w:p w:rsidR="00B32DAF" w:rsidRDefault="00B32DAF">
            <w:pPr>
              <w:spacing w:line="360" w:lineRule="exact"/>
              <w:jc w:val="center"/>
              <w:rPr>
                <w:lang w:val="en-US"/>
              </w:rPr>
            </w:pPr>
            <w:r>
              <w:rPr>
                <w:lang w:val="en-US"/>
              </w:rPr>
              <w:t>是</w:t>
            </w:r>
          </w:p>
        </w:tc>
      </w:tr>
      <w:tr>
        <w:tc>
          <w:tcPr>
            <w:tcW w:w="3104" w:type="dxa"/>
            <w:vAlign w:val="center"/>
          </w:tcPr>
          <w:p w:rsidR="00B32DAF" w:rsidRDefault="00B32DAF">
            <w:pPr>
              <w:spacing w:line="360" w:lineRule="exact"/>
              <w:jc w:val="center"/>
              <w:rPr>
                <w:lang w:val="en-US"/>
              </w:rPr>
            </w:pPr>
            <w:r>
              <w:rPr>
                <w:lang w:val="en-US"/>
              </w:rPr>
              <w:t>枣中心</w:t>
            </w:r>
          </w:p>
        </w:tc>
        <w:tc>
          <w:tcPr>
            <w:tcW w:w="1417" w:type="dxa"/>
            <w:vAlign w:val="center"/>
          </w:tcPr>
          <w:p w:rsidR="00B32DAF" w:rsidRDefault="00B32DAF">
            <w:pPr>
              <w:spacing w:line="360" w:lineRule="exact"/>
              <w:jc w:val="center"/>
              <w:rPr>
                <w:lang w:val="en-US"/>
              </w:rPr>
            </w:pPr>
            <w:r>
              <w:rPr>
                <w:lang w:val="en-US"/>
              </w:rPr>
              <w:t>1464.77</w:t>
            </w:r>
          </w:p>
        </w:tc>
        <w:tc>
          <w:tcPr>
            <w:tcW w:w="2552" w:type="dxa"/>
            <w:vAlign w:val="center"/>
          </w:tcPr>
          <w:p w:rsidR="00B32DAF" w:rsidRDefault="00B32DAF">
            <w:pPr>
              <w:spacing w:line="360" w:lineRule="exact"/>
              <w:jc w:val="center"/>
              <w:rPr>
                <w:lang w:val="en-US"/>
              </w:rPr>
            </w:pPr>
            <w:r>
              <w:rPr>
                <w:lang w:val="en-US"/>
              </w:rPr>
              <w:t>1385.66</w:t>
            </w:r>
          </w:p>
        </w:tc>
        <w:tc>
          <w:tcPr>
            <w:tcW w:w="1134" w:type="dxa"/>
            <w:vAlign w:val="center"/>
          </w:tcPr>
          <w:p w:rsidR="00B32DAF" w:rsidRDefault="00B32DAF">
            <w:pPr>
              <w:spacing w:line="360" w:lineRule="exact"/>
              <w:jc w:val="center"/>
              <w:rPr>
                <w:lang w:val="en-US"/>
              </w:rPr>
            </w:pPr>
            <w:r>
              <w:rPr>
                <w:lang w:val="en-US"/>
              </w:rPr>
              <w:t>94.60</w:t>
            </w:r>
          </w:p>
        </w:tc>
        <w:tc>
          <w:tcPr>
            <w:tcW w:w="835" w:type="dxa"/>
            <w:vAlign w:val="center"/>
          </w:tcPr>
          <w:p w:rsidR="00B32DAF" w:rsidRDefault="00B32DAF">
            <w:pPr>
              <w:spacing w:line="360" w:lineRule="exact"/>
              <w:jc w:val="center"/>
              <w:rPr>
                <w:lang w:val="en-US"/>
              </w:rPr>
            </w:pPr>
            <w:r>
              <w:rPr>
                <w:lang w:val="en-US"/>
              </w:rPr>
              <w:t>是</w:t>
            </w:r>
          </w:p>
        </w:tc>
      </w:tr>
      <w:tr w:rsidR="00B32DAF" w:rsidTr="00E35946">
        <w:tc>
          <w:tcPr>
            <w:tcW w:w="3104" w:type="dxa"/>
            <w:vAlign w:val="center"/>
          </w:tcPr>
          <w:p w:rsidR="00B32DAF" w:rsidRDefault="00B32DAF">
            <w:pPr>
              <w:spacing w:line="360" w:lineRule="exact"/>
              <w:jc w:val="center"/>
              <w:rPr>
                <w:lang w:val="en-US"/>
              </w:rPr>
            </w:pPr>
            <w:r>
              <w:rPr>
                <w:lang w:val="en-US"/>
              </w:rPr>
              <w:t>综合楼</w:t>
            </w:r>
          </w:p>
        </w:tc>
        <w:tc>
          <w:tcPr>
            <w:tcW w:w="1417" w:type="dxa"/>
            <w:vAlign w:val="center"/>
          </w:tcPr>
          <w:p w:rsidR="00B32DAF" w:rsidRDefault="00B32DAF">
            <w:pPr>
              <w:spacing w:line="360" w:lineRule="exact"/>
              <w:jc w:val="center"/>
              <w:rPr>
                <w:lang w:val="en-US"/>
              </w:rPr>
            </w:pPr>
            <w:r>
              <w:rPr>
                <w:lang w:val="en-US"/>
              </w:rPr>
              <w:t>22071.50</w:t>
            </w:r>
          </w:p>
        </w:tc>
        <w:tc>
          <w:tcPr>
            <w:tcW w:w="2552" w:type="dxa"/>
            <w:vAlign w:val="center"/>
          </w:tcPr>
          <w:p w:rsidR="00B32DAF" w:rsidRDefault="00B32DAF">
            <w:pPr>
              <w:spacing w:line="360" w:lineRule="exact"/>
              <w:jc w:val="center"/>
              <w:rPr>
                <w:lang w:val="en-US"/>
              </w:rPr>
            </w:pPr>
            <w:r>
              <w:rPr>
                <w:lang w:val="en-US"/>
              </w:rPr>
              <w:t>21306.50</w:t>
            </w:r>
          </w:p>
        </w:tc>
        <w:tc>
          <w:tcPr>
            <w:tcW w:w="1134" w:type="dxa"/>
            <w:vAlign w:val="center"/>
          </w:tcPr>
          <w:p w:rsidR="00B32DAF" w:rsidRDefault="00B32DAF">
            <w:pPr>
              <w:spacing w:line="360" w:lineRule="exact"/>
              <w:jc w:val="center"/>
              <w:rPr>
                <w:lang w:val="en-US"/>
              </w:rPr>
            </w:pPr>
            <w:r>
              <w:rPr>
                <w:lang w:val="en-US"/>
              </w:rPr>
              <w:t>96.53</w:t>
            </w:r>
          </w:p>
        </w:tc>
        <w:tc>
          <w:tcPr>
            <w:tcW w:w="835" w:type="dxa"/>
            <w:vAlign w:val="center"/>
          </w:tcPr>
          <w:p w:rsidR="00B32DAF" w:rsidRDefault="00B32DAF">
            <w:pPr>
              <w:spacing w:line="360" w:lineRule="exact"/>
              <w:jc w:val="center"/>
              <w:rPr>
                <w:lang w:val="en-US"/>
              </w:rPr>
            </w:pPr>
            <w:r>
              <w:rPr>
                <w:lang w:val="en-US"/>
              </w:rPr>
              <w:t>是</w:t>
            </w:r>
          </w:p>
        </w:tc>
      </w:tr>
    </w:tbl>
    <w:bookmarkEnd w:id="0"/>
    <w:p w:rsidR="002B24B9" w:rsidRDefault="00B32DAF"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rsidR="007F24B7" w:rsidRDefault="00CF5FBF" w:rsidP="00053971">
      <w:bookmarkStart w:id="31" w:name="建筑室内外风压差达标判定"/>
      <w:r>
        <w:rPr>
          <w:rFonts w:hint="eastAsia"/>
        </w:rPr>
        <w:t xml:space="preserve"> </w:t>
      </w:r>
      <w:bookmarkEnd w:id="31"/>
    </w:p>
    <w:p w:rsidR="007F24B7" w:rsidRPr="00053971" w:rsidRDefault="00053971">
      <w:pPr>
        <w:rPr>
          <w:lang w:val="en-US"/>
        </w:rPr>
      </w:pPr>
      <w:bookmarkStart w:id="32" w:name="建筑室内外风压差达标判定结论"/>
      <w:r>
        <w:rPr>
          <w:rFonts w:hint="eastAsia"/>
          <w:lang w:val="en-US"/>
        </w:rPr>
        <w:t>结论：本项目中所有建筑均满足“50%以上可开启外窗室内外表面的风压差大于0.5Pa”的要求。</w:t>
      </w:r>
      <w:bookmarkEnd w:id="32"/>
      <w:r w:rsidR="00CF5FBF">
        <w:rPr>
          <w:rFonts w:hint="eastAsia"/>
          <w:lang w:val="en-US"/>
        </w:rPr>
        <w:t xml:space="preserve"> </w:t>
      </w:r>
    </w:p>
    <w:p w:rsidR="00754FB6" w:rsidRPr="00754FB6" w:rsidRDefault="00FA58D9" w:rsidP="00005045">
      <w:pPr>
        <w:rPr>
          <w:lang w:val="en-US"/>
        </w:rPr>
      </w:pPr>
      <w:bookmarkStart w:id="46" w:name="其他工况"/>
      <w:bookmarkEnd w:id="46"/>
      <w:r>
        <w:rPr>
          <w:rFonts w:hint="eastAsia"/>
          <w:lang w:val="en-US"/>
        </w:rPr>
        <w:t xml:space="preserve"> </w:t>
      </w:r>
    </w:p>
    <w:p w:rsidR="00005045" w:rsidRDefault="00005045" w:rsidP="00005045">
      <w:pPr>
        <w:pStyle w:val="2"/>
      </w:pPr>
      <w:bookmarkStart w:id="47" w:name="_Toc509844764"/>
      <w:r>
        <w:rPr>
          <w:rFonts w:hint="eastAsia"/>
        </w:rPr>
        <w:t>结论</w:t>
      </w:r>
      <w:bookmarkEnd w:id="47"/>
    </w:p>
    <w:p w:rsidR="00005045" w:rsidRPr="00F74E80" w:rsidRDefault="00005045" w:rsidP="00005045">
      <w:pPr>
        <w:pStyle w:val="3"/>
      </w:pPr>
      <w:bookmarkStart w:id="0" w:name="_Toc509844765"/>
      <w:r>
        <w:rPr>
          <w:rFonts w:hint="eastAsia"/>
        </w:rPr>
        <w:t>冬季工况达标判断</w:t>
      </w:r>
      <w:bookmarkStart w:id="1" w:name="_Toc509844766"/>
      <w:bookmarkEnd w:id="0"/>
      <w:bookmarkEnd w:id="1"/>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rsidR="00005045" w:rsidRPr="00124784" w:rsidRDefault="00B54F89"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r w:rsidRPr="0028242C">
              <w:rPr>
                <w:rFonts w:hint="eastAsia"/>
                <w:lang w:val="en-US"/>
              </w:rPr>
              <w:t>3</w:t>
            </w:r>
            <w:r w:rsidRPr="0028242C">
              <w:rPr>
                <w:rFonts w:hint="eastAsia"/>
                <w:lang w:val="en-US"/>
              </w:rPr>
              <w:t>分；</w:t>
            </w:r>
          </w:p>
        </w:tc>
        <w:tc>
          <w:tcPr>
            <w:tcW w:w="1985" w:type="dxa"/>
            <w:tcBorders>
              <w:top w:val="single" w:sz="4" w:space="0" w:color="auto"/>
            </w:tcBorders>
            <w:shd w:val="clear" w:color="auto" w:fill="auto"/>
            <w:vAlign w:val="center"/>
          </w:tcPr>
          <w:p w:rsidR="00005045" w:rsidRPr="00124784" w:rsidRDefault="00005045" w:rsidP="00B54F89">
            <w:pPr>
              <w:jc w:val="center"/>
              <w:rPr>
                <w:lang w:val="en-US"/>
              </w:rPr>
            </w:pPr>
            <w:r w:rsidRPr="00124784">
              <w:rPr>
                <w:rFonts w:hint="eastAsia"/>
                <w:lang w:val="en-US"/>
              </w:rPr>
              <w:t>人行区</w:t>
            </w:r>
            <w:bookmarkStart w:id="2" w:name="冬季风速结果"/>
            <w:r>
              <w:t>没有出现</w:t>
            </w:r>
            <w:bookmarkEnd w:id="2"/>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B54F89">
              <w:rPr>
                <w:rFonts w:hint="eastAsia"/>
                <w:lang w:val="en-US"/>
              </w:rPr>
              <w:t>，</w:t>
            </w:r>
            <w:r w:rsidR="00B54F89" w:rsidRPr="00303741">
              <w:rPr>
                <w:rFonts w:hint="eastAsia"/>
                <w:lang w:val="en-US"/>
              </w:rPr>
              <w:t>户外休息区、儿童娱乐区</w:t>
            </w:r>
            <w:bookmarkStart w:id="3" w:name="冬季风速结果2"/>
            <w:r>
              <w:t>没有出现</w:t>
            </w:r>
            <w:bookmarkEnd w:id="3"/>
            <w:r w:rsidR="00B54F89" w:rsidRPr="00303741">
              <w:rPr>
                <w:rFonts w:hint="eastAsia"/>
                <w:lang w:val="en-US"/>
              </w:rPr>
              <w:t>风速</w:t>
            </w:r>
            <w:r w:rsidR="00B54F89" w:rsidRPr="00177CCA">
              <w:rPr>
                <w:rFonts w:hint="eastAsia"/>
                <w:lang w:val="en-US"/>
              </w:rPr>
              <w:t>大于</w:t>
            </w:r>
            <w:r w:rsidR="00B54F89" w:rsidRPr="00303741">
              <w:rPr>
                <w:rFonts w:hint="eastAsia"/>
                <w:lang w:val="en-US"/>
              </w:rPr>
              <w:t>2m/s</w:t>
            </w:r>
            <w:r w:rsidR="00B54F89" w:rsidRPr="00124784">
              <w:rPr>
                <w:rFonts w:hint="eastAsia"/>
                <w:lang w:val="en-US"/>
              </w:rPr>
              <w:t>的区域</w:t>
            </w:r>
          </w:p>
        </w:tc>
        <w:tc>
          <w:tcPr>
            <w:tcW w:w="1985" w:type="dxa"/>
            <w:vMerge w:val="restart"/>
            <w:tcBorders>
              <w:top w:val="single" w:sz="4" w:space="0" w:color="auto"/>
            </w:tcBorders>
            <w:shd w:val="clear" w:color="auto" w:fill="auto"/>
            <w:vAlign w:val="center"/>
          </w:tcPr>
          <w:p w:rsidR="00005045" w:rsidRPr="007E7714" w:rsidRDefault="00005045" w:rsidP="00124784">
            <w:pPr>
              <w:jc w:val="center"/>
              <w:rPr>
                <w:b/>
                <w:lang w:val="en-US"/>
              </w:rPr>
            </w:pPr>
            <w:bookmarkStart w:id="4" w:name="冬季风速达标判定"/>
            <w:r w:rsidRPr="007E7714">
              <w:rPr>
                <w:rFonts w:hint="eastAsia"/>
                <w:b/>
                <w:lang w:val="en-US"/>
                <w:color w:val="FF0000"/>
              </w:rPr>
              <w:t>不达标</w:t>
            </w:r>
            <w:bookmarkEnd w:id="4"/>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5" w:name="冬季风速得分"/>
            <w:r w:rsidRPr="00124784">
              <w:rPr>
                <w:rFonts w:hint="eastAsia"/>
                <w:lang w:val="en-US"/>
              </w:rPr>
              <w:t>0</w:t>
            </w:r>
            <w:bookmarkEnd w:id="5"/>
            <w:r w:rsidRPr="00124784">
              <w:rPr>
                <w:rFonts w:hint="eastAsia"/>
                <w:lang w:val="en-US"/>
              </w:rPr>
              <w:t>分</w:t>
            </w:r>
          </w:p>
        </w:tc>
      </w:tr>
      <w:tr w:rsidR="00005045" w:rsidTr="00124784">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rsidR="00005045" w:rsidRPr="00124784" w:rsidRDefault="00005045" w:rsidP="00124784">
            <w:pPr>
              <w:jc w:val="center"/>
              <w:rPr>
                <w:lang w:val="en-US"/>
              </w:rPr>
            </w:pPr>
          </w:p>
        </w:tc>
        <w:tc>
          <w:tcPr>
            <w:tcW w:w="1985" w:type="dxa"/>
            <w:shd w:val="clear" w:color="auto" w:fill="auto"/>
            <w:vAlign w:val="center"/>
          </w:tcPr>
          <w:p w:rsidR="00005045" w:rsidRPr="00124784" w:rsidRDefault="00005045" w:rsidP="00144F76">
            <w:pPr>
              <w:jc w:val="center"/>
              <w:rPr>
                <w:lang w:val="en-US"/>
              </w:rPr>
            </w:pPr>
            <w:r w:rsidRPr="00124784">
              <w:rPr>
                <w:rFonts w:hint="eastAsia"/>
                <w:lang w:val="en-US"/>
              </w:rPr>
              <w:t>人行区</w:t>
            </w:r>
            <w:bookmarkStart w:id="6" w:name="冬季风速放大系数结果"/>
            <w:r>
              <w:t>出现</w:t>
            </w:r>
            <w:bookmarkEnd w:id="6"/>
            <w:r w:rsidRPr="00124784">
              <w:rPr>
                <w:rFonts w:hint="eastAsia"/>
                <w:lang w:val="en-US"/>
              </w:rPr>
              <w:t>风速放大系数</w:t>
            </w:r>
            <w:r w:rsidR="00144F76">
              <w:rPr>
                <w:rFonts w:hint="eastAsia"/>
                <w:lang w:val="en-US"/>
              </w:rPr>
              <w:t>大于等于</w:t>
            </w:r>
            <w:r w:rsidRPr="00124784">
              <w:rPr>
                <w:rFonts w:hint="eastAsia"/>
                <w:lang w:val="en-US"/>
              </w:rPr>
              <w:t>2</w:t>
            </w:r>
            <w:r w:rsidR="00851CA4" w:rsidRPr="00124784">
              <w:rPr>
                <w:rFonts w:hint="eastAsia"/>
                <w:lang w:val="en-US"/>
              </w:rPr>
              <w:t>的区域</w:t>
            </w:r>
          </w:p>
        </w:tc>
        <w:tc>
          <w:tcPr>
            <w:tcW w:w="1985"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2C153B">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r w:rsidR="00720A27">
              <w:rPr>
                <w:rFonts w:hint="eastAsia"/>
                <w:lang w:val="en-US"/>
              </w:rPr>
              <w:t>2</w:t>
            </w:r>
            <w:bookmarkStart w:id="7" w:name="_GoBack"/>
            <w:bookmarkEnd w:id="7"/>
            <w:r w:rsidRPr="00124784">
              <w:rPr>
                <w:rFonts w:hint="eastAsia"/>
                <w:lang w:val="en-US"/>
              </w:rPr>
              <w:t>分</w:t>
            </w:r>
          </w:p>
        </w:tc>
        <w:tc>
          <w:tcPr>
            <w:tcW w:w="1985" w:type="dxa"/>
            <w:shd w:val="clear" w:color="auto" w:fill="auto"/>
            <w:vAlign w:val="center"/>
          </w:tcPr>
          <w:p w:rsidR="00005045" w:rsidRPr="00124784" w:rsidRDefault="00005045" w:rsidP="00124784">
            <w:pPr>
              <w:jc w:val="center"/>
              <w:rPr>
                <w:lang w:val="en-US"/>
              </w:rPr>
            </w:pPr>
            <w:r w:rsidRPr="00124784">
              <w:rPr>
                <w:rFonts w:hint="eastAsia"/>
                <w:lang w:val="en-US"/>
              </w:rPr>
              <w:t>本项目</w:t>
            </w:r>
            <w:bookmarkStart w:id="8" w:name="冬季迎背风面结果"/>
            <w:r>
              <w:t>出现</w:t>
            </w:r>
            <w:bookmarkEnd w:id="8"/>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rsidR="00005045" w:rsidRPr="00124784" w:rsidRDefault="00005045" w:rsidP="002C153B">
            <w:pPr>
              <w:jc w:val="center"/>
              <w:rPr>
                <w:lang w:val="en-US"/>
              </w:rPr>
            </w:pPr>
            <w:bookmarkStart w:id="9" w:name="冬季迎背风面达标判定"/>
            <w:r w:rsidRPr="007E7714">
              <w:rPr>
                <w:rFonts w:hint="eastAsia"/>
                <w:b/>
                <w:lang w:val="en-US"/>
                <w:color w:val="FF0000"/>
              </w:rPr>
              <w:t>不达标</w:t>
            </w:r>
            <w:bookmarkEnd w:id="9"/>
          </w:p>
        </w:tc>
        <w:tc>
          <w:tcPr>
            <w:tcW w:w="1416" w:type="dxa"/>
            <w:shd w:val="clear" w:color="auto" w:fill="auto"/>
            <w:vAlign w:val="center"/>
          </w:tcPr>
          <w:p w:rsidR="00005045" w:rsidRPr="00124784" w:rsidRDefault="00005045" w:rsidP="00124784">
            <w:pPr>
              <w:jc w:val="center"/>
              <w:rPr>
                <w:lang w:val="en-US"/>
              </w:rPr>
            </w:pPr>
            <w:bookmarkStart w:id="10" w:name="冬季迎背风面得分"/>
            <w:r w:rsidRPr="00124784">
              <w:rPr>
                <w:rFonts w:hint="eastAsia"/>
                <w:lang w:val="en-US"/>
              </w:rPr>
              <w:t>0</w:t>
            </w:r>
            <w:bookmarkEnd w:id="10"/>
            <w:r w:rsidRPr="00124784">
              <w:rPr>
                <w:rFonts w:hint="eastAsia"/>
                <w:lang w:val="en-US"/>
              </w:rPr>
              <w:t>分</w:t>
            </w:r>
          </w:p>
        </w:tc>
      </w:tr>
    </w:tbl>
    <w:p w:rsidR="00005045" w:rsidRPr="00005045" w:rsidRDefault="00005045" w:rsidP="00022DD9">
      <w:pPr>
        <w:rPr>
          <w:szCs w:val="21"/>
          <w:lang w:val="en-US"/>
        </w:rPr>
      </w:pPr>
      <w:bookmarkStart w:id="11" w:name="_Toc509844767"/>
      <w:bookmarkStart w:id="12" w:name="_Toc509844768"/>
      <w:bookmarkEnd w:id="11"/>
      <w:bookmarkEnd w:id="12"/>
    </w:p>
    <w:p w:rsidR="00005045" w:rsidRDefault="00407998" w:rsidP="00407998">
      <w:pPr>
        <w:pStyle w:val="3"/>
      </w:pPr>
      <w:bookmarkStart w:id="0" w:name="_Toc509844767"/>
      <w:bookmarkStart w:id="1" w:name="_Toc509844768"/>
      <w:bookmarkStart w:id="2" w:name="_Toc509844769"/>
      <w:bookmarkEnd w:id="0"/>
      <w:bookmarkEnd w:id="1"/>
      <w:r w:rsidRPr="00407998">
        <w:rPr>
          <w:rFonts w:hint="eastAsia"/>
        </w:rPr>
        <w:t>过渡季、</w:t>
      </w:r>
      <w:r w:rsidR="00005045">
        <w:rPr>
          <w:rFonts w:hint="eastAsia"/>
        </w:rPr>
        <w:t>夏季</w:t>
      </w:r>
      <w:r w:rsidR="00005045" w:rsidRPr="00F74E80">
        <w:rPr>
          <w:rFonts w:hint="eastAsia"/>
        </w:rPr>
        <w:t>工况达标判断</w:t>
      </w:r>
      <w:bookmarkEnd w:id="2"/>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sidR="00897AEE">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人行区</w:t>
            </w:r>
            <w:bookmarkStart w:id="3" w:name="夏季无风区结果"/>
            <w:r w:rsidRPr="00AB3039">
              <w:rPr>
                <w:rFonts w:hint="eastAsia"/>
                <w:lang w:val="en-US"/>
              </w:rPr>
              <w:t>有</w:t>
            </w:r>
            <w:bookmarkEnd w:id="3"/>
            <w:r w:rsidRPr="00124784">
              <w:rPr>
                <w:rFonts w:hint="eastAsia"/>
                <w:lang w:val="en-US"/>
              </w:rPr>
              <w:t>无风区</w:t>
            </w:r>
          </w:p>
        </w:tc>
        <w:tc>
          <w:tcPr>
            <w:tcW w:w="1985"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4" w:name="夏季无风区达标判定"/>
            <w:r w:rsidRPr="003D492A">
              <w:rPr>
                <w:rFonts w:hint="eastAsia"/>
                <w:b/>
                <w:lang w:val="en-US"/>
                <w:color w:val="FF0000"/>
              </w:rPr>
              <w:t>不达标</w:t>
            </w:r>
            <w:bookmarkEnd w:id="4"/>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5" w:name="夏季无风区得分"/>
            <w:r w:rsidRPr="00124784">
              <w:rPr>
                <w:rFonts w:hint="eastAsia"/>
                <w:lang w:val="en-US"/>
              </w:rPr>
              <w:t>0</w:t>
            </w:r>
            <w:bookmarkEnd w:id="5"/>
            <w:r w:rsidRPr="00124784">
              <w:rPr>
                <w:rFonts w:hint="eastAsia"/>
                <w:lang w:val="en-US"/>
              </w:rPr>
              <w:t>分</w:t>
            </w:r>
          </w:p>
        </w:tc>
      </w:tr>
      <w:tr w:rsidR="00005045" w:rsidTr="00124784">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rsidR="00005045" w:rsidRPr="00124784" w:rsidRDefault="00005045" w:rsidP="00124784">
            <w:pPr>
              <w:jc w:val="center"/>
              <w:rPr>
                <w:lang w:val="en-US"/>
              </w:rPr>
            </w:pPr>
          </w:p>
        </w:tc>
        <w:tc>
          <w:tcPr>
            <w:tcW w:w="1985" w:type="dxa"/>
            <w:shd w:val="clear" w:color="auto" w:fill="auto"/>
            <w:vAlign w:val="center"/>
          </w:tcPr>
          <w:p w:rsidR="00005045" w:rsidRPr="00124784" w:rsidRDefault="00005045"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2C153B">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sidR="00897AEE">
              <w:rPr>
                <w:rFonts w:hint="eastAsia"/>
                <w:lang w:val="en-US"/>
              </w:rPr>
              <w:t>2</w:t>
            </w:r>
            <w:r w:rsidRPr="00124784">
              <w:rPr>
                <w:rFonts w:hint="eastAsia"/>
                <w:lang w:val="en-US"/>
              </w:rPr>
              <w:t>分。</w:t>
            </w:r>
          </w:p>
        </w:tc>
        <w:tc>
          <w:tcPr>
            <w:tcW w:w="1985" w:type="dxa"/>
            <w:shd w:val="clear" w:color="auto" w:fill="auto"/>
            <w:vAlign w:val="center"/>
          </w:tcPr>
          <w:p w:rsidR="00005045" w:rsidRPr="00124784" w:rsidRDefault="00005045" w:rsidP="00124784">
            <w:pPr>
              <w:jc w:val="center"/>
              <w:rPr>
                <w:lang w:val="en-US"/>
              </w:rPr>
            </w:pPr>
            <w:r w:rsidRPr="00124784">
              <w:rPr>
                <w:rFonts w:hint="eastAsia"/>
                <w:b/>
                <w:lang w:val="en-US"/>
              </w:rPr>
              <w:t>可开启外窗室内外表面的风压差</w:t>
            </w:r>
            <w:bookmarkStart w:id="6" w:name="夏季窗内外风压差结果"/>
            <w:r w:rsidRPr="00AB3039">
              <w:rPr>
                <w:rFonts w:hint="eastAsia"/>
                <w:lang w:val="en-US"/>
              </w:rPr>
              <w:t>满足</w:t>
            </w:r>
            <w:bookmarkEnd w:id="6"/>
            <w:r w:rsidRPr="00124784">
              <w:rPr>
                <w:rFonts w:hint="eastAsia"/>
                <w:lang w:val="en-US"/>
              </w:rPr>
              <w:t>标准要求</w:t>
            </w:r>
          </w:p>
        </w:tc>
        <w:tc>
          <w:tcPr>
            <w:tcW w:w="1985" w:type="dxa"/>
            <w:shd w:val="clear" w:color="auto" w:fill="auto"/>
            <w:vAlign w:val="center"/>
          </w:tcPr>
          <w:p w:rsidR="00005045" w:rsidRPr="003D492A" w:rsidRDefault="00005045" w:rsidP="00124784">
            <w:pPr>
              <w:jc w:val="center"/>
              <w:rPr>
                <w:b/>
                <w:lang w:val="en-US"/>
              </w:rPr>
            </w:pPr>
            <w:bookmarkStart w:id="7" w:name="夏季窗内外风压差达标判定"/>
            <w:r w:rsidRPr="003D492A">
              <w:rPr>
                <w:rFonts w:hint="eastAsia"/>
                <w:b/>
                <w:lang w:val="en-US"/>
              </w:rPr>
              <w:t>达标</w:t>
            </w:r>
            <w:bookmarkEnd w:id="7"/>
          </w:p>
        </w:tc>
        <w:tc>
          <w:tcPr>
            <w:tcW w:w="1416" w:type="dxa"/>
            <w:shd w:val="clear" w:color="auto" w:fill="auto"/>
            <w:vAlign w:val="center"/>
          </w:tcPr>
          <w:p w:rsidR="00005045" w:rsidRPr="00124784" w:rsidRDefault="00005045" w:rsidP="00124784">
            <w:pPr>
              <w:jc w:val="center"/>
              <w:rPr>
                <w:lang w:val="en-US"/>
              </w:rPr>
            </w:pPr>
            <w:bookmarkStart w:id="8" w:name="夏季窗内外风压差得分"/>
            <w:r w:rsidRPr="00124784">
              <w:rPr>
                <w:rFonts w:hint="eastAsia"/>
                <w:lang w:val="en-US"/>
              </w:rPr>
              <w:t>2</w:t>
            </w:r>
            <w:bookmarkEnd w:id="8"/>
            <w:r w:rsidRPr="00124784">
              <w:rPr>
                <w:rFonts w:hint="eastAsia"/>
                <w:lang w:val="en-US"/>
              </w:rPr>
              <w:t>分</w:t>
            </w:r>
          </w:p>
        </w:tc>
      </w:tr>
    </w:tbl>
    <w:p w:rsidR="00005045" w:rsidRPr="00005045" w:rsidRDefault="00005045" w:rsidP="003747B9">
      <w:pPr>
        <w:rPr>
          <w:szCs w:val="21"/>
          <w:lang w:val="en-US"/>
        </w:rPr>
      </w:pPr>
      <w:bookmarkStart w:id="9" w:name="_GoBack"/>
      <w:bookmarkEnd w:id="9"/>
    </w:p>
    <w:p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49" w:name="总得分"/>
      <w:r>
        <w:rPr>
          <w:rFonts w:hint="eastAsia"/>
          <w:lang w:val="en-US"/>
        </w:rPr>
        <w:t>2</w:t>
      </w:r>
      <w:bookmarkEnd w:id="49"/>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6C39" w:rsidRDefault="00FB6C39" w:rsidP="00203A7D">
      <w:pPr>
        <w:spacing w:line="240" w:lineRule="auto"/>
      </w:pPr>
      <w:r>
        <w:separator/>
      </w:r>
    </w:p>
  </w:endnote>
  <w:endnote w:type="continuationSeparator" w:id="0">
    <w:p w:rsidR="00FB6C39" w:rsidRDefault="00FB6C39"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rsidTr="007A2D78">
      <w:tc>
        <w:tcPr>
          <w:tcW w:w="3020" w:type="dxa"/>
        </w:tcPr>
        <w:p w:rsidR="001D3BB9" w:rsidRPr="00F5023B" w:rsidRDefault="00FB6C39" w:rsidP="001D3BB9">
          <w:pPr>
            <w:pStyle w:val="a5"/>
            <w:rPr>
              <w:rFonts w:asciiTheme="minorEastAsia" w:eastAsiaTheme="minorEastAsia" w:hAnsiTheme="minorEastAsia"/>
              <w:sz w:val="20"/>
              <w:szCs w:val="21"/>
            </w:rPr>
          </w:pPr>
          <w:hyperlink r:id="rId1" w:history="1">
            <w:r w:rsidR="001D3BB9" w:rsidRPr="00F5023B">
              <w:rPr>
                <w:rStyle w:val="a6"/>
                <w:rFonts w:asciiTheme="minorEastAsia" w:eastAsiaTheme="minorEastAsia" w:hAnsiTheme="minorEastAsia"/>
                <w:sz w:val="20"/>
                <w:szCs w:val="21"/>
              </w:rPr>
              <w:t>http://www.gbsware.cn/</w:t>
            </w:r>
          </w:hyperlink>
        </w:p>
      </w:tc>
      <w:tc>
        <w:tcPr>
          <w:tcW w:w="3020" w:type="dxa"/>
        </w:tcPr>
        <w:p w:rsidR="001D3BB9" w:rsidRPr="00F5023B" w:rsidRDefault="00FB6C39" w:rsidP="001D3BB9">
          <w:pPr>
            <w:pStyle w:val="a5"/>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rsidR="001D3BB9" w:rsidRPr="00F5023B" w:rsidRDefault="001D3BB9" w:rsidP="00B84271">
          <w:pPr>
            <w:pStyle w:val="a5"/>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20</w:t>
          </w:r>
        </w:p>
      </w:tc>
    </w:tr>
  </w:tbl>
  <w:p w:rsidR="00820783" w:rsidRDefault="0082078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BB9" w:rsidRPr="001D3BB9" w:rsidRDefault="001D3BB9">
    <w:pPr>
      <w:pStyle w:val="a5"/>
      <w:jc w:val="center"/>
      <w:rPr>
        <w:rFonts w:asciiTheme="minorEastAsia" w:eastAsiaTheme="minorEastAsia" w:hAnsiTheme="minorEastAsia"/>
        <w:szCs w:val="21"/>
      </w:rPr>
    </w:pPr>
  </w:p>
  <w:p w:rsidR="001D3BB9" w:rsidRDefault="001D3BB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6C39" w:rsidRDefault="00FB6C39" w:rsidP="00203A7D">
      <w:pPr>
        <w:spacing w:line="240" w:lineRule="auto"/>
      </w:pPr>
      <w:r>
        <w:separator/>
      </w:r>
    </w:p>
  </w:footnote>
  <w:footnote w:type="continuationSeparator" w:id="0">
    <w:p w:rsidR="00FB6C39" w:rsidRDefault="00FB6C39" w:rsidP="00203A7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BB9" w:rsidRPr="001D3BB9" w:rsidRDefault="001737F9" w:rsidP="001737F9">
    <w:pPr>
      <w:pStyle w:val="a4"/>
      <w:pBdr>
        <w:bottom w:val="single" w:sz="6" w:space="0" w:color="auto"/>
      </w:pBdr>
      <w:jc w:val="left"/>
    </w:pPr>
    <w:r>
      <w:rPr>
        <w:noProof/>
        <w:lang w:val="en-US"/>
      </w:rPr>
      <w:drawing>
        <wp:inline distT="0" distB="0" distL="0" distR="0" wp14:anchorId="016C35D4" wp14:editId="2F59BE10">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217F62"/>
    <w:rsid w:val="001915A3"/>
    <w:rsid w:val="00217F62"/>
    <w:rsid w:val="00A906D8"/>
    <w:rsid w:val="00AB5A74"/>
    <w:rsid w:val="00F071AE"/>
  </w:rsids>
  <m:mathPr>
    <m:mathFont m:val="Cambria Math"/>
    <m:brkBin m:val="before"/>
    <m:brkBinSub m:val="--"/>
    <m:smallFrac m:val="off"/>
    <m:dispDef/>
    <m:lMargin m:val="0"/>
    <m:rMargin m:val="0"/>
    <m:defJc m:val="centerGroup"/>
    <m:wrapIndent m:val="1440"/>
    <m:intLim m:val="subSup"/>
    <m:naryLim m:val="undOvr"/>
  </m:mathPr>
  <w:themeFontLang w:val="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45C26"/>
    <w:pPr>
      <w:spacing w:line="360" w:lineRule="atLeast"/>
    </w:pPr>
    <w:rPr>
      <w:sz w:val="21"/>
      <w:lang w:val="en-GB"/>
    </w:rPr>
  </w:style>
  <w:style w:type="paragraph" w:styleId="1">
    <w:name w:val="heading 1"/>
    <w:next w:val="a0"/>
    <w:link w:val="1Char"/>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Char"/>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Char"/>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Char"/>
    <w:qFormat/>
    <w:rsid w:val="005215FB"/>
    <w:pPr>
      <w:keepNext/>
      <w:numPr>
        <w:ilvl w:val="3"/>
        <w:numId w:val="1"/>
      </w:numPr>
      <w:spacing w:before="240" w:after="60"/>
      <w:outlineLvl w:val="3"/>
    </w:pPr>
    <w:rPr>
      <w:b/>
      <w:bCs/>
      <w:szCs w:val="28"/>
    </w:rPr>
  </w:style>
  <w:style w:type="paragraph" w:styleId="5">
    <w:name w:val="heading 5"/>
    <w:basedOn w:val="a"/>
    <w:next w:val="a"/>
    <w:link w:val="5Char"/>
    <w:qFormat/>
    <w:rsid w:val="005215FB"/>
    <w:pPr>
      <w:numPr>
        <w:ilvl w:val="4"/>
        <w:numId w:val="1"/>
      </w:numPr>
      <w:spacing w:before="240" w:after="60"/>
      <w:outlineLvl w:val="4"/>
    </w:pPr>
    <w:rPr>
      <w:b/>
      <w:bCs/>
      <w:iCs/>
      <w:szCs w:val="26"/>
    </w:rPr>
  </w:style>
  <w:style w:type="paragraph" w:styleId="6">
    <w:name w:val="heading 6"/>
    <w:basedOn w:val="a"/>
    <w:next w:val="a"/>
    <w:link w:val="6Char"/>
    <w:qFormat/>
    <w:rsid w:val="005215FB"/>
    <w:pPr>
      <w:numPr>
        <w:ilvl w:val="5"/>
        <w:numId w:val="1"/>
      </w:numPr>
      <w:spacing w:before="240" w:after="60"/>
      <w:outlineLvl w:val="5"/>
    </w:pPr>
    <w:rPr>
      <w:b/>
      <w:bCs/>
      <w:szCs w:val="22"/>
    </w:rPr>
  </w:style>
  <w:style w:type="paragraph" w:styleId="7">
    <w:name w:val="heading 7"/>
    <w:basedOn w:val="a"/>
    <w:next w:val="a"/>
    <w:link w:val="7Char"/>
    <w:qFormat/>
    <w:rsid w:val="00D40158"/>
    <w:pPr>
      <w:numPr>
        <w:ilvl w:val="6"/>
        <w:numId w:val="1"/>
      </w:numPr>
      <w:spacing w:before="240" w:after="60"/>
      <w:outlineLvl w:val="6"/>
    </w:pPr>
    <w:rPr>
      <w:sz w:val="24"/>
      <w:szCs w:val="24"/>
    </w:rPr>
  </w:style>
  <w:style w:type="paragraph" w:styleId="8">
    <w:name w:val="heading 8"/>
    <w:basedOn w:val="a"/>
    <w:next w:val="a"/>
    <w:link w:val="8Char"/>
    <w:qFormat/>
    <w:rsid w:val="00D40158"/>
    <w:pPr>
      <w:numPr>
        <w:ilvl w:val="7"/>
        <w:numId w:val="1"/>
      </w:numPr>
      <w:spacing w:before="240" w:after="60"/>
      <w:outlineLvl w:val="7"/>
    </w:pPr>
    <w:rPr>
      <w:i/>
      <w:iCs/>
      <w:sz w:val="24"/>
      <w:szCs w:val="24"/>
    </w:rPr>
  </w:style>
  <w:style w:type="paragraph" w:styleId="9">
    <w:name w:val="heading 9"/>
    <w:basedOn w:val="a"/>
    <w:next w:val="a"/>
    <w:link w:val="9Char"/>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rsid w:val="00D40158"/>
    <w:pPr>
      <w:pBdr>
        <w:bottom w:val="single" w:sz="6" w:space="1" w:color="auto"/>
      </w:pBdr>
      <w:tabs>
        <w:tab w:val="center" w:pos="4153"/>
        <w:tab w:val="right" w:pos="8306"/>
      </w:tabs>
      <w:snapToGrid w:val="0"/>
      <w:jc w:val="center"/>
    </w:pPr>
    <w:rPr>
      <w:szCs w:val="18"/>
    </w:rPr>
  </w:style>
  <w:style w:type="paragraph" w:styleId="a5">
    <w:name w:val="footer"/>
    <w:basedOn w:val="a"/>
    <w:link w:val="Char0"/>
    <w:uiPriority w:val="99"/>
    <w:rsid w:val="00D40158"/>
    <w:pPr>
      <w:tabs>
        <w:tab w:val="center" w:pos="4153"/>
        <w:tab w:val="right" w:pos="8306"/>
      </w:tabs>
      <w:snapToGrid w:val="0"/>
    </w:pPr>
    <w:rPr>
      <w:szCs w:val="18"/>
    </w:rPr>
  </w:style>
  <w:style w:type="paragraph" w:styleId="10">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0">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0">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link w:val="Char1"/>
    <w:semiHidden/>
    <w:rsid w:val="004D449D"/>
    <w:pPr>
      <w:shd w:val="clear" w:color="auto" w:fill="000080"/>
    </w:pPr>
  </w:style>
  <w:style w:type="character" w:customStyle="1" w:styleId="1Char">
    <w:name w:val="标题 1 Char"/>
    <w:link w:val="1"/>
    <w:rsid w:val="0000578F"/>
    <w:rPr>
      <w:b/>
      <w:bCs/>
      <w:kern w:val="32"/>
      <w:sz w:val="28"/>
      <w:szCs w:val="28"/>
    </w:rPr>
  </w:style>
  <w:style w:type="character" w:customStyle="1" w:styleId="2Char">
    <w:name w:val="标题 2 Char"/>
    <w:link w:val="2"/>
    <w:rsid w:val="0000578F"/>
    <w:rPr>
      <w:rFonts w:ascii="宋体" w:cs="Arial"/>
      <w:b/>
      <w:bCs/>
      <w:iCs/>
      <w:color w:val="000000"/>
      <w:sz w:val="24"/>
      <w:szCs w:val="24"/>
    </w:rPr>
  </w:style>
  <w:style w:type="character" w:customStyle="1" w:styleId="Char0">
    <w:name w:val="页脚 Char"/>
    <w:link w:val="a5"/>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9">
    <w:name w:val="caption"/>
    <w:basedOn w:val="a"/>
    <w:next w:val="a"/>
    <w:unhideWhenUsed/>
    <w:qFormat/>
    <w:rsid w:val="00E27B4C"/>
    <w:rPr>
      <w:rFonts w:ascii="Cambria" w:eastAsia="黑体" w:hAnsi="Cambria"/>
      <w:sz w:val="20"/>
    </w:rPr>
  </w:style>
  <w:style w:type="character" w:customStyle="1" w:styleId="Char2">
    <w:name w:val="正文缩进 Char"/>
    <w:link w:val="aa"/>
    <w:rsid w:val="003857DF"/>
    <w:rPr>
      <w:rFonts w:ascii="宋体"/>
      <w:sz w:val="21"/>
    </w:rPr>
  </w:style>
  <w:style w:type="paragraph" w:styleId="aa">
    <w:name w:val="Normal Indent"/>
    <w:basedOn w:val="a"/>
    <w:link w:val="Char2"/>
    <w:rsid w:val="003857DF"/>
    <w:pPr>
      <w:adjustRightInd w:val="0"/>
      <w:spacing w:beforeLines="50" w:before="50" w:line="315" w:lineRule="atLeast"/>
      <w:ind w:left="420" w:firstLine="420"/>
      <w:jc w:val="both"/>
      <w:textAlignment w:val="baseline"/>
    </w:pPr>
    <w:rPr>
      <w:rFonts w:ascii="宋体"/>
      <w:lang w:val="en-US"/>
    </w:rPr>
  </w:style>
  <w:style w:type="paragraph" w:styleId="ab">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Char">
    <w:name w:val="标题 3 Char"/>
    <w:link w:val="3"/>
    <w:rsid w:val="003857DF"/>
    <w:rPr>
      <w:rFonts w:ascii="宋体" w:hAnsi="宋体" w:cs="Arial"/>
      <w:b/>
      <w:bCs/>
      <w:sz w:val="21"/>
      <w:szCs w:val="21"/>
    </w:rPr>
  </w:style>
  <w:style w:type="paragraph" w:styleId="ac">
    <w:name w:val="Balloon Text"/>
    <w:basedOn w:val="a"/>
    <w:link w:val="Char3"/>
    <w:rsid w:val="00005045"/>
    <w:pPr>
      <w:spacing w:line="240" w:lineRule="auto"/>
    </w:pPr>
    <w:rPr>
      <w:sz w:val="18"/>
      <w:szCs w:val="18"/>
    </w:rPr>
  </w:style>
  <w:style w:type="character" w:customStyle="1" w:styleId="Char3">
    <w:name w:val="批注框文本 Char"/>
    <w:link w:val="ac"/>
    <w:rsid w:val="00005045"/>
    <w:rPr>
      <w:sz w:val="18"/>
      <w:szCs w:val="18"/>
      <w:lang w:val="en-GB"/>
    </w:rPr>
  </w:style>
  <w:style w:type="character" w:styleId="ad">
    <w:name w:val="Placeholder Text"/>
    <w:uiPriority w:val="99"/>
    <w:semiHidden/>
    <w:rsid w:val="00005045"/>
    <w:rPr>
      <w:color w:val="808080"/>
    </w:rPr>
  </w:style>
  <w:style w:type="paragraph" w:styleId="ae">
    <w:name w:val="No Spacing"/>
    <w:uiPriority w:val="1"/>
    <w:qFormat/>
    <w:rsid w:val="00005045"/>
    <w:rPr>
      <w:sz w:val="21"/>
      <w:lang w:val="en-GB"/>
    </w:rPr>
  </w:style>
  <w:style w:type="character" w:styleId="af">
    <w:name w:val="Emphasis"/>
    <w:uiPriority w:val="20"/>
    <w:qFormat/>
    <w:rsid w:val="00005045"/>
    <w:rPr>
      <w:i w:val="0"/>
      <w:iCs w:val="0"/>
      <w:color w:val="CC0000"/>
    </w:rPr>
  </w:style>
  <w:style w:type="character" w:customStyle="1" w:styleId="4Char">
    <w:name w:val="标题 4 Char"/>
    <w:link w:val="4"/>
    <w:rsid w:val="00005045"/>
    <w:rPr>
      <w:b/>
      <w:bCs/>
      <w:sz w:val="21"/>
      <w:szCs w:val="28"/>
      <w:lang w:val="en-GB"/>
    </w:rPr>
  </w:style>
  <w:style w:type="character" w:customStyle="1" w:styleId="5Char">
    <w:name w:val="标题 5 Char"/>
    <w:link w:val="5"/>
    <w:rsid w:val="00005045"/>
    <w:rPr>
      <w:b/>
      <w:bCs/>
      <w:iCs/>
      <w:sz w:val="21"/>
      <w:szCs w:val="26"/>
      <w:lang w:val="en-GB"/>
    </w:rPr>
  </w:style>
  <w:style w:type="character" w:customStyle="1" w:styleId="6Char">
    <w:name w:val="标题 6 Char"/>
    <w:link w:val="6"/>
    <w:rsid w:val="00005045"/>
    <w:rPr>
      <w:b/>
      <w:bCs/>
      <w:sz w:val="21"/>
      <w:szCs w:val="22"/>
      <w:lang w:val="en-GB"/>
    </w:rPr>
  </w:style>
  <w:style w:type="character" w:customStyle="1" w:styleId="7Char">
    <w:name w:val="标题 7 Char"/>
    <w:link w:val="7"/>
    <w:rsid w:val="00005045"/>
    <w:rPr>
      <w:sz w:val="24"/>
      <w:szCs w:val="24"/>
      <w:lang w:val="en-GB"/>
    </w:rPr>
  </w:style>
  <w:style w:type="character" w:customStyle="1" w:styleId="8Char">
    <w:name w:val="标题 8 Char"/>
    <w:link w:val="8"/>
    <w:rsid w:val="00005045"/>
    <w:rPr>
      <w:i/>
      <w:iCs/>
      <w:sz w:val="24"/>
      <w:szCs w:val="24"/>
      <w:lang w:val="en-GB"/>
    </w:rPr>
  </w:style>
  <w:style w:type="character" w:customStyle="1" w:styleId="9Char">
    <w:name w:val="标题 9 Char"/>
    <w:link w:val="9"/>
    <w:rsid w:val="00005045"/>
    <w:rPr>
      <w:rFonts w:ascii="Arial" w:hAnsi="Arial" w:cs="Arial"/>
      <w:sz w:val="22"/>
      <w:szCs w:val="22"/>
      <w:lang w:val="en-GB"/>
    </w:rPr>
  </w:style>
  <w:style w:type="character" w:styleId="af0">
    <w:name w:val="FollowedHyperlink"/>
    <w:uiPriority w:val="99"/>
    <w:unhideWhenUsed/>
    <w:rsid w:val="00005045"/>
    <w:rPr>
      <w:color w:val="800080"/>
      <w:u w:val="single"/>
    </w:rPr>
  </w:style>
  <w:style w:type="character" w:customStyle="1" w:styleId="Char">
    <w:name w:val="页眉 Char"/>
    <w:link w:val="a4"/>
    <w:rsid w:val="00005045"/>
    <w:rPr>
      <w:sz w:val="21"/>
      <w:szCs w:val="18"/>
      <w:lang w:val="en-GB"/>
    </w:rPr>
  </w:style>
  <w:style w:type="character" w:customStyle="1" w:styleId="Char1">
    <w:name w:val="文档结构图 Char"/>
    <w:link w:val="a8"/>
    <w:semiHidden/>
    <w:rsid w:val="00005045"/>
    <w:rPr>
      <w:sz w:val="21"/>
      <w:shd w:val="clear" w:color="auto" w:fill="00008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45C26"/>
    <w:pPr>
      <w:spacing w:line="360" w:lineRule="atLeast"/>
    </w:pPr>
    <w:rPr>
      <w:sz w:val="21"/>
      <w:lang w:val="en-GB"/>
    </w:rPr>
  </w:style>
  <w:style w:type="paragraph" w:styleId="1">
    <w:name w:val="heading 1"/>
    <w:next w:val="a0"/>
    <w:link w:val="1Char"/>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Char"/>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Char"/>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Char"/>
    <w:qFormat/>
    <w:rsid w:val="005215FB"/>
    <w:pPr>
      <w:keepNext/>
      <w:numPr>
        <w:ilvl w:val="3"/>
        <w:numId w:val="1"/>
      </w:numPr>
      <w:spacing w:before="240" w:after="60"/>
      <w:outlineLvl w:val="3"/>
    </w:pPr>
    <w:rPr>
      <w:b/>
      <w:bCs/>
      <w:szCs w:val="28"/>
    </w:rPr>
  </w:style>
  <w:style w:type="paragraph" w:styleId="5">
    <w:name w:val="heading 5"/>
    <w:basedOn w:val="a"/>
    <w:next w:val="a"/>
    <w:link w:val="5Char"/>
    <w:qFormat/>
    <w:rsid w:val="005215FB"/>
    <w:pPr>
      <w:numPr>
        <w:ilvl w:val="4"/>
        <w:numId w:val="1"/>
      </w:numPr>
      <w:spacing w:before="240" w:after="60"/>
      <w:outlineLvl w:val="4"/>
    </w:pPr>
    <w:rPr>
      <w:b/>
      <w:bCs/>
      <w:iCs/>
      <w:szCs w:val="26"/>
    </w:rPr>
  </w:style>
  <w:style w:type="paragraph" w:styleId="6">
    <w:name w:val="heading 6"/>
    <w:basedOn w:val="a"/>
    <w:next w:val="a"/>
    <w:link w:val="6Char"/>
    <w:qFormat/>
    <w:rsid w:val="005215FB"/>
    <w:pPr>
      <w:numPr>
        <w:ilvl w:val="5"/>
        <w:numId w:val="1"/>
      </w:numPr>
      <w:spacing w:before="240" w:after="60"/>
      <w:outlineLvl w:val="5"/>
    </w:pPr>
    <w:rPr>
      <w:b/>
      <w:bCs/>
      <w:szCs w:val="22"/>
    </w:rPr>
  </w:style>
  <w:style w:type="paragraph" w:styleId="7">
    <w:name w:val="heading 7"/>
    <w:basedOn w:val="a"/>
    <w:next w:val="a"/>
    <w:link w:val="7Char"/>
    <w:qFormat/>
    <w:rsid w:val="00D40158"/>
    <w:pPr>
      <w:numPr>
        <w:ilvl w:val="6"/>
        <w:numId w:val="1"/>
      </w:numPr>
      <w:spacing w:before="240" w:after="60"/>
      <w:outlineLvl w:val="6"/>
    </w:pPr>
    <w:rPr>
      <w:sz w:val="24"/>
      <w:szCs w:val="24"/>
    </w:rPr>
  </w:style>
  <w:style w:type="paragraph" w:styleId="8">
    <w:name w:val="heading 8"/>
    <w:basedOn w:val="a"/>
    <w:next w:val="a"/>
    <w:link w:val="8Char"/>
    <w:qFormat/>
    <w:rsid w:val="00D40158"/>
    <w:pPr>
      <w:numPr>
        <w:ilvl w:val="7"/>
        <w:numId w:val="1"/>
      </w:numPr>
      <w:spacing w:before="240" w:after="60"/>
      <w:outlineLvl w:val="7"/>
    </w:pPr>
    <w:rPr>
      <w:i/>
      <w:iCs/>
      <w:sz w:val="24"/>
      <w:szCs w:val="24"/>
    </w:rPr>
  </w:style>
  <w:style w:type="paragraph" w:styleId="9">
    <w:name w:val="heading 9"/>
    <w:basedOn w:val="a"/>
    <w:next w:val="a"/>
    <w:link w:val="9Char"/>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rsid w:val="00D40158"/>
    <w:pPr>
      <w:pBdr>
        <w:bottom w:val="single" w:sz="6" w:space="1" w:color="auto"/>
      </w:pBdr>
      <w:tabs>
        <w:tab w:val="center" w:pos="4153"/>
        <w:tab w:val="right" w:pos="8306"/>
      </w:tabs>
      <w:snapToGrid w:val="0"/>
      <w:jc w:val="center"/>
    </w:pPr>
    <w:rPr>
      <w:szCs w:val="18"/>
    </w:rPr>
  </w:style>
  <w:style w:type="paragraph" w:styleId="a5">
    <w:name w:val="footer"/>
    <w:basedOn w:val="a"/>
    <w:link w:val="Char0"/>
    <w:uiPriority w:val="99"/>
    <w:rsid w:val="00D40158"/>
    <w:pPr>
      <w:tabs>
        <w:tab w:val="center" w:pos="4153"/>
        <w:tab w:val="right" w:pos="8306"/>
      </w:tabs>
      <w:snapToGrid w:val="0"/>
    </w:pPr>
    <w:rPr>
      <w:szCs w:val="18"/>
    </w:rPr>
  </w:style>
  <w:style w:type="paragraph" w:styleId="10">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0">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0">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link w:val="Char1"/>
    <w:semiHidden/>
    <w:rsid w:val="004D449D"/>
    <w:pPr>
      <w:shd w:val="clear" w:color="auto" w:fill="000080"/>
    </w:pPr>
  </w:style>
  <w:style w:type="character" w:customStyle="1" w:styleId="1Char">
    <w:name w:val="标题 1 Char"/>
    <w:link w:val="1"/>
    <w:rsid w:val="0000578F"/>
    <w:rPr>
      <w:b/>
      <w:bCs/>
      <w:kern w:val="32"/>
      <w:sz w:val="28"/>
      <w:szCs w:val="28"/>
    </w:rPr>
  </w:style>
  <w:style w:type="character" w:customStyle="1" w:styleId="2Char">
    <w:name w:val="标题 2 Char"/>
    <w:link w:val="2"/>
    <w:rsid w:val="0000578F"/>
    <w:rPr>
      <w:rFonts w:ascii="宋体" w:cs="Arial"/>
      <w:b/>
      <w:bCs/>
      <w:iCs/>
      <w:color w:val="000000"/>
      <w:sz w:val="24"/>
      <w:szCs w:val="24"/>
    </w:rPr>
  </w:style>
  <w:style w:type="character" w:customStyle="1" w:styleId="Char0">
    <w:name w:val="页脚 Char"/>
    <w:link w:val="a5"/>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9">
    <w:name w:val="caption"/>
    <w:basedOn w:val="a"/>
    <w:next w:val="a"/>
    <w:unhideWhenUsed/>
    <w:qFormat/>
    <w:rsid w:val="00E27B4C"/>
    <w:rPr>
      <w:rFonts w:ascii="Cambria" w:eastAsia="黑体" w:hAnsi="Cambria"/>
      <w:sz w:val="20"/>
    </w:rPr>
  </w:style>
  <w:style w:type="character" w:customStyle="1" w:styleId="Char2">
    <w:name w:val="正文缩进 Char"/>
    <w:link w:val="aa"/>
    <w:rsid w:val="003857DF"/>
    <w:rPr>
      <w:rFonts w:ascii="宋体"/>
      <w:sz w:val="21"/>
    </w:rPr>
  </w:style>
  <w:style w:type="paragraph" w:styleId="aa">
    <w:name w:val="Normal Indent"/>
    <w:basedOn w:val="a"/>
    <w:link w:val="Char2"/>
    <w:rsid w:val="003857DF"/>
    <w:pPr>
      <w:adjustRightInd w:val="0"/>
      <w:spacing w:beforeLines="50" w:before="50" w:line="315" w:lineRule="atLeast"/>
      <w:ind w:left="420" w:firstLine="420"/>
      <w:jc w:val="both"/>
      <w:textAlignment w:val="baseline"/>
    </w:pPr>
    <w:rPr>
      <w:rFonts w:ascii="宋体"/>
      <w:lang w:val="en-US"/>
    </w:rPr>
  </w:style>
  <w:style w:type="paragraph" w:styleId="ab">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Char">
    <w:name w:val="标题 3 Char"/>
    <w:link w:val="3"/>
    <w:rsid w:val="003857DF"/>
    <w:rPr>
      <w:rFonts w:ascii="宋体" w:hAnsi="宋体" w:cs="Arial"/>
      <w:b/>
      <w:bCs/>
      <w:sz w:val="21"/>
      <w:szCs w:val="21"/>
    </w:rPr>
  </w:style>
  <w:style w:type="paragraph" w:styleId="ac">
    <w:name w:val="Balloon Text"/>
    <w:basedOn w:val="a"/>
    <w:link w:val="Char3"/>
    <w:rsid w:val="00005045"/>
    <w:pPr>
      <w:spacing w:line="240" w:lineRule="auto"/>
    </w:pPr>
    <w:rPr>
      <w:sz w:val="18"/>
      <w:szCs w:val="18"/>
    </w:rPr>
  </w:style>
  <w:style w:type="character" w:customStyle="1" w:styleId="Char3">
    <w:name w:val="批注框文本 Char"/>
    <w:link w:val="ac"/>
    <w:rsid w:val="00005045"/>
    <w:rPr>
      <w:sz w:val="18"/>
      <w:szCs w:val="18"/>
      <w:lang w:val="en-GB"/>
    </w:rPr>
  </w:style>
  <w:style w:type="character" w:styleId="ad">
    <w:name w:val="Placeholder Text"/>
    <w:uiPriority w:val="99"/>
    <w:semiHidden/>
    <w:rsid w:val="00005045"/>
    <w:rPr>
      <w:color w:val="808080"/>
    </w:rPr>
  </w:style>
  <w:style w:type="paragraph" w:styleId="ae">
    <w:name w:val="No Spacing"/>
    <w:uiPriority w:val="1"/>
    <w:qFormat/>
    <w:rsid w:val="00005045"/>
    <w:rPr>
      <w:sz w:val="21"/>
      <w:lang w:val="en-GB"/>
    </w:rPr>
  </w:style>
  <w:style w:type="character" w:styleId="af">
    <w:name w:val="Emphasis"/>
    <w:uiPriority w:val="20"/>
    <w:qFormat/>
    <w:rsid w:val="00005045"/>
    <w:rPr>
      <w:i w:val="0"/>
      <w:iCs w:val="0"/>
      <w:color w:val="CC0000"/>
    </w:rPr>
  </w:style>
  <w:style w:type="character" w:customStyle="1" w:styleId="4Char">
    <w:name w:val="标题 4 Char"/>
    <w:link w:val="4"/>
    <w:rsid w:val="00005045"/>
    <w:rPr>
      <w:b/>
      <w:bCs/>
      <w:sz w:val="21"/>
      <w:szCs w:val="28"/>
      <w:lang w:val="en-GB"/>
    </w:rPr>
  </w:style>
  <w:style w:type="character" w:customStyle="1" w:styleId="5Char">
    <w:name w:val="标题 5 Char"/>
    <w:link w:val="5"/>
    <w:rsid w:val="00005045"/>
    <w:rPr>
      <w:b/>
      <w:bCs/>
      <w:iCs/>
      <w:sz w:val="21"/>
      <w:szCs w:val="26"/>
      <w:lang w:val="en-GB"/>
    </w:rPr>
  </w:style>
  <w:style w:type="character" w:customStyle="1" w:styleId="6Char">
    <w:name w:val="标题 6 Char"/>
    <w:link w:val="6"/>
    <w:rsid w:val="00005045"/>
    <w:rPr>
      <w:b/>
      <w:bCs/>
      <w:sz w:val="21"/>
      <w:szCs w:val="22"/>
      <w:lang w:val="en-GB"/>
    </w:rPr>
  </w:style>
  <w:style w:type="character" w:customStyle="1" w:styleId="7Char">
    <w:name w:val="标题 7 Char"/>
    <w:link w:val="7"/>
    <w:rsid w:val="00005045"/>
    <w:rPr>
      <w:sz w:val="24"/>
      <w:szCs w:val="24"/>
      <w:lang w:val="en-GB"/>
    </w:rPr>
  </w:style>
  <w:style w:type="character" w:customStyle="1" w:styleId="8Char">
    <w:name w:val="标题 8 Char"/>
    <w:link w:val="8"/>
    <w:rsid w:val="00005045"/>
    <w:rPr>
      <w:i/>
      <w:iCs/>
      <w:sz w:val="24"/>
      <w:szCs w:val="24"/>
      <w:lang w:val="en-GB"/>
    </w:rPr>
  </w:style>
  <w:style w:type="character" w:customStyle="1" w:styleId="9Char">
    <w:name w:val="标题 9 Char"/>
    <w:link w:val="9"/>
    <w:rsid w:val="00005045"/>
    <w:rPr>
      <w:rFonts w:ascii="Arial" w:hAnsi="Arial" w:cs="Arial"/>
      <w:sz w:val="22"/>
      <w:szCs w:val="22"/>
      <w:lang w:val="en-GB"/>
    </w:rPr>
  </w:style>
  <w:style w:type="character" w:styleId="af0">
    <w:name w:val="FollowedHyperlink"/>
    <w:uiPriority w:val="99"/>
    <w:unhideWhenUsed/>
    <w:rsid w:val="00005045"/>
    <w:rPr>
      <w:color w:val="800080"/>
      <w:u w:val="single"/>
    </w:rPr>
  </w:style>
  <w:style w:type="character" w:customStyle="1" w:styleId="Char">
    <w:name w:val="页眉 Char"/>
    <w:link w:val="a4"/>
    <w:rsid w:val="00005045"/>
    <w:rPr>
      <w:sz w:val="21"/>
      <w:szCs w:val="18"/>
      <w:lang w:val="en-GB"/>
    </w:rPr>
  </w:style>
  <w:style w:type="character" w:customStyle="1" w:styleId="Char1">
    <w:name w:val="文档结构图 Char"/>
    <w:link w:val="a8"/>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3.wmf" Id="rId26" /><Relationship Type="http://schemas.openxmlformats.org/officeDocument/2006/relationships/image" Target="media/image8.wmf" Id="rId21" /><Relationship Type="http://schemas.openxmlformats.org/officeDocument/2006/relationships/image" Target="media/image29.wmf" Id="rId42" /><Relationship Type="http://schemas.openxmlformats.org/officeDocument/2006/relationships/image" Target="media/image34.wmf" Id="rId47" /><Relationship Type="http://schemas.openxmlformats.org/officeDocument/2006/relationships/image" Target="media/image48.wmf" Id="rId63" /><Relationship Type="http://schemas.openxmlformats.org/officeDocument/2006/relationships/fontTable" Target="fontTable.xml" Id="rId68" /><Relationship Type="http://schemas.openxmlformats.org/officeDocument/2006/relationships/footnotes" Target="footnotes.xml" Id="rId7" /><Relationship Type="http://schemas.openxmlformats.org/officeDocument/2006/relationships/numbering" Target="numbering.xml" Id="rId2" /><Relationship Type="http://schemas.openxmlformats.org/officeDocument/2006/relationships/oleObject" Target="embeddings/oleObject2.bin" Id="rId16" /><Relationship Type="http://schemas.openxmlformats.org/officeDocument/2006/relationships/image" Target="media/image16.wmf" Id="rId29" /><Relationship Type="http://schemas.openxmlformats.org/officeDocument/2006/relationships/footer" Target="footer2.xml" Id="rId11" /><Relationship Type="http://schemas.openxmlformats.org/officeDocument/2006/relationships/image" Target="media/image11.wmf" Id="rId24" /><Relationship Type="http://schemas.openxmlformats.org/officeDocument/2006/relationships/image" Target="media/image19.wmf" Id="rId32" /><Relationship Type="http://schemas.openxmlformats.org/officeDocument/2006/relationships/image" Target="media/image24.wmf" Id="rId37" /><Relationship Type="http://schemas.openxmlformats.org/officeDocument/2006/relationships/image" Target="media/image27.wmf" Id="rId40" /><Relationship Type="http://schemas.openxmlformats.org/officeDocument/2006/relationships/image" Target="media/image32.wmf" Id="rId45" /><Relationship Type="http://schemas.openxmlformats.org/officeDocument/2006/relationships/image" Target="media/image40.wmf" Id="rId53" /><Relationship Type="http://schemas.openxmlformats.org/officeDocument/2006/relationships/image" Target="media/image45.wmf" Id="rId58" /><Relationship Type="http://schemas.openxmlformats.org/officeDocument/2006/relationships/oleObject" Target="embeddings/oleObject7.bin" Id="rId66" /><Relationship Type="http://schemas.openxmlformats.org/officeDocument/2006/relationships/settings" Target="settings.xml" Id="rId5" /><Relationship Type="http://schemas.openxmlformats.org/officeDocument/2006/relationships/image" Target="media/image47.wmf" Id="rId61" /><Relationship Type="http://schemas.openxmlformats.org/officeDocument/2006/relationships/image" Target="media/image6.png" Id="rId19" /><Relationship Type="http://schemas.openxmlformats.org/officeDocument/2006/relationships/oleObject" Target="embeddings/oleObject1.bin" Id="rId14" /><Relationship Type="http://schemas.openxmlformats.org/officeDocument/2006/relationships/image" Target="media/image9.wmf" Id="rId22" /><Relationship Type="http://schemas.openxmlformats.org/officeDocument/2006/relationships/image" Target="media/image14.wmf" Id="rId27" /><Relationship Type="http://schemas.openxmlformats.org/officeDocument/2006/relationships/image" Target="media/image17.wmf" Id="rId30" /><Relationship Type="http://schemas.openxmlformats.org/officeDocument/2006/relationships/image" Target="media/image22.wmf" Id="rId35" /><Relationship Type="http://schemas.openxmlformats.org/officeDocument/2006/relationships/image" Target="media/image30.wmf" Id="rId43" /><Relationship Type="http://schemas.openxmlformats.org/officeDocument/2006/relationships/image" Target="media/image35.wmf" Id="rId48" /><Relationship Type="http://schemas.openxmlformats.org/officeDocument/2006/relationships/image" Target="media/image43.wmf" Id="rId56" /><Relationship Type="http://schemas.openxmlformats.org/officeDocument/2006/relationships/oleObject" Target="embeddings/oleObject6.bin" Id="rId64" /><Relationship Type="http://schemas.openxmlformats.org/officeDocument/2006/relationships/theme" Target="theme/theme1.xml" Id="rId69" /><Relationship Type="http://schemas.openxmlformats.org/officeDocument/2006/relationships/endnotes" Target="endnotes.xml" Id="rId8" /><Relationship Type="http://schemas.openxmlformats.org/officeDocument/2006/relationships/image" Target="media/image38.wmf" Id="rId51" /><Relationship Type="http://schemas.openxmlformats.org/officeDocument/2006/relationships/styles" Target="styles.xml" Id="rId3" /><Relationship Type="http://schemas.openxmlformats.org/officeDocument/2006/relationships/image" Target="media/image2.png" Id="rId12" /><Relationship Type="http://schemas.openxmlformats.org/officeDocument/2006/relationships/image" Target="media/image5.wmf" Id="rId17" /><Relationship Type="http://schemas.openxmlformats.org/officeDocument/2006/relationships/image" Target="media/image12.wmf" Id="rId25" /><Relationship Type="http://schemas.openxmlformats.org/officeDocument/2006/relationships/image" Target="media/image20.wmf" Id="rId33" /><Relationship Type="http://schemas.openxmlformats.org/officeDocument/2006/relationships/image" Target="media/image25.wmf" Id="rId38" /><Relationship Type="http://schemas.openxmlformats.org/officeDocument/2006/relationships/image" Target="media/image33.wmf" Id="rId46" /><Relationship Type="http://schemas.openxmlformats.org/officeDocument/2006/relationships/image" Target="media/image46.wmf" Id="rId59" /><Relationship Type="http://schemas.openxmlformats.org/officeDocument/2006/relationships/image" Target="media/image50.png" Id="rId67" /><Relationship Type="http://schemas.openxmlformats.org/officeDocument/2006/relationships/image" Target="media/image7.wmf" Id="rId20" /><Relationship Type="http://schemas.openxmlformats.org/officeDocument/2006/relationships/image" Target="media/image28.wmf" Id="rId41" /><Relationship Type="http://schemas.openxmlformats.org/officeDocument/2006/relationships/image" Target="media/image41.wmf" Id="rId54" /><Relationship Type="http://schemas.openxmlformats.org/officeDocument/2006/relationships/oleObject" Target="embeddings/oleObject5.bin" Id="rId6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4.wmf" Id="rId15" /><Relationship Type="http://schemas.openxmlformats.org/officeDocument/2006/relationships/image" Target="media/image10.wmf" Id="rId23" /><Relationship Type="http://schemas.openxmlformats.org/officeDocument/2006/relationships/image" Target="media/image15.wmf" Id="rId28" /><Relationship Type="http://schemas.openxmlformats.org/officeDocument/2006/relationships/image" Target="media/image23.wmf" Id="rId36" /><Relationship Type="http://schemas.openxmlformats.org/officeDocument/2006/relationships/image" Target="media/image36.wmf" Id="rId49" /><Relationship Type="http://schemas.openxmlformats.org/officeDocument/2006/relationships/image" Target="media/image44.wmf" Id="rId57" /><Relationship Type="http://schemas.openxmlformats.org/officeDocument/2006/relationships/footer" Target="footer1.xml" Id="rId10" /><Relationship Type="http://schemas.openxmlformats.org/officeDocument/2006/relationships/image" Target="media/image18.wmf" Id="rId31" /><Relationship Type="http://schemas.openxmlformats.org/officeDocument/2006/relationships/image" Target="media/image31.wmf" Id="rId44" /><Relationship Type="http://schemas.openxmlformats.org/officeDocument/2006/relationships/image" Target="media/image39.wmf" Id="rId52" /><Relationship Type="http://schemas.openxmlformats.org/officeDocument/2006/relationships/oleObject" Target="embeddings/oleObject4.bin" Id="rId60" /><Relationship Type="http://schemas.openxmlformats.org/officeDocument/2006/relationships/image" Target="media/image49.wmf" Id="rId65" /><Relationship Type="http://schemas.microsoft.com/office/2007/relationships/stylesWithEffects" Target="stylesWithEffects.xml" Id="rId4" /><Relationship Type="http://schemas.openxmlformats.org/officeDocument/2006/relationships/header" Target="header1.xml" Id="rId9" /><Relationship Type="http://schemas.openxmlformats.org/officeDocument/2006/relationships/image" Target="media/image3.wmf" Id="rId13" /><Relationship Type="http://schemas.openxmlformats.org/officeDocument/2006/relationships/oleObject" Target="embeddings/oleObject3.bin" Id="rId18" /><Relationship Type="http://schemas.openxmlformats.org/officeDocument/2006/relationships/image" Target="media/image26.wmf" Id="rId39" /><Relationship Type="http://schemas.openxmlformats.org/officeDocument/2006/relationships/image" Target="media/image21.wmf" Id="rId34" /><Relationship Type="http://schemas.openxmlformats.org/officeDocument/2006/relationships/image" Target="media/image37.wmf" Id="rId50" /><Relationship Type="http://schemas.openxmlformats.org/officeDocument/2006/relationships/image" Target="media/image42.wmf" Id="rId55" /><Relationship Type="http://schemas.openxmlformats.org/officeDocument/2006/relationships/image" Target="/word/media/bbc47265-20fb-4033-a465-4596c0e7c8dc.jpg" Id="R2fa2914b1211428f" /><Relationship Type="http://schemas.openxmlformats.org/officeDocument/2006/relationships/image" Target="/word/media/d424e5a3-d292-4e52-b939-fad5f2616c8e.png" Id="R32a85f73f2ab4be2" /><Relationship Type="http://schemas.openxmlformats.org/officeDocument/2006/relationships/image" Target="/word/media/2cb44cb4-bd4c-4d58-932a-e024406029db.png" Id="Rc38b92be679b48d7" /><Relationship Type="http://schemas.openxmlformats.org/officeDocument/2006/relationships/image" Target="/word/media/f29e04c6-702c-4116-817d-e2fdecb854c6.png" Id="Rf7c258f03cd3487d" /><Relationship Type="http://schemas.openxmlformats.org/officeDocument/2006/relationships/image" Target="/word/media/86101c0e-b5d3-43a4-9817-1b597b94a771.png" Id="R74792a33dcad4476" /><Relationship Type="http://schemas.openxmlformats.org/officeDocument/2006/relationships/image" Target="/word/media/227470c7-c006-4ec3-8927-7ac4f447ca78.png" Id="R930cd6a09c5e482b" /><Relationship Type="http://schemas.openxmlformats.org/officeDocument/2006/relationships/image" Target="/word/media/741c39c4-35df-4e8f-a383-70850df23a96.png" Id="Ra97832734d6c46c8" /><Relationship Type="http://schemas.openxmlformats.org/officeDocument/2006/relationships/image" Target="/word/media/0f202895-2679-49db-ac1c-dfb263be241c.png" Id="Rec27b6b70e834ab7" /><Relationship Type="http://schemas.openxmlformats.org/officeDocument/2006/relationships/image" Target="/word/media/9cd809b3-26c6-4244-8f87-4221bcdef86b.png" Id="R5d0b32f3c9394d5e" /><Relationship Type="http://schemas.openxmlformats.org/officeDocument/2006/relationships/image" Target="/word/media/f4d0d376-d48b-41f2-a0a6-ef482e13fbff.png" Id="R9d95478c5c464bc1" /><Relationship Type="http://schemas.openxmlformats.org/officeDocument/2006/relationships/image" Target="/word/media/1d09d710-c545-4f98-918e-23ee84fb8c75.png" Id="Re99a852dbd854b69" /><Relationship Type="http://schemas.openxmlformats.org/officeDocument/2006/relationships/image" Target="/word/media/52e4ee5f-eb69-4b96-b506-c6a44bd68934.png" Id="Rc70e15ef4cac4ab0" /><Relationship Type="http://schemas.openxmlformats.org/officeDocument/2006/relationships/image" Target="/word/media/8bde815a-8280-4f21-88c2-7432754f8cda.png" Id="R0b64a2b0ba4e455e" /><Relationship Type="http://schemas.openxmlformats.org/officeDocument/2006/relationships/image" Target="/word/media/c48b3fa0-d558-451f-b522-2731b05a744b.png" Id="Rff03755a138543dc" /><Relationship Type="http://schemas.openxmlformats.org/officeDocument/2006/relationships/image" Target="/word/media/76d840f2-8ff0-44d6-9d96-c61ea0cdbfe4.png" Id="R2e0f84f36cb84dc3" /><Relationship Type="http://schemas.openxmlformats.org/officeDocument/2006/relationships/image" Target="/word/media/d7409264-3b99-4725-aeca-9483d61542ca.png" Id="Rc9508067a64e459a" /><Relationship Type="http://schemas.openxmlformats.org/officeDocument/2006/relationships/image" Target="/word/media/12118c34-131d-46c4-b942-6fc04933df04.png" Id="Rc308ccc63e9c42a6" /><Relationship Type="http://schemas.openxmlformats.org/officeDocument/2006/relationships/image" Target="/word/media/55e3ed49-896f-47a7-b5c8-7ce3d996a7fc.png" Id="Re8270e8c92dd4c62" /></Relationships>
</file>

<file path=word/_rels/footer1.xml.rels>&#65279;<?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&#65279;<?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&#65279;<?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04F88-87BB-429C-B5FB-EE09E69A1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室外风环境模拟分析报告2019.dotx</Template>
  <TotalTime>2153</TotalTime>
  <Pages>12</Pages>
  <Words>2638</Words>
  <Characters>3113</Characters>
  <Application>Microsoft Office Word</Application>
  <DocSecurity>0</DocSecurity>
  <Lines>259</Lines>
  <Paragraphs>273</Paragraphs>
  <ScaleCrop>false</ScaleCrop>
  <Company>ths</Company>
  <LinksUpToDate>false</LinksUpToDate>
  <CharactersWithSpaces>5478</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lilikui</dc:creator>
  <cp:keywords/>
  <dc:description/>
  <cp:lastModifiedBy>sxh</cp:lastModifiedBy>
  <cp:revision>85</cp:revision>
  <cp:lastPrinted>1900-12-31T16:00:00Z</cp:lastPrinted>
  <dcterms:created xsi:type="dcterms:W3CDTF">2018-04-09T01:52:00Z</dcterms:created>
  <dcterms:modified xsi:type="dcterms:W3CDTF">2020-06-04T03:04:00Z</dcterms:modified>
</cp:coreProperties>
</file>