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绿色佳园</w:t>
      </w:r>
      <w:bookmarkEnd w:id="1"/>
    </w:p>
    <w:p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绿色佳园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黎明职业大学建筑工程学院</w:t>
            </w:r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</w:smartTag>
            <w:bookmarkStart w:id="6" w:name="报告日期"/>
            <w:bookmarkEnd w:id="6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T13055462332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5D164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074426" w:history="1">
        <w:r w:rsidR="005D164A" w:rsidRPr="002A02C7">
          <w:rPr>
            <w:rStyle w:val="a7"/>
          </w:rPr>
          <w:t>1</w:t>
        </w:r>
        <w:r w:rsidR="005D164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D164A" w:rsidRPr="002A02C7">
          <w:rPr>
            <w:rStyle w:val="a7"/>
          </w:rPr>
          <w:t>建筑概况</w:t>
        </w:r>
        <w:r w:rsidR="005D164A">
          <w:rPr>
            <w:webHidden/>
          </w:rPr>
          <w:tab/>
        </w:r>
        <w:r w:rsidR="005D164A">
          <w:rPr>
            <w:webHidden/>
          </w:rPr>
          <w:fldChar w:fldCharType="begin"/>
        </w:r>
        <w:r w:rsidR="005D164A">
          <w:rPr>
            <w:webHidden/>
          </w:rPr>
          <w:instrText xml:space="preserve"> PAGEREF _Toc91074426 \h </w:instrText>
        </w:r>
        <w:r w:rsidR="005D164A">
          <w:rPr>
            <w:webHidden/>
          </w:rPr>
        </w:r>
        <w:r w:rsidR="005D164A">
          <w:rPr>
            <w:webHidden/>
          </w:rPr>
          <w:fldChar w:fldCharType="separate"/>
        </w:r>
        <w:r w:rsidR="005D164A">
          <w:rPr>
            <w:webHidden/>
          </w:rPr>
          <w:t>1</w:t>
        </w:r>
        <w:r w:rsidR="005D164A">
          <w:rPr>
            <w:webHidden/>
          </w:rPr>
          <w:fldChar w:fldCharType="end"/>
        </w:r>
      </w:hyperlink>
    </w:p>
    <w:p w:rsidR="005D164A" w:rsidRDefault="005D16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427" w:history="1">
        <w:r w:rsidRPr="002A02C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02C7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28" w:history="1">
        <w:r w:rsidRPr="002A02C7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29" w:history="1">
        <w:r w:rsidRPr="002A02C7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30" w:history="1">
        <w:r w:rsidRPr="002A02C7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31" w:history="1">
        <w:r w:rsidRPr="002A02C7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432" w:history="1">
        <w:r w:rsidRPr="002A02C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02C7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433" w:history="1">
        <w:r w:rsidRPr="002A02C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02C7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34" w:history="1">
        <w:r w:rsidRPr="002A02C7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4435" w:history="1">
        <w:r w:rsidRPr="002A02C7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36" w:history="1">
        <w:r w:rsidRPr="002A02C7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4437" w:history="1">
        <w:r w:rsidRPr="002A02C7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38" w:history="1">
        <w:r w:rsidRPr="002A02C7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4439" w:history="1">
        <w:r w:rsidRPr="002A02C7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40" w:history="1">
        <w:r w:rsidRPr="002A02C7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4441" w:history="1">
        <w:r w:rsidRPr="002A02C7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42" w:history="1">
        <w:r w:rsidRPr="002A02C7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4443" w:history="1">
        <w:r w:rsidRPr="002A02C7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44" w:history="1">
        <w:r w:rsidRPr="002A02C7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4445" w:history="1">
        <w:r w:rsidRPr="002A02C7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46" w:history="1">
        <w:r w:rsidRPr="002A02C7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47" w:history="1">
        <w:r w:rsidRPr="002A02C7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448" w:history="1">
        <w:r w:rsidRPr="002A02C7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02C7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49" w:history="1">
        <w:r w:rsidRPr="002A02C7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50" w:history="1">
        <w:r w:rsidRPr="002A02C7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451" w:history="1">
        <w:r w:rsidRPr="002A02C7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02C7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52" w:history="1">
        <w:r w:rsidRPr="002A02C7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53" w:history="1">
        <w:r w:rsidRPr="002A02C7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454" w:history="1">
        <w:r w:rsidRPr="002A02C7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02C7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55" w:history="1">
        <w:r w:rsidRPr="002A02C7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56" w:history="1">
        <w:r w:rsidRPr="002A02C7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57" w:history="1">
        <w:r w:rsidRPr="002A02C7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458" w:history="1">
        <w:r w:rsidRPr="002A02C7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A02C7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D164A" w:rsidRDefault="005D16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459" w:history="1">
        <w:r w:rsidRPr="002A02C7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A02C7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1074426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3" w:name="地理位置"/>
            <w:r>
              <w:t>福建</w:t>
            </w:r>
            <w:r>
              <w:t>-</w:t>
            </w:r>
            <w:r>
              <w:t>泉州</w:t>
            </w:r>
            <w:bookmarkEnd w:id="1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气候分区"/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纬度"/>
            <w:r>
              <w:t>24.56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经度"/>
            <w:r>
              <w:t>118.36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7" w:name="项目名称＃2"/>
            <w:r>
              <w:t>绿色佳园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12339.08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30.90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7</w:t>
            </w:r>
            <w:bookmarkEnd w:id="22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4" w:name="北向角度"/>
            <w:r>
              <w:t>83</w:t>
            </w:r>
            <w:bookmarkEnd w:id="24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5" w:name="_Toc91074427"/>
      <w:r>
        <w:rPr>
          <w:rFonts w:hint="eastAsia"/>
        </w:rPr>
        <w:t>气象</w:t>
      </w:r>
      <w:r>
        <w:t>数据</w:t>
      </w:r>
      <w:bookmarkEnd w:id="25"/>
    </w:p>
    <w:p w:rsidR="00033DE7" w:rsidRDefault="00033DE7" w:rsidP="00033DE7">
      <w:pPr>
        <w:pStyle w:val="2"/>
      </w:pPr>
      <w:bookmarkStart w:id="26" w:name="_Toc91074428"/>
      <w:r>
        <w:rPr>
          <w:rFonts w:hint="eastAsia"/>
        </w:rPr>
        <w:t>气象地点</w:t>
      </w:r>
      <w:bookmarkEnd w:id="26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福建</w:t>
      </w:r>
      <w:r>
        <w:t>-</w:t>
      </w:r>
      <w:r>
        <w:t>厦门</w:t>
      </w:r>
      <w:r>
        <w:t xml:space="preserve">, </w:t>
      </w:r>
      <w:r>
        <w:t>《中国建筑热环境分析专用气象数据集》</w:t>
      </w:r>
      <w:bookmarkEnd w:id="27"/>
    </w:p>
    <w:p w:rsidR="00640E36" w:rsidRDefault="009C2673" w:rsidP="00640E36">
      <w:pPr>
        <w:pStyle w:val="2"/>
      </w:pPr>
      <w:bookmarkStart w:id="28" w:name="_Toc91074429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30" w:name="日最小干球温度变化表"/>
      <w:bookmarkStart w:id="31" w:name="_Toc91074430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3" w:name="_Toc91074431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C332C">
        <w:tc>
          <w:tcPr>
            <w:tcW w:w="1131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AC332C">
        <w:tc>
          <w:tcPr>
            <w:tcW w:w="1131" w:type="dxa"/>
            <w:shd w:val="clear" w:color="auto" w:fill="E6E6E6"/>
            <w:vAlign w:val="center"/>
          </w:tcPr>
          <w:p w:rsidR="00AC332C" w:rsidRDefault="005D164A">
            <w:r>
              <w:t>最大值</w:t>
            </w:r>
          </w:p>
        </w:tc>
        <w:tc>
          <w:tcPr>
            <w:tcW w:w="1975" w:type="dxa"/>
            <w:vAlign w:val="center"/>
          </w:tcPr>
          <w:p w:rsidR="00AC332C" w:rsidRDefault="005D164A">
            <w:r>
              <w:t>07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AC332C" w:rsidRDefault="005D164A">
            <w:r>
              <w:t>37.2</w:t>
            </w:r>
          </w:p>
        </w:tc>
        <w:tc>
          <w:tcPr>
            <w:tcW w:w="1556" w:type="dxa"/>
            <w:vAlign w:val="center"/>
          </w:tcPr>
          <w:p w:rsidR="00AC332C" w:rsidRDefault="005D164A">
            <w:r>
              <w:t>30.0</w:t>
            </w:r>
          </w:p>
        </w:tc>
        <w:tc>
          <w:tcPr>
            <w:tcW w:w="1556" w:type="dxa"/>
            <w:vAlign w:val="center"/>
          </w:tcPr>
          <w:p w:rsidR="00AC332C" w:rsidRDefault="005D164A">
            <w:r>
              <w:t>25.0</w:t>
            </w:r>
          </w:p>
        </w:tc>
        <w:tc>
          <w:tcPr>
            <w:tcW w:w="1556" w:type="dxa"/>
            <w:vAlign w:val="center"/>
          </w:tcPr>
          <w:p w:rsidR="00AC332C" w:rsidRDefault="005D164A">
            <w:r>
              <w:t>101.6</w:t>
            </w:r>
          </w:p>
        </w:tc>
      </w:tr>
      <w:tr w:rsidR="00AC332C">
        <w:tc>
          <w:tcPr>
            <w:tcW w:w="1131" w:type="dxa"/>
            <w:shd w:val="clear" w:color="auto" w:fill="E6E6E6"/>
            <w:vAlign w:val="center"/>
          </w:tcPr>
          <w:p w:rsidR="00AC332C" w:rsidRDefault="005D164A">
            <w:r>
              <w:t>最小值</w:t>
            </w:r>
          </w:p>
        </w:tc>
        <w:tc>
          <w:tcPr>
            <w:tcW w:w="1975" w:type="dxa"/>
            <w:vAlign w:val="center"/>
          </w:tcPr>
          <w:p w:rsidR="00AC332C" w:rsidRDefault="005D164A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AC332C" w:rsidRDefault="005D164A">
            <w:r>
              <w:t>1.7</w:t>
            </w:r>
          </w:p>
        </w:tc>
        <w:tc>
          <w:tcPr>
            <w:tcW w:w="1556" w:type="dxa"/>
            <w:vAlign w:val="center"/>
          </w:tcPr>
          <w:p w:rsidR="00AC332C" w:rsidRDefault="005D164A">
            <w:r>
              <w:t>-2.2</w:t>
            </w:r>
          </w:p>
        </w:tc>
        <w:tc>
          <w:tcPr>
            <w:tcW w:w="1556" w:type="dxa"/>
            <w:vAlign w:val="center"/>
          </w:tcPr>
          <w:p w:rsidR="00AC332C" w:rsidRDefault="005D164A">
            <w:r>
              <w:t>1.6</w:t>
            </w:r>
          </w:p>
        </w:tc>
        <w:tc>
          <w:tcPr>
            <w:tcW w:w="1556" w:type="dxa"/>
            <w:vAlign w:val="center"/>
          </w:tcPr>
          <w:p w:rsidR="00AC332C" w:rsidRDefault="005D164A">
            <w:r>
              <w:t>5.7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:rsidR="00A71379" w:rsidRDefault="001C5FD8" w:rsidP="000843B1">
      <w:pPr>
        <w:pStyle w:val="1"/>
      </w:pPr>
      <w:bookmarkStart w:id="35" w:name="_Toc91074432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7" w:name="_Toc91074433"/>
      <w:r>
        <w:rPr>
          <w:rFonts w:hint="eastAsia"/>
        </w:rPr>
        <w:t>围护</w:t>
      </w:r>
      <w:r>
        <w:t>结构</w:t>
      </w:r>
      <w:bookmarkEnd w:id="37"/>
    </w:p>
    <w:p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1074434"/>
      <w:bookmarkEnd w:id="38"/>
      <w:r>
        <w:rPr>
          <w:kern w:val="2"/>
        </w:rPr>
        <w:t>屋顶构造</w:t>
      </w:r>
      <w:bookmarkEnd w:id="39"/>
    </w:p>
    <w:p w:rsidR="00AC332C" w:rsidRDefault="005D164A">
      <w:pPr>
        <w:pStyle w:val="3"/>
        <w:widowControl w:val="0"/>
        <w:rPr>
          <w:kern w:val="2"/>
          <w:szCs w:val="24"/>
        </w:rPr>
      </w:pPr>
      <w:bookmarkStart w:id="40" w:name="_Toc91074435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332C">
        <w:tc>
          <w:tcPr>
            <w:tcW w:w="3345" w:type="dxa"/>
            <w:vMerge w:val="restart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热惰性指标</w:t>
            </w:r>
          </w:p>
        </w:tc>
      </w:tr>
      <w:tr w:rsidR="00AC332C">
        <w:tc>
          <w:tcPr>
            <w:tcW w:w="3345" w:type="dxa"/>
            <w:vMerge/>
            <w:shd w:val="clear" w:color="auto" w:fill="E6E6E6"/>
            <w:vAlign w:val="center"/>
          </w:tcPr>
          <w:p w:rsidR="00AC332C" w:rsidRDefault="00AC33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D=R*S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0.420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6.130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0.048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0.292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0.030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0.340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0.556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0.227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0.030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0.340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0.556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0.227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保温砂浆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30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0.290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4.440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0.103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0.459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80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0.180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3.100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0.444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1.378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钢筋混凝土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1.740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17.200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0.069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1.186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保温砂浆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0.290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4.440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0.069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0.306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310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1.845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4.075</w:t>
            </w:r>
          </w:p>
        </w:tc>
      </w:tr>
      <w:tr w:rsidR="00AC332C">
        <w:tc>
          <w:tcPr>
            <w:tcW w:w="3345" w:type="dxa"/>
            <w:shd w:val="clear" w:color="auto" w:fill="E6E6E6"/>
            <w:vAlign w:val="center"/>
          </w:tcPr>
          <w:p w:rsidR="00AC332C" w:rsidRDefault="005D164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C332C" w:rsidRDefault="005D164A">
            <w:pPr>
              <w:jc w:val="center"/>
            </w:pPr>
            <w:r>
              <w:t>0.75</w:t>
            </w:r>
          </w:p>
        </w:tc>
      </w:tr>
      <w:tr w:rsidR="00AC332C">
        <w:tc>
          <w:tcPr>
            <w:tcW w:w="3345" w:type="dxa"/>
            <w:shd w:val="clear" w:color="auto" w:fill="E6E6E6"/>
            <w:vAlign w:val="center"/>
          </w:tcPr>
          <w:p w:rsidR="00AC332C" w:rsidRDefault="005D164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C332C" w:rsidRDefault="005D164A">
            <w:pPr>
              <w:jc w:val="center"/>
            </w:pPr>
            <w:r>
              <w:t>0.50</w:t>
            </w:r>
          </w:p>
        </w:tc>
      </w:tr>
    </w:tbl>
    <w:p w:rsidR="00AC332C" w:rsidRDefault="005D164A">
      <w:pPr>
        <w:pStyle w:val="2"/>
        <w:widowControl w:val="0"/>
        <w:rPr>
          <w:kern w:val="2"/>
        </w:rPr>
      </w:pPr>
      <w:bookmarkStart w:id="41" w:name="_Toc91074436"/>
      <w:r>
        <w:rPr>
          <w:kern w:val="2"/>
        </w:rPr>
        <w:t>外墙构造</w:t>
      </w:r>
      <w:bookmarkEnd w:id="41"/>
    </w:p>
    <w:p w:rsidR="00AC332C" w:rsidRDefault="005D164A">
      <w:pPr>
        <w:pStyle w:val="3"/>
        <w:widowControl w:val="0"/>
        <w:rPr>
          <w:kern w:val="2"/>
          <w:szCs w:val="24"/>
        </w:rPr>
      </w:pPr>
      <w:bookmarkStart w:id="42" w:name="_Toc91074437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332C">
        <w:tc>
          <w:tcPr>
            <w:tcW w:w="3345" w:type="dxa"/>
            <w:vMerge w:val="restart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热惰性指标</w:t>
            </w:r>
          </w:p>
        </w:tc>
      </w:tr>
      <w:tr w:rsidR="00AC332C">
        <w:tc>
          <w:tcPr>
            <w:tcW w:w="3345" w:type="dxa"/>
            <w:vMerge/>
            <w:shd w:val="clear" w:color="auto" w:fill="E6E6E6"/>
            <w:vAlign w:val="center"/>
          </w:tcPr>
          <w:p w:rsidR="00AC332C" w:rsidRDefault="00AC33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D=R*S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水泥砂浆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0.930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11.370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0.022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0.245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0.030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0.340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0.556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0.227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水泥砂浆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0.930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11.370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0.022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0.245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钢筋混凝土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1.740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17.200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0.115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1.977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石灰砂浆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0.810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10.070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0.025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0.249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280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0.738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2.941</w:t>
            </w:r>
          </w:p>
        </w:tc>
      </w:tr>
      <w:tr w:rsidR="00AC332C">
        <w:tc>
          <w:tcPr>
            <w:tcW w:w="3345" w:type="dxa"/>
            <w:shd w:val="clear" w:color="auto" w:fill="E6E6E6"/>
            <w:vAlign w:val="center"/>
          </w:tcPr>
          <w:p w:rsidR="00AC332C" w:rsidRDefault="005D164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C332C" w:rsidRDefault="005D164A">
            <w:pPr>
              <w:jc w:val="center"/>
            </w:pPr>
            <w:r>
              <w:t>0.75</w:t>
            </w:r>
          </w:p>
        </w:tc>
      </w:tr>
      <w:tr w:rsidR="00AC332C">
        <w:tc>
          <w:tcPr>
            <w:tcW w:w="3345" w:type="dxa"/>
            <w:shd w:val="clear" w:color="auto" w:fill="E6E6E6"/>
            <w:vAlign w:val="center"/>
          </w:tcPr>
          <w:p w:rsidR="00AC332C" w:rsidRDefault="005D164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C332C" w:rsidRDefault="005D164A">
            <w:pPr>
              <w:jc w:val="center"/>
            </w:pPr>
            <w:r>
              <w:t>1.13</w:t>
            </w:r>
          </w:p>
        </w:tc>
      </w:tr>
    </w:tbl>
    <w:p w:rsidR="00AC332C" w:rsidRDefault="005D164A">
      <w:pPr>
        <w:pStyle w:val="2"/>
        <w:widowControl w:val="0"/>
        <w:rPr>
          <w:kern w:val="2"/>
        </w:rPr>
      </w:pPr>
      <w:bookmarkStart w:id="43" w:name="_Toc91074438"/>
      <w:r>
        <w:rPr>
          <w:kern w:val="2"/>
        </w:rPr>
        <w:t>挑空楼板构造</w:t>
      </w:r>
      <w:bookmarkEnd w:id="43"/>
    </w:p>
    <w:p w:rsidR="00AC332C" w:rsidRDefault="005D164A">
      <w:pPr>
        <w:pStyle w:val="3"/>
        <w:widowControl w:val="0"/>
        <w:rPr>
          <w:kern w:val="2"/>
          <w:szCs w:val="24"/>
        </w:rPr>
      </w:pPr>
      <w:bookmarkStart w:id="44" w:name="_Toc91074439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332C">
        <w:tc>
          <w:tcPr>
            <w:tcW w:w="3345" w:type="dxa"/>
            <w:vMerge w:val="restart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热惰性指标</w:t>
            </w:r>
          </w:p>
        </w:tc>
      </w:tr>
      <w:tr w:rsidR="00AC332C">
        <w:tc>
          <w:tcPr>
            <w:tcW w:w="3345" w:type="dxa"/>
            <w:vMerge/>
            <w:shd w:val="clear" w:color="auto" w:fill="E6E6E6"/>
            <w:vAlign w:val="center"/>
          </w:tcPr>
          <w:p w:rsidR="00AC332C" w:rsidRDefault="00AC33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D=R*S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水泥砂浆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0.930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11.370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0.022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0.245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钢筋混凝土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1.740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17.200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0.069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1.186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水泥砂浆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0.930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11.370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0.022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0.245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0.030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0.340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0.556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0.227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水泥砂浆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0.930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11.370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0.022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0.245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0.689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2.146</w:t>
            </w:r>
          </w:p>
        </w:tc>
      </w:tr>
      <w:tr w:rsidR="00AC332C">
        <w:tc>
          <w:tcPr>
            <w:tcW w:w="3345" w:type="dxa"/>
            <w:shd w:val="clear" w:color="auto" w:fill="E6E6E6"/>
            <w:vAlign w:val="center"/>
          </w:tcPr>
          <w:p w:rsidR="00AC332C" w:rsidRDefault="005D164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C332C" w:rsidRDefault="005D164A">
            <w:pPr>
              <w:jc w:val="center"/>
            </w:pPr>
            <w:r>
              <w:t>1.19</w:t>
            </w:r>
          </w:p>
        </w:tc>
      </w:tr>
    </w:tbl>
    <w:p w:rsidR="00AC332C" w:rsidRDefault="005D164A">
      <w:pPr>
        <w:pStyle w:val="2"/>
        <w:widowControl w:val="0"/>
        <w:rPr>
          <w:kern w:val="2"/>
        </w:rPr>
      </w:pPr>
      <w:bookmarkStart w:id="45" w:name="_Toc91074440"/>
      <w:r>
        <w:rPr>
          <w:kern w:val="2"/>
        </w:rPr>
        <w:lastRenderedPageBreak/>
        <w:t>楼板构造</w:t>
      </w:r>
      <w:bookmarkEnd w:id="45"/>
    </w:p>
    <w:p w:rsidR="00AC332C" w:rsidRDefault="005D164A">
      <w:pPr>
        <w:pStyle w:val="3"/>
        <w:widowControl w:val="0"/>
        <w:rPr>
          <w:kern w:val="2"/>
          <w:szCs w:val="24"/>
        </w:rPr>
      </w:pPr>
      <w:bookmarkStart w:id="46" w:name="_Toc91074441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332C">
        <w:tc>
          <w:tcPr>
            <w:tcW w:w="3345" w:type="dxa"/>
            <w:vMerge w:val="restart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热惰性指标</w:t>
            </w:r>
          </w:p>
        </w:tc>
      </w:tr>
      <w:tr w:rsidR="00AC332C">
        <w:tc>
          <w:tcPr>
            <w:tcW w:w="3345" w:type="dxa"/>
            <w:vMerge/>
            <w:shd w:val="clear" w:color="auto" w:fill="E6E6E6"/>
            <w:vAlign w:val="center"/>
          </w:tcPr>
          <w:p w:rsidR="00AC332C" w:rsidRDefault="00AC33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D=R*S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水泥砂浆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0.930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11.370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0.022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0.245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钢筋混凝土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1.740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17.200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0.069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1.186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石灰砂浆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0.810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10.070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0.025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0.249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160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0.115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1.679</w:t>
            </w:r>
          </w:p>
        </w:tc>
      </w:tr>
      <w:tr w:rsidR="00AC332C">
        <w:tc>
          <w:tcPr>
            <w:tcW w:w="3345" w:type="dxa"/>
            <w:shd w:val="clear" w:color="auto" w:fill="E6E6E6"/>
            <w:vAlign w:val="center"/>
          </w:tcPr>
          <w:p w:rsidR="00AC332C" w:rsidRDefault="005D164A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AC332C" w:rsidRDefault="005D164A">
            <w:pPr>
              <w:jc w:val="center"/>
            </w:pPr>
            <w:r>
              <w:t>2.98</w:t>
            </w:r>
          </w:p>
        </w:tc>
      </w:tr>
    </w:tbl>
    <w:p w:rsidR="00AC332C" w:rsidRDefault="005D164A">
      <w:pPr>
        <w:pStyle w:val="2"/>
        <w:widowControl w:val="0"/>
        <w:rPr>
          <w:kern w:val="2"/>
        </w:rPr>
      </w:pPr>
      <w:bookmarkStart w:id="47" w:name="_Toc91074442"/>
      <w:r>
        <w:rPr>
          <w:kern w:val="2"/>
        </w:rPr>
        <w:t>周边地面构造</w:t>
      </w:r>
      <w:bookmarkEnd w:id="47"/>
    </w:p>
    <w:p w:rsidR="00AC332C" w:rsidRDefault="005D164A">
      <w:pPr>
        <w:pStyle w:val="3"/>
        <w:widowControl w:val="0"/>
        <w:rPr>
          <w:kern w:val="2"/>
          <w:szCs w:val="24"/>
        </w:rPr>
      </w:pPr>
      <w:bookmarkStart w:id="48" w:name="_Toc91074443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332C">
        <w:tc>
          <w:tcPr>
            <w:tcW w:w="3345" w:type="dxa"/>
            <w:vMerge w:val="restart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热惰性指标</w:t>
            </w:r>
          </w:p>
        </w:tc>
      </w:tr>
      <w:tr w:rsidR="00AC332C">
        <w:tc>
          <w:tcPr>
            <w:tcW w:w="3345" w:type="dxa"/>
            <w:vMerge/>
            <w:shd w:val="clear" w:color="auto" w:fill="E6E6E6"/>
            <w:vAlign w:val="center"/>
          </w:tcPr>
          <w:p w:rsidR="00AC332C" w:rsidRDefault="00AC33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D=R*S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水泥砂浆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0.930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11.370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0.022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0.245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钢筋混凝土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1.740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17.200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0.069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1.186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140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0.090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1.431</w:t>
            </w:r>
          </w:p>
        </w:tc>
      </w:tr>
      <w:tr w:rsidR="00AC332C">
        <w:tc>
          <w:tcPr>
            <w:tcW w:w="3345" w:type="dxa"/>
            <w:shd w:val="clear" w:color="auto" w:fill="E6E6E6"/>
            <w:vAlign w:val="center"/>
          </w:tcPr>
          <w:p w:rsidR="00AC332C" w:rsidRDefault="005D164A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AC332C" w:rsidRDefault="005D164A">
            <w:pPr>
              <w:jc w:val="center"/>
            </w:pPr>
            <w:r>
              <w:t>0.52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AC332C"/>
        </w:tc>
        <w:tc>
          <w:tcPr>
            <w:tcW w:w="848" w:type="dxa"/>
            <w:vAlign w:val="center"/>
          </w:tcPr>
          <w:p w:rsidR="00AC332C" w:rsidRDefault="00AC332C"/>
        </w:tc>
        <w:tc>
          <w:tcPr>
            <w:tcW w:w="1075" w:type="dxa"/>
            <w:vAlign w:val="center"/>
          </w:tcPr>
          <w:p w:rsidR="00AC332C" w:rsidRDefault="00AC332C"/>
        </w:tc>
        <w:tc>
          <w:tcPr>
            <w:tcW w:w="1075" w:type="dxa"/>
            <w:vAlign w:val="center"/>
          </w:tcPr>
          <w:p w:rsidR="00AC332C" w:rsidRDefault="00AC332C"/>
        </w:tc>
        <w:tc>
          <w:tcPr>
            <w:tcW w:w="848" w:type="dxa"/>
            <w:vAlign w:val="center"/>
          </w:tcPr>
          <w:p w:rsidR="00AC332C" w:rsidRDefault="00AC332C"/>
        </w:tc>
        <w:tc>
          <w:tcPr>
            <w:tcW w:w="1075" w:type="dxa"/>
            <w:vAlign w:val="center"/>
          </w:tcPr>
          <w:p w:rsidR="00AC332C" w:rsidRDefault="00AC332C"/>
        </w:tc>
        <w:tc>
          <w:tcPr>
            <w:tcW w:w="1064" w:type="dxa"/>
            <w:vAlign w:val="center"/>
          </w:tcPr>
          <w:p w:rsidR="00AC332C" w:rsidRDefault="00AC332C"/>
        </w:tc>
      </w:tr>
    </w:tbl>
    <w:p w:rsidR="00AC332C" w:rsidRDefault="005D164A">
      <w:pPr>
        <w:pStyle w:val="2"/>
        <w:widowControl w:val="0"/>
        <w:rPr>
          <w:kern w:val="2"/>
        </w:rPr>
      </w:pPr>
      <w:bookmarkStart w:id="49" w:name="_Toc91074444"/>
      <w:r>
        <w:rPr>
          <w:kern w:val="2"/>
        </w:rPr>
        <w:t>非周边地面构造</w:t>
      </w:r>
      <w:bookmarkEnd w:id="49"/>
    </w:p>
    <w:p w:rsidR="00AC332C" w:rsidRDefault="005D164A">
      <w:pPr>
        <w:pStyle w:val="3"/>
        <w:widowControl w:val="0"/>
        <w:rPr>
          <w:kern w:val="2"/>
          <w:szCs w:val="24"/>
        </w:rPr>
      </w:pPr>
      <w:bookmarkStart w:id="50" w:name="_Toc91074445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332C">
        <w:tc>
          <w:tcPr>
            <w:tcW w:w="3345" w:type="dxa"/>
            <w:vMerge w:val="restart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热惰性指标</w:t>
            </w:r>
          </w:p>
        </w:tc>
      </w:tr>
      <w:tr w:rsidR="00AC332C">
        <w:tc>
          <w:tcPr>
            <w:tcW w:w="3345" w:type="dxa"/>
            <w:vMerge/>
            <w:shd w:val="clear" w:color="auto" w:fill="E6E6E6"/>
            <w:vAlign w:val="center"/>
          </w:tcPr>
          <w:p w:rsidR="00AC332C" w:rsidRDefault="00AC332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D=R*S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水泥砂浆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0.930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11.370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0.022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0.245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钢筋混凝土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120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1.740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17.200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0.069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1.186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5D164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140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848" w:type="dxa"/>
            <w:vAlign w:val="center"/>
          </w:tcPr>
          <w:p w:rsidR="00AC332C" w:rsidRDefault="005D164A">
            <w:r>
              <w:t>－</w:t>
            </w:r>
          </w:p>
        </w:tc>
        <w:tc>
          <w:tcPr>
            <w:tcW w:w="1075" w:type="dxa"/>
            <w:vAlign w:val="center"/>
          </w:tcPr>
          <w:p w:rsidR="00AC332C" w:rsidRDefault="005D164A">
            <w:r>
              <w:t>0.090</w:t>
            </w:r>
          </w:p>
        </w:tc>
        <w:tc>
          <w:tcPr>
            <w:tcW w:w="1064" w:type="dxa"/>
            <w:vAlign w:val="center"/>
          </w:tcPr>
          <w:p w:rsidR="00AC332C" w:rsidRDefault="005D164A">
            <w:r>
              <w:t>1.431</w:t>
            </w:r>
          </w:p>
        </w:tc>
      </w:tr>
      <w:tr w:rsidR="00AC332C">
        <w:tc>
          <w:tcPr>
            <w:tcW w:w="3345" w:type="dxa"/>
            <w:shd w:val="clear" w:color="auto" w:fill="E6E6E6"/>
            <w:vAlign w:val="center"/>
          </w:tcPr>
          <w:p w:rsidR="00AC332C" w:rsidRDefault="005D164A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AC332C" w:rsidRDefault="005D164A">
            <w:pPr>
              <w:jc w:val="center"/>
            </w:pPr>
            <w:r>
              <w:t>0.30</w:t>
            </w:r>
          </w:p>
        </w:tc>
      </w:tr>
      <w:tr w:rsidR="00AC332C">
        <w:tc>
          <w:tcPr>
            <w:tcW w:w="3345" w:type="dxa"/>
            <w:vAlign w:val="center"/>
          </w:tcPr>
          <w:p w:rsidR="00AC332C" w:rsidRDefault="00AC332C"/>
        </w:tc>
        <w:tc>
          <w:tcPr>
            <w:tcW w:w="848" w:type="dxa"/>
            <w:vAlign w:val="center"/>
          </w:tcPr>
          <w:p w:rsidR="00AC332C" w:rsidRDefault="00AC332C"/>
        </w:tc>
        <w:tc>
          <w:tcPr>
            <w:tcW w:w="1075" w:type="dxa"/>
            <w:vAlign w:val="center"/>
          </w:tcPr>
          <w:p w:rsidR="00AC332C" w:rsidRDefault="00AC332C"/>
        </w:tc>
        <w:tc>
          <w:tcPr>
            <w:tcW w:w="1075" w:type="dxa"/>
            <w:vAlign w:val="center"/>
          </w:tcPr>
          <w:p w:rsidR="00AC332C" w:rsidRDefault="00AC332C"/>
        </w:tc>
        <w:tc>
          <w:tcPr>
            <w:tcW w:w="848" w:type="dxa"/>
            <w:vAlign w:val="center"/>
          </w:tcPr>
          <w:p w:rsidR="00AC332C" w:rsidRDefault="00AC332C"/>
        </w:tc>
        <w:tc>
          <w:tcPr>
            <w:tcW w:w="1075" w:type="dxa"/>
            <w:vAlign w:val="center"/>
          </w:tcPr>
          <w:p w:rsidR="00AC332C" w:rsidRDefault="00AC332C"/>
        </w:tc>
        <w:tc>
          <w:tcPr>
            <w:tcW w:w="1064" w:type="dxa"/>
            <w:vAlign w:val="center"/>
          </w:tcPr>
          <w:p w:rsidR="00AC332C" w:rsidRDefault="00AC332C"/>
        </w:tc>
      </w:tr>
    </w:tbl>
    <w:p w:rsidR="00AC332C" w:rsidRDefault="005D164A">
      <w:pPr>
        <w:pStyle w:val="2"/>
        <w:widowControl w:val="0"/>
        <w:rPr>
          <w:kern w:val="2"/>
        </w:rPr>
      </w:pPr>
      <w:bookmarkStart w:id="51" w:name="_Toc91074446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AC332C">
        <w:tc>
          <w:tcPr>
            <w:tcW w:w="64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备注</w:t>
            </w:r>
          </w:p>
        </w:tc>
      </w:tr>
      <w:tr w:rsidR="00AC332C">
        <w:tc>
          <w:tcPr>
            <w:tcW w:w="645" w:type="dxa"/>
            <w:shd w:val="clear" w:color="auto" w:fill="E6E6E6"/>
            <w:vAlign w:val="center"/>
          </w:tcPr>
          <w:p w:rsidR="00AC332C" w:rsidRDefault="005D164A">
            <w:r>
              <w:t>1</w:t>
            </w:r>
          </w:p>
        </w:tc>
        <w:tc>
          <w:tcPr>
            <w:tcW w:w="3667" w:type="dxa"/>
            <w:vAlign w:val="center"/>
          </w:tcPr>
          <w:p w:rsidR="00AC332C" w:rsidRDefault="005D164A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AC332C" w:rsidRDefault="005D164A">
            <w:r>
              <w:t>1.972</w:t>
            </w:r>
          </w:p>
        </w:tc>
        <w:tc>
          <w:tcPr>
            <w:tcW w:w="3560" w:type="dxa"/>
            <w:vAlign w:val="center"/>
          </w:tcPr>
          <w:p w:rsidR="00AC332C" w:rsidRDefault="00AC332C"/>
        </w:tc>
      </w:tr>
    </w:tbl>
    <w:p w:rsidR="00AC332C" w:rsidRDefault="005D164A">
      <w:pPr>
        <w:pStyle w:val="2"/>
      </w:pPr>
      <w:bookmarkStart w:id="52" w:name="_Toc91074447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AC332C">
        <w:tc>
          <w:tcPr>
            <w:tcW w:w="90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备注</w:t>
            </w:r>
          </w:p>
        </w:tc>
      </w:tr>
      <w:tr w:rsidR="00AC332C">
        <w:tc>
          <w:tcPr>
            <w:tcW w:w="905" w:type="dxa"/>
            <w:shd w:val="clear" w:color="auto" w:fill="E6E6E6"/>
            <w:vAlign w:val="center"/>
          </w:tcPr>
          <w:p w:rsidR="00AC332C" w:rsidRDefault="005D164A">
            <w:r>
              <w:t>1</w:t>
            </w:r>
          </w:p>
        </w:tc>
        <w:tc>
          <w:tcPr>
            <w:tcW w:w="2694" w:type="dxa"/>
            <w:vAlign w:val="center"/>
          </w:tcPr>
          <w:p w:rsidR="00AC332C" w:rsidRDefault="005D164A">
            <w:r>
              <w:t>断热铝合金窗</w:t>
            </w:r>
            <w:r>
              <w:t>--Low-E</w:t>
            </w:r>
            <w:r>
              <w:t>中空玻璃</w:t>
            </w:r>
          </w:p>
        </w:tc>
        <w:tc>
          <w:tcPr>
            <w:tcW w:w="832" w:type="dxa"/>
            <w:vAlign w:val="center"/>
          </w:tcPr>
          <w:p w:rsidR="00AC332C" w:rsidRDefault="005D164A">
            <w:r>
              <w:t>2.800</w:t>
            </w:r>
          </w:p>
        </w:tc>
        <w:tc>
          <w:tcPr>
            <w:tcW w:w="956" w:type="dxa"/>
            <w:vAlign w:val="center"/>
          </w:tcPr>
          <w:p w:rsidR="00AC332C" w:rsidRDefault="005D164A">
            <w:r>
              <w:t>0.749</w:t>
            </w:r>
          </w:p>
        </w:tc>
        <w:tc>
          <w:tcPr>
            <w:tcW w:w="956" w:type="dxa"/>
            <w:vAlign w:val="center"/>
          </w:tcPr>
          <w:p w:rsidR="00AC332C" w:rsidRDefault="005D164A">
            <w:r>
              <w:t>1.000</w:t>
            </w:r>
          </w:p>
        </w:tc>
        <w:tc>
          <w:tcPr>
            <w:tcW w:w="2988" w:type="dxa"/>
            <w:vAlign w:val="center"/>
          </w:tcPr>
          <w:p w:rsidR="00AC332C" w:rsidRDefault="005D164A">
            <w:r>
              <w:t>摘自《福建省居住建筑节能设计标准实施细则》</w:t>
            </w:r>
            <w:r>
              <w:t>55</w:t>
            </w:r>
            <w:r>
              <w:t>页</w:t>
            </w:r>
          </w:p>
        </w:tc>
      </w:tr>
    </w:tbl>
    <w:p w:rsidR="00AC332C" w:rsidRDefault="005D164A">
      <w:pPr>
        <w:pStyle w:val="1"/>
      </w:pPr>
      <w:bookmarkStart w:id="53" w:name="_Toc91074448"/>
      <w:r>
        <w:t>房间类型</w:t>
      </w:r>
      <w:bookmarkEnd w:id="53"/>
    </w:p>
    <w:p w:rsidR="00AC332C" w:rsidRDefault="005D164A">
      <w:pPr>
        <w:pStyle w:val="2"/>
        <w:widowControl w:val="0"/>
        <w:rPr>
          <w:kern w:val="2"/>
        </w:rPr>
      </w:pPr>
      <w:bookmarkStart w:id="54" w:name="_Toc91074449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C332C">
        <w:tc>
          <w:tcPr>
            <w:tcW w:w="1862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C332C">
        <w:tc>
          <w:tcPr>
            <w:tcW w:w="1862" w:type="dxa"/>
            <w:shd w:val="clear" w:color="auto" w:fill="E6E6E6"/>
            <w:vAlign w:val="center"/>
          </w:tcPr>
          <w:p w:rsidR="00AC332C" w:rsidRDefault="005D164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AC332C" w:rsidRDefault="005D164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AC332C" w:rsidRDefault="005D164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AC332C" w:rsidRDefault="005D164A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C332C" w:rsidRDefault="005D164A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C332C" w:rsidRDefault="005D164A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AC332C" w:rsidRDefault="005D164A">
            <w:pPr>
              <w:jc w:val="center"/>
            </w:pPr>
            <w:r>
              <w:t>15(W/m^2)</w:t>
            </w:r>
          </w:p>
        </w:tc>
      </w:tr>
      <w:tr w:rsidR="00AC332C">
        <w:tc>
          <w:tcPr>
            <w:tcW w:w="1862" w:type="dxa"/>
            <w:shd w:val="clear" w:color="auto" w:fill="E6E6E6"/>
            <w:vAlign w:val="center"/>
          </w:tcPr>
          <w:p w:rsidR="00AC332C" w:rsidRDefault="005D164A">
            <w:r>
              <w:t>空房间</w:t>
            </w:r>
          </w:p>
        </w:tc>
        <w:tc>
          <w:tcPr>
            <w:tcW w:w="781" w:type="dxa"/>
            <w:vAlign w:val="center"/>
          </w:tcPr>
          <w:p w:rsidR="00AC332C" w:rsidRDefault="005D164A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AC332C" w:rsidRDefault="005D164A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AC332C" w:rsidRDefault="005D164A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C332C" w:rsidRDefault="005D164A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C332C" w:rsidRDefault="005D164A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AC332C" w:rsidRDefault="005D164A">
            <w:pPr>
              <w:jc w:val="center"/>
            </w:pPr>
            <w:r>
              <w:t>0(W/m^2)</w:t>
            </w:r>
          </w:p>
        </w:tc>
      </w:tr>
    </w:tbl>
    <w:p w:rsidR="00AC332C" w:rsidRDefault="005D164A">
      <w:pPr>
        <w:pStyle w:val="2"/>
        <w:widowControl w:val="0"/>
        <w:rPr>
          <w:kern w:val="2"/>
        </w:rPr>
      </w:pPr>
      <w:bookmarkStart w:id="55" w:name="_Toc91074450"/>
      <w:r>
        <w:rPr>
          <w:kern w:val="2"/>
        </w:rPr>
        <w:t>作息时间表</w:t>
      </w:r>
      <w:bookmarkEnd w:id="55"/>
    </w:p>
    <w:p w:rsidR="00AC332C" w:rsidRDefault="005D164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AC332C" w:rsidRDefault="005D164A">
      <w:pPr>
        <w:pStyle w:val="1"/>
        <w:widowControl w:val="0"/>
        <w:rPr>
          <w:kern w:val="2"/>
          <w:szCs w:val="24"/>
        </w:rPr>
      </w:pPr>
      <w:bookmarkStart w:id="56" w:name="_Toc91074451"/>
      <w:r>
        <w:rPr>
          <w:kern w:val="2"/>
          <w:szCs w:val="24"/>
        </w:rPr>
        <w:t>系统设置</w:t>
      </w:r>
      <w:bookmarkEnd w:id="56"/>
    </w:p>
    <w:p w:rsidR="00AC332C" w:rsidRDefault="005D164A">
      <w:pPr>
        <w:pStyle w:val="2"/>
        <w:widowControl w:val="0"/>
        <w:rPr>
          <w:kern w:val="2"/>
        </w:rPr>
      </w:pPr>
      <w:bookmarkStart w:id="57" w:name="_Toc91074452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AC332C">
        <w:tc>
          <w:tcPr>
            <w:tcW w:w="1131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包含的房间</w:t>
            </w:r>
          </w:p>
        </w:tc>
      </w:tr>
      <w:tr w:rsidR="00AC332C">
        <w:tc>
          <w:tcPr>
            <w:tcW w:w="1131" w:type="dxa"/>
            <w:vAlign w:val="center"/>
          </w:tcPr>
          <w:p w:rsidR="00AC332C" w:rsidRDefault="005D164A">
            <w:r>
              <w:t>Sys</w:t>
            </w:r>
          </w:p>
        </w:tc>
        <w:tc>
          <w:tcPr>
            <w:tcW w:w="1131" w:type="dxa"/>
            <w:vAlign w:val="center"/>
          </w:tcPr>
          <w:p w:rsidR="00AC332C" w:rsidRDefault="005D164A">
            <w:r>
              <w:t>全热回收</w:t>
            </w:r>
          </w:p>
        </w:tc>
        <w:tc>
          <w:tcPr>
            <w:tcW w:w="1528" w:type="dxa"/>
            <w:vAlign w:val="center"/>
          </w:tcPr>
          <w:p w:rsidR="00AC332C" w:rsidRDefault="005D164A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AC332C" w:rsidRDefault="005D164A">
            <w:r>
              <w:t>冷</w:t>
            </w:r>
            <w:r>
              <w:t xml:space="preserve">:0.00,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:rsidR="00AC332C" w:rsidRDefault="005D164A">
            <w:r>
              <w:t>1.00</w:t>
            </w:r>
          </w:p>
        </w:tc>
        <w:tc>
          <w:tcPr>
            <w:tcW w:w="956" w:type="dxa"/>
            <w:vAlign w:val="center"/>
          </w:tcPr>
          <w:p w:rsidR="00AC332C" w:rsidRDefault="005D164A">
            <w:r>
              <w:t>6217.07</w:t>
            </w:r>
          </w:p>
        </w:tc>
        <w:tc>
          <w:tcPr>
            <w:tcW w:w="2830" w:type="dxa"/>
            <w:vAlign w:val="center"/>
          </w:tcPr>
          <w:p w:rsidR="00AC332C" w:rsidRDefault="005D164A">
            <w:r>
              <w:t>所有房间</w:t>
            </w:r>
          </w:p>
        </w:tc>
      </w:tr>
    </w:tbl>
    <w:p w:rsidR="00AC332C" w:rsidRDefault="005D164A">
      <w:pPr>
        <w:pStyle w:val="2"/>
        <w:widowControl w:val="0"/>
        <w:rPr>
          <w:kern w:val="2"/>
        </w:rPr>
      </w:pPr>
      <w:bookmarkStart w:id="58" w:name="_Toc91074453"/>
      <w:r>
        <w:rPr>
          <w:kern w:val="2"/>
        </w:rPr>
        <w:t>运行时间表</w:t>
      </w:r>
      <w:bookmarkEnd w:id="58"/>
    </w:p>
    <w:p w:rsidR="00AC332C" w:rsidRDefault="005D164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AC332C" w:rsidRDefault="005D164A">
      <w:pPr>
        <w:pStyle w:val="1"/>
        <w:widowControl w:val="0"/>
        <w:rPr>
          <w:kern w:val="2"/>
          <w:szCs w:val="24"/>
        </w:rPr>
      </w:pPr>
      <w:bookmarkStart w:id="59" w:name="_Toc91074454"/>
      <w:r>
        <w:rPr>
          <w:kern w:val="2"/>
          <w:szCs w:val="24"/>
        </w:rPr>
        <w:t>计算结果</w:t>
      </w:r>
      <w:bookmarkEnd w:id="59"/>
    </w:p>
    <w:p w:rsidR="00AC332C" w:rsidRDefault="005D164A">
      <w:pPr>
        <w:pStyle w:val="2"/>
        <w:widowControl w:val="0"/>
        <w:rPr>
          <w:kern w:val="2"/>
        </w:rPr>
      </w:pPr>
      <w:bookmarkStart w:id="60" w:name="_Toc91074455"/>
      <w:r>
        <w:rPr>
          <w:kern w:val="2"/>
        </w:rPr>
        <w:t>模拟周期</w:t>
      </w:r>
      <w:bookmarkEnd w:id="60"/>
    </w:p>
    <w:p w:rsidR="00AC332C" w:rsidRDefault="005D164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:rsidR="00AC332C" w:rsidRDefault="005D164A">
      <w:pPr>
        <w:pStyle w:val="2"/>
        <w:widowControl w:val="0"/>
        <w:rPr>
          <w:kern w:val="2"/>
        </w:rPr>
      </w:pPr>
      <w:bookmarkStart w:id="61" w:name="_Toc91074456"/>
      <w:r>
        <w:rPr>
          <w:kern w:val="2"/>
        </w:rPr>
        <w:lastRenderedPageBreak/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AC332C">
        <w:tc>
          <w:tcPr>
            <w:tcW w:w="197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AC332C">
        <w:tc>
          <w:tcPr>
            <w:tcW w:w="1975" w:type="dxa"/>
            <w:shd w:val="clear" w:color="auto" w:fill="E6E6E6"/>
            <w:vAlign w:val="center"/>
          </w:tcPr>
          <w:p w:rsidR="00AC332C" w:rsidRDefault="005D164A">
            <w:r>
              <w:t>Sys</w:t>
            </w:r>
          </w:p>
        </w:tc>
        <w:tc>
          <w:tcPr>
            <w:tcW w:w="1839" w:type="dxa"/>
            <w:vAlign w:val="center"/>
          </w:tcPr>
          <w:p w:rsidR="00AC332C" w:rsidRDefault="005D164A">
            <w:r>
              <w:t>35679</w:t>
            </w:r>
          </w:p>
        </w:tc>
        <w:tc>
          <w:tcPr>
            <w:tcW w:w="1839" w:type="dxa"/>
            <w:vAlign w:val="center"/>
          </w:tcPr>
          <w:p w:rsidR="00AC332C" w:rsidRDefault="005D164A">
            <w:r>
              <w:t>6</w:t>
            </w:r>
          </w:p>
        </w:tc>
        <w:tc>
          <w:tcPr>
            <w:tcW w:w="1839" w:type="dxa"/>
            <w:vAlign w:val="center"/>
          </w:tcPr>
          <w:p w:rsidR="00AC332C" w:rsidRDefault="005D164A">
            <w:r>
              <w:t>447255</w:t>
            </w:r>
          </w:p>
        </w:tc>
        <w:tc>
          <w:tcPr>
            <w:tcW w:w="1839" w:type="dxa"/>
            <w:vAlign w:val="center"/>
          </w:tcPr>
          <w:p w:rsidR="00AC332C" w:rsidRDefault="005D164A">
            <w:r>
              <w:t>72</w:t>
            </w:r>
          </w:p>
        </w:tc>
      </w:tr>
      <w:tr w:rsidR="00AC332C">
        <w:tc>
          <w:tcPr>
            <w:tcW w:w="1975" w:type="dxa"/>
            <w:shd w:val="clear" w:color="auto" w:fill="E6E6E6"/>
            <w:vAlign w:val="center"/>
          </w:tcPr>
          <w:p w:rsidR="00AC332C" w:rsidRDefault="005D164A">
            <w:r>
              <w:t>总计</w:t>
            </w:r>
          </w:p>
        </w:tc>
        <w:tc>
          <w:tcPr>
            <w:tcW w:w="1839" w:type="dxa"/>
            <w:vAlign w:val="center"/>
          </w:tcPr>
          <w:p w:rsidR="00AC332C" w:rsidRDefault="005D164A">
            <w:r>
              <w:t>35679</w:t>
            </w:r>
          </w:p>
        </w:tc>
        <w:tc>
          <w:tcPr>
            <w:tcW w:w="1839" w:type="dxa"/>
            <w:vAlign w:val="center"/>
          </w:tcPr>
          <w:p w:rsidR="00AC332C" w:rsidRDefault="005D164A">
            <w:r>
              <w:t>6</w:t>
            </w:r>
          </w:p>
        </w:tc>
        <w:tc>
          <w:tcPr>
            <w:tcW w:w="1839" w:type="dxa"/>
            <w:vAlign w:val="center"/>
          </w:tcPr>
          <w:p w:rsidR="00AC332C" w:rsidRDefault="005D164A">
            <w:r>
              <w:t>447255</w:t>
            </w:r>
          </w:p>
        </w:tc>
        <w:tc>
          <w:tcPr>
            <w:tcW w:w="1839" w:type="dxa"/>
            <w:vAlign w:val="center"/>
          </w:tcPr>
          <w:p w:rsidR="00AC332C" w:rsidRDefault="005D164A">
            <w:r>
              <w:t>72</w:t>
            </w:r>
          </w:p>
        </w:tc>
      </w:tr>
    </w:tbl>
    <w:p w:rsidR="00AC332C" w:rsidRDefault="005D164A">
      <w:r>
        <w:rPr>
          <w:noProof/>
        </w:rPr>
        <w:drawing>
          <wp:inline distT="0" distB="0" distL="0" distR="0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32C" w:rsidRDefault="00AC332C"/>
    <w:p w:rsidR="00AC332C" w:rsidRDefault="005D164A">
      <w:pPr>
        <w:pStyle w:val="2"/>
        <w:widowControl w:val="0"/>
        <w:rPr>
          <w:kern w:val="2"/>
        </w:rPr>
      </w:pPr>
      <w:bookmarkStart w:id="62" w:name="_Toc91074457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AC332C">
        <w:tc>
          <w:tcPr>
            <w:tcW w:w="1641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合计</w:t>
            </w:r>
          </w:p>
        </w:tc>
      </w:tr>
      <w:tr w:rsidR="00AC332C">
        <w:tc>
          <w:tcPr>
            <w:tcW w:w="1641" w:type="dxa"/>
            <w:shd w:val="clear" w:color="auto" w:fill="E6E6E6"/>
            <w:vAlign w:val="center"/>
          </w:tcPr>
          <w:p w:rsidR="00AC332C" w:rsidRDefault="005D164A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AC332C" w:rsidRDefault="005D164A">
            <w:r>
              <w:t>-58799</w:t>
            </w:r>
          </w:p>
        </w:tc>
        <w:tc>
          <w:tcPr>
            <w:tcW w:w="1415" w:type="dxa"/>
            <w:vAlign w:val="center"/>
          </w:tcPr>
          <w:p w:rsidR="00AC332C" w:rsidRDefault="005D164A">
            <w:r>
              <w:t>34218</w:t>
            </w:r>
          </w:p>
        </w:tc>
        <w:tc>
          <w:tcPr>
            <w:tcW w:w="1301" w:type="dxa"/>
            <w:vAlign w:val="center"/>
          </w:tcPr>
          <w:p w:rsidR="00AC332C" w:rsidRDefault="005D164A">
            <w:r>
              <w:t>5511</w:t>
            </w:r>
          </w:p>
        </w:tc>
        <w:tc>
          <w:tcPr>
            <w:tcW w:w="1409" w:type="dxa"/>
            <w:vAlign w:val="center"/>
          </w:tcPr>
          <w:p w:rsidR="00AC332C" w:rsidRDefault="005D164A">
            <w:r>
              <w:t>-16610</w:t>
            </w:r>
          </w:p>
        </w:tc>
        <w:tc>
          <w:tcPr>
            <w:tcW w:w="1018" w:type="dxa"/>
            <w:vAlign w:val="center"/>
          </w:tcPr>
          <w:p w:rsidR="00AC332C" w:rsidRDefault="005D164A">
            <w:r>
              <w:t>0</w:t>
            </w:r>
          </w:p>
        </w:tc>
        <w:tc>
          <w:tcPr>
            <w:tcW w:w="1131" w:type="dxa"/>
            <w:vAlign w:val="center"/>
          </w:tcPr>
          <w:p w:rsidR="00AC332C" w:rsidRDefault="005D164A">
            <w:r>
              <w:t>-35679</w:t>
            </w:r>
          </w:p>
        </w:tc>
      </w:tr>
      <w:tr w:rsidR="00AC332C">
        <w:tc>
          <w:tcPr>
            <w:tcW w:w="1641" w:type="dxa"/>
            <w:shd w:val="clear" w:color="auto" w:fill="E6E6E6"/>
            <w:vAlign w:val="center"/>
          </w:tcPr>
          <w:p w:rsidR="00AC332C" w:rsidRDefault="005D164A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AC332C" w:rsidRDefault="005D164A">
            <w:r>
              <w:t>22974</w:t>
            </w:r>
          </w:p>
        </w:tc>
        <w:tc>
          <w:tcPr>
            <w:tcW w:w="1415" w:type="dxa"/>
            <w:vAlign w:val="center"/>
          </w:tcPr>
          <w:p w:rsidR="00AC332C" w:rsidRDefault="005D164A">
            <w:r>
              <w:t>199635</w:t>
            </w:r>
          </w:p>
        </w:tc>
        <w:tc>
          <w:tcPr>
            <w:tcW w:w="1301" w:type="dxa"/>
            <w:vAlign w:val="center"/>
          </w:tcPr>
          <w:p w:rsidR="00AC332C" w:rsidRDefault="005D164A">
            <w:r>
              <w:t>54333</w:t>
            </w:r>
          </w:p>
        </w:tc>
        <w:tc>
          <w:tcPr>
            <w:tcW w:w="1409" w:type="dxa"/>
            <w:vAlign w:val="center"/>
          </w:tcPr>
          <w:p w:rsidR="00AC332C" w:rsidRDefault="005D164A">
            <w:r>
              <w:t>170312</w:t>
            </w:r>
          </w:p>
        </w:tc>
        <w:tc>
          <w:tcPr>
            <w:tcW w:w="1018" w:type="dxa"/>
            <w:vAlign w:val="center"/>
          </w:tcPr>
          <w:p w:rsidR="00AC332C" w:rsidRDefault="005D164A">
            <w:r>
              <w:t>0</w:t>
            </w:r>
          </w:p>
        </w:tc>
        <w:tc>
          <w:tcPr>
            <w:tcW w:w="1131" w:type="dxa"/>
            <w:vAlign w:val="center"/>
          </w:tcPr>
          <w:p w:rsidR="00AC332C" w:rsidRDefault="005D164A">
            <w:r>
              <w:t>447255</w:t>
            </w:r>
          </w:p>
        </w:tc>
      </w:tr>
    </w:tbl>
    <w:p w:rsidR="00AC332C" w:rsidRDefault="005D164A">
      <w:r>
        <w:rPr>
          <w:noProof/>
        </w:rP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32C" w:rsidRDefault="00AC332C"/>
    <w:p w:rsidR="00AC332C" w:rsidRDefault="005D164A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32C" w:rsidRDefault="005D164A">
      <w:pPr>
        <w:pStyle w:val="2"/>
        <w:widowControl w:val="0"/>
        <w:rPr>
          <w:kern w:val="2"/>
        </w:rPr>
      </w:pPr>
      <w:bookmarkStart w:id="63" w:name="_Toc91074458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C332C">
        <w:tc>
          <w:tcPr>
            <w:tcW w:w="854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332C" w:rsidRDefault="005D164A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332C" w:rsidRDefault="005D164A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332C" w:rsidRDefault="005D164A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332C" w:rsidRDefault="005D164A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C332C" w:rsidRDefault="005D164A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AC332C">
        <w:tc>
          <w:tcPr>
            <w:tcW w:w="854" w:type="dxa"/>
            <w:shd w:val="clear" w:color="auto" w:fill="E6E6E6"/>
            <w:vAlign w:val="center"/>
          </w:tcPr>
          <w:p w:rsidR="00AC332C" w:rsidRDefault="005D164A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6245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149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483.561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22.257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01</w:t>
            </w:r>
            <w:r>
              <w:t>月</w:t>
            </w:r>
            <w:r>
              <w:t>11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C332C">
        <w:tc>
          <w:tcPr>
            <w:tcW w:w="854" w:type="dxa"/>
            <w:shd w:val="clear" w:color="auto" w:fill="E6E6E6"/>
            <w:vAlign w:val="center"/>
          </w:tcPr>
          <w:p w:rsidR="00AC332C" w:rsidRDefault="005D164A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--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--</w:t>
            </w:r>
          </w:p>
        </w:tc>
      </w:tr>
      <w:tr w:rsidR="00AC332C">
        <w:tc>
          <w:tcPr>
            <w:tcW w:w="854" w:type="dxa"/>
            <w:shd w:val="clear" w:color="auto" w:fill="E6E6E6"/>
            <w:vAlign w:val="center"/>
          </w:tcPr>
          <w:p w:rsidR="00AC332C" w:rsidRDefault="005D164A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14673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980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470.300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108.417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C332C">
        <w:tc>
          <w:tcPr>
            <w:tcW w:w="854" w:type="dxa"/>
            <w:shd w:val="clear" w:color="auto" w:fill="E6E6E6"/>
            <w:vAlign w:val="center"/>
          </w:tcPr>
          <w:p w:rsidR="00AC332C" w:rsidRDefault="005D164A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5229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17856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344.230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367.531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C332C">
        <w:tc>
          <w:tcPr>
            <w:tcW w:w="854" w:type="dxa"/>
            <w:shd w:val="clear" w:color="auto" w:fill="E6E6E6"/>
            <w:vAlign w:val="center"/>
          </w:tcPr>
          <w:p w:rsidR="00AC332C" w:rsidRDefault="005D164A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49052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0.767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535.335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05</w:t>
            </w:r>
            <w:r>
              <w:t>月</w:t>
            </w:r>
            <w:r>
              <w:t>29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AC332C">
        <w:tc>
          <w:tcPr>
            <w:tcW w:w="854" w:type="dxa"/>
            <w:shd w:val="clear" w:color="auto" w:fill="E6E6E6"/>
            <w:vAlign w:val="center"/>
          </w:tcPr>
          <w:p w:rsidR="00AC332C" w:rsidRDefault="005D164A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88054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--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597.166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06</w:t>
            </w:r>
            <w:r>
              <w:t>月</w:t>
            </w:r>
            <w:r>
              <w:t>10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AC332C">
        <w:tc>
          <w:tcPr>
            <w:tcW w:w="854" w:type="dxa"/>
            <w:shd w:val="clear" w:color="auto" w:fill="E6E6E6"/>
            <w:vAlign w:val="center"/>
          </w:tcPr>
          <w:p w:rsidR="00AC332C" w:rsidRDefault="005D164A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61213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--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664.165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07</w:t>
            </w:r>
            <w:r>
              <w:t>月</w:t>
            </w:r>
            <w:r>
              <w:t>05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AC332C">
        <w:tc>
          <w:tcPr>
            <w:tcW w:w="854" w:type="dxa"/>
            <w:shd w:val="clear" w:color="auto" w:fill="E6E6E6"/>
            <w:vAlign w:val="center"/>
          </w:tcPr>
          <w:p w:rsidR="00AC332C" w:rsidRDefault="005D164A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33174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--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rPr>
                <w:color w:val="0000FF"/>
              </w:rPr>
              <w:t>782.288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AC332C">
        <w:tc>
          <w:tcPr>
            <w:tcW w:w="854" w:type="dxa"/>
            <w:shd w:val="clear" w:color="auto" w:fill="E6E6E6"/>
            <w:vAlign w:val="center"/>
          </w:tcPr>
          <w:p w:rsidR="00AC332C" w:rsidRDefault="005D164A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101940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--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763.953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09</w:t>
            </w:r>
            <w:r>
              <w:t>月</w:t>
            </w:r>
            <w:r>
              <w:t>09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AC332C">
        <w:tc>
          <w:tcPr>
            <w:tcW w:w="854" w:type="dxa"/>
            <w:shd w:val="clear" w:color="auto" w:fill="E6E6E6"/>
            <w:vAlign w:val="center"/>
          </w:tcPr>
          <w:p w:rsidR="00AC332C" w:rsidRDefault="005D164A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64572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--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543.878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AC332C">
        <w:tc>
          <w:tcPr>
            <w:tcW w:w="854" w:type="dxa"/>
            <w:shd w:val="clear" w:color="auto" w:fill="E6E6E6"/>
            <w:vAlign w:val="center"/>
          </w:tcPr>
          <w:p w:rsidR="00AC332C" w:rsidRDefault="005D164A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26665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1.835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11</w:t>
            </w:r>
            <w:r>
              <w:t>月</w:t>
            </w:r>
            <w:r>
              <w:t>19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378.075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AC332C">
        <w:tc>
          <w:tcPr>
            <w:tcW w:w="854" w:type="dxa"/>
            <w:shd w:val="clear" w:color="auto" w:fill="E6E6E6"/>
            <w:vAlign w:val="center"/>
          </w:tcPr>
          <w:p w:rsidR="00AC332C" w:rsidRDefault="005D164A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9527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3600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rPr>
                <w:color w:val="FF0000"/>
              </w:rPr>
              <w:t>547.644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23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AC332C" w:rsidRDefault="005D164A">
            <w:pPr>
              <w:jc w:val="right"/>
            </w:pPr>
            <w:r>
              <w:t>88.953</w:t>
            </w:r>
          </w:p>
        </w:tc>
        <w:tc>
          <w:tcPr>
            <w:tcW w:w="1862" w:type="dxa"/>
            <w:vAlign w:val="center"/>
          </w:tcPr>
          <w:p w:rsidR="00AC332C" w:rsidRDefault="005D164A">
            <w:r>
              <w:t>12</w:t>
            </w:r>
            <w:r>
              <w:t>月</w:t>
            </w:r>
            <w:r>
              <w:t>04</w:t>
            </w:r>
            <w:r>
              <w:t>日</w:t>
            </w:r>
            <w:r>
              <w:t>12</w:t>
            </w:r>
            <w:r>
              <w:t>时</w:t>
            </w:r>
          </w:p>
        </w:tc>
      </w:tr>
    </w:tbl>
    <w:p w:rsidR="00AC332C" w:rsidRDefault="005D164A">
      <w:r>
        <w:rPr>
          <w:noProof/>
        </w:rPr>
        <w:drawing>
          <wp:inline distT="0" distB="0" distL="0" distR="0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32C" w:rsidRDefault="00AC332C"/>
    <w:p w:rsidR="00AC332C" w:rsidRDefault="005D164A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32C" w:rsidRDefault="00AC332C">
      <w:pPr>
        <w:widowControl w:val="0"/>
        <w:rPr>
          <w:kern w:val="2"/>
          <w:szCs w:val="24"/>
          <w:lang w:val="en-US"/>
        </w:rPr>
      </w:pPr>
    </w:p>
    <w:p w:rsidR="00AC332C" w:rsidRDefault="00AC332C">
      <w:pPr>
        <w:sectPr w:rsidR="00AC332C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AC332C" w:rsidRDefault="005D164A">
      <w:pPr>
        <w:pStyle w:val="1"/>
        <w:widowControl w:val="0"/>
        <w:rPr>
          <w:kern w:val="2"/>
          <w:szCs w:val="24"/>
        </w:rPr>
      </w:pPr>
      <w:bookmarkStart w:id="64" w:name="_Toc91074459"/>
      <w:r>
        <w:rPr>
          <w:kern w:val="2"/>
          <w:szCs w:val="24"/>
        </w:rPr>
        <w:lastRenderedPageBreak/>
        <w:t>附录</w:t>
      </w:r>
      <w:bookmarkEnd w:id="64"/>
    </w:p>
    <w:p w:rsidR="00AC332C" w:rsidRDefault="005D164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AC332C" w:rsidRDefault="00AC332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C33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33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33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C332C" w:rsidRDefault="005D164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AC332C" w:rsidRDefault="00AC332C">
      <w:pPr>
        <w:widowControl w:val="0"/>
        <w:rPr>
          <w:kern w:val="2"/>
          <w:szCs w:val="24"/>
          <w:lang w:val="en-US"/>
        </w:rPr>
      </w:pPr>
    </w:p>
    <w:p w:rsidR="00AC332C" w:rsidRDefault="005D164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AC332C" w:rsidRDefault="00AC332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C33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C33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33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AC332C" w:rsidRDefault="005D164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AC332C" w:rsidRDefault="00AC332C">
      <w:pPr>
        <w:widowControl w:val="0"/>
        <w:rPr>
          <w:kern w:val="2"/>
          <w:szCs w:val="24"/>
          <w:lang w:val="en-US"/>
        </w:rPr>
      </w:pPr>
    </w:p>
    <w:p w:rsidR="00AC332C" w:rsidRDefault="005D164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AC332C" w:rsidRDefault="00AC332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C33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332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33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C332C" w:rsidRDefault="005D164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AC332C" w:rsidRDefault="00AC332C">
      <w:pPr>
        <w:widowControl w:val="0"/>
        <w:rPr>
          <w:kern w:val="2"/>
          <w:szCs w:val="24"/>
          <w:lang w:val="en-US"/>
        </w:rPr>
      </w:pPr>
    </w:p>
    <w:p w:rsidR="00AC332C" w:rsidRDefault="005D164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AC332C" w:rsidRDefault="00AC332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C332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D1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C332C" w:rsidRDefault="005D164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AC332C" w:rsidRDefault="00AC332C">
      <w:pPr>
        <w:widowControl w:val="0"/>
        <w:rPr>
          <w:kern w:val="2"/>
          <w:szCs w:val="24"/>
          <w:lang w:val="en-US"/>
        </w:rPr>
      </w:pPr>
    </w:p>
    <w:p w:rsidR="00AC332C" w:rsidRDefault="00AC332C">
      <w:pPr>
        <w:widowControl w:val="0"/>
        <w:rPr>
          <w:kern w:val="2"/>
          <w:szCs w:val="24"/>
          <w:lang w:val="en-US"/>
        </w:rPr>
      </w:pPr>
    </w:p>
    <w:sectPr w:rsidR="00AC332C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164A" w:rsidRDefault="005D164A" w:rsidP="00DD1B15">
      <w:r>
        <w:separator/>
      </w:r>
    </w:p>
  </w:endnote>
  <w:endnote w:type="continuationSeparator" w:id="0">
    <w:p w:rsidR="005D164A" w:rsidRDefault="005D164A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632699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164A" w:rsidRDefault="005D164A" w:rsidP="00DD1B15">
      <w:r>
        <w:separator/>
      </w:r>
    </w:p>
  </w:footnote>
  <w:footnote w:type="continuationSeparator" w:id="0">
    <w:p w:rsidR="005D164A" w:rsidRDefault="005D164A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4A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D164A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332C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DB6D830-FF80-4460-A229-4117DE6B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1</TotalTime>
  <Pages>11</Pages>
  <Words>1182</Words>
  <Characters>6744</Characters>
  <Application>Microsoft Office Word</Application>
  <DocSecurity>0</DocSecurity>
  <Lines>56</Lines>
  <Paragraphs>15</Paragraphs>
  <ScaleCrop>false</ScaleCrop>
  <Company>ths</Company>
  <LinksUpToDate>false</LinksUpToDate>
  <CharactersWithSpaces>7911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B</dc:creator>
  <cp:keywords/>
  <dc:description/>
  <cp:lastModifiedBy>B</cp:lastModifiedBy>
  <cp:revision>1</cp:revision>
  <cp:lastPrinted>1899-12-31T16:00:00Z</cp:lastPrinted>
  <dcterms:created xsi:type="dcterms:W3CDTF">2021-12-22T06:06:00Z</dcterms:created>
  <dcterms:modified xsi:type="dcterms:W3CDTF">2021-12-22T06:07:00Z</dcterms:modified>
</cp:coreProperties>
</file>