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三江源能源储配基地项目-行政办公楼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报告日期：2022年5月4日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项目名称：三江源能源储配基地项目-行政办公楼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依据标准：青海省《绿色建筑评价标准》DB63/T1110-2015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72.5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18.75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9.74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12.32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7.79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59.74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节地的得分小于40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项目选址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规划布局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光污染防预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电加热措施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独立分项计量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热量计量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可开启面积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风机耗功率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降低供暖空调能耗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降低供暖空调能耗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电梯自动控制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节能型电气设备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排风能量回收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建筑日用水量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供水压力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用水计量装置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钢筋标准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可重复使用隔断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工业化生产预制构件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现浇混凝土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耐久材料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可再循环材料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室内供暖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围护结构隔热性能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减少噪声干扰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天然光采光效果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可调节外遮阳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系统末端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优化空间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一氧化碳浓度监测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能耗降低幅度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COP效能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分布式三联供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建筑结构体系优化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太阳能技术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中水回用技术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被动式技术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