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beforeLines="113" w:afterLines="113" w:line="113" w:lineRule="auto"/>
        <w:jc w:val="left"/>
      </w:pPr>
      <w:bookmarkStart w:id="6" w:name="_GoBack"/>
      <w:bookmarkEnd w:id="6"/>
    </w:p>
    <w:p>
      <w:pPr>
        <w:jc w:val="center"/>
      </w:pPr>
      <w:r>
        <w:rPr>
          <w:rFonts w:hint="eastAsia" w:ascii="黑体" w:eastAsia="黑体"/>
          <w:b w:val="0"/>
          <w:color w:val="000000"/>
          <w:sz w:val="96"/>
          <w:szCs w:val="96"/>
          <w:shd w:val="clear" w:color="auto" w:fill="FFFFFF"/>
        </w:rPr>
        <w:t>妇幼保健院结构计算书</w:t>
      </w:r>
    </w:p>
    <w:p>
      <w:pPr>
        <w:jc w:val="center"/>
      </w:pPr>
    </w:p>
    <w:p>
      <w:r>
        <w:br w:type="page"/>
      </w:r>
    </w:p>
    <w:sdt>
      <w:sdtPr>
        <w:id w:val="3"/>
        <w:docPartObj>
          <w:docPartGallery w:val="Table of Contents"/>
          <w:docPartUnique/>
        </w:docPartObj>
      </w:sdtPr>
      <w:sdtContent>
        <w:p>
          <w:pPr>
            <w:pStyle w:val="53"/>
            <w:jc w:val="center"/>
          </w:pPr>
          <w:r>
            <w:rPr>
              <w:color w:val="000000"/>
              <w:lang w:val="zh-CN"/>
            </w:rPr>
            <w:t>目  录</w:t>
          </w:r>
        </w:p>
        <w:p>
          <w:pPr>
            <w:pStyle w:val="12"/>
            <w:tabs>
              <w:tab w:val="right" w:leader="dot" w:pos="20699"/>
            </w:tabs>
          </w:pPr>
          <w:r>
            <w:fldChar w:fldCharType="begin"/>
          </w:r>
          <w:r>
            <w:instrText xml:space="preserve"> TOC \o "1-4" \h \z \u </w:instrText>
          </w:r>
          <w:r>
            <w:fldChar w:fldCharType="separate"/>
          </w:r>
          <w:r>
            <w:fldChar w:fldCharType="begin"/>
          </w:r>
          <w:r>
            <w:instrText xml:space="preserve"> HYPERLINK \l "_Toc0" \h </w:instrText>
          </w:r>
          <w:r>
            <w:fldChar w:fldCharType="separate"/>
          </w:r>
          <w:r>
            <w:t>一. 立面规则性</w:t>
          </w:r>
          <w:r>
            <w:tab/>
          </w:r>
          <w:r>
            <w:fldChar w:fldCharType="begin"/>
          </w:r>
          <w:r>
            <w:instrText xml:space="preserve"> PAGEREF _Toc0 \h </w:instrText>
          </w:r>
          <w:r>
            <w:fldChar w:fldCharType="separate"/>
          </w:r>
          <w:r>
            <w:fldChar w:fldCharType="end"/>
          </w:r>
          <w:r>
            <w:fldChar w:fldCharType="end"/>
          </w:r>
        </w:p>
        <w:p>
          <w:pPr>
            <w:pStyle w:val="15"/>
            <w:tabs>
              <w:tab w:val="right" w:leader="dot" w:pos="20699"/>
            </w:tabs>
          </w:pPr>
          <w:r>
            <w:fldChar w:fldCharType="begin"/>
          </w:r>
          <w:r>
            <w:instrText xml:space="preserve"> HYPERLINK \l "_Toc1" </w:instrText>
          </w:r>
          <w:r>
            <w:fldChar w:fldCharType="separate"/>
          </w:r>
          <w:r>
            <w:t>1. 楼层侧向剪切刚度</w:t>
          </w:r>
          <w:r>
            <w:tab/>
          </w:r>
          <w:r>
            <w:fldChar w:fldCharType="begin"/>
          </w:r>
          <w:r>
            <w:instrText xml:space="preserve"> PAGEREF _Toc1 \h </w:instrText>
          </w:r>
          <w:r>
            <w:fldChar w:fldCharType="separate"/>
          </w:r>
          <w:r>
            <w:fldChar w:fldCharType="end"/>
          </w:r>
          <w:r>
            <w:fldChar w:fldCharType="end"/>
          </w:r>
        </w:p>
        <w:p>
          <w:pPr>
            <w:pStyle w:val="15"/>
            <w:tabs>
              <w:tab w:val="right" w:leader="dot" w:pos="20699"/>
            </w:tabs>
          </w:pPr>
          <w:r>
            <w:fldChar w:fldCharType="begin"/>
          </w:r>
          <w:r>
            <w:instrText xml:space="preserve"> HYPERLINK \l "_Toc2" \h </w:instrText>
          </w:r>
          <w:r>
            <w:fldChar w:fldCharType="separate"/>
          </w:r>
          <w:r>
            <w:t>2. [楼层剪力/层间位移]刚度</w:t>
          </w:r>
          <w:r>
            <w:tab/>
          </w:r>
          <w:r>
            <w:fldChar w:fldCharType="begin"/>
          </w:r>
          <w:r>
            <w:instrText xml:space="preserve"> PAGEREF _Toc2 \h </w:instrText>
          </w:r>
          <w:r>
            <w:fldChar w:fldCharType="separate"/>
          </w:r>
          <w:r>
            <w:fldChar w:fldCharType="end"/>
          </w:r>
          <w:r>
            <w:fldChar w:fldCharType="end"/>
          </w:r>
        </w:p>
        <w:p>
          <w:pPr>
            <w:pStyle w:val="15"/>
            <w:tabs>
              <w:tab w:val="right" w:leader="dot" w:pos="20699"/>
            </w:tabs>
          </w:pPr>
          <w:r>
            <w:fldChar w:fldCharType="begin"/>
          </w:r>
          <w:r>
            <w:instrText xml:space="preserve"> HYPERLINK \l "_Toc3" \h </w:instrText>
          </w:r>
          <w:r>
            <w:fldChar w:fldCharType="separate"/>
          </w:r>
          <w:r>
            <w:t>3. 各楼层受剪承载力</w:t>
          </w:r>
          <w:r>
            <w:tab/>
          </w:r>
          <w:r>
            <w:fldChar w:fldCharType="begin"/>
          </w:r>
          <w:r>
            <w:instrText xml:space="preserve"> PAGEREF _Toc3 \h </w:instrText>
          </w:r>
          <w:r>
            <w:fldChar w:fldCharType="separate"/>
          </w:r>
          <w:r>
            <w:fldChar w:fldCharType="end"/>
          </w:r>
          <w:r>
            <w:fldChar w:fldCharType="end"/>
          </w:r>
        </w:p>
        <w:p>
          <w:pPr>
            <w:pStyle w:val="15"/>
            <w:tabs>
              <w:tab w:val="right" w:leader="dot" w:pos="20699"/>
            </w:tabs>
          </w:pPr>
          <w:r>
            <w:fldChar w:fldCharType="begin"/>
          </w:r>
          <w:r>
            <w:instrText xml:space="preserve"> HYPERLINK \l "_Toc4" \h </w:instrText>
          </w:r>
          <w:r>
            <w:fldChar w:fldCharType="separate"/>
          </w:r>
          <w:r>
            <w:t>4. 楼层薄弱层调整系数</w:t>
          </w:r>
          <w:r>
            <w:tab/>
          </w:r>
          <w:r>
            <w:fldChar w:fldCharType="begin"/>
          </w:r>
          <w:r>
            <w:instrText xml:space="preserve"> PAGEREF _Toc4 \h </w:instrText>
          </w:r>
          <w:r>
            <w:fldChar w:fldCharType="separate"/>
          </w:r>
          <w:r>
            <w:fldChar w:fldCharType="end"/>
          </w:r>
          <w:r>
            <w:fldChar w:fldCharType="end"/>
          </w:r>
        </w:p>
        <w:p>
          <w:pPr>
            <w:pStyle w:val="12"/>
            <w:tabs>
              <w:tab w:val="right" w:leader="dot" w:pos="20699"/>
            </w:tabs>
          </w:pPr>
          <w:r>
            <w:fldChar w:fldCharType="begin"/>
          </w:r>
          <w:r>
            <w:instrText xml:space="preserve"> HYPERLINK \l "_Toc5" \h </w:instrText>
          </w:r>
          <w:r>
            <w:fldChar w:fldCharType="separate"/>
          </w:r>
          <w:r>
            <w:t>二. 结构分析及设计结果简图</w:t>
          </w:r>
          <w:r>
            <w:tab/>
          </w:r>
          <w:r>
            <w:fldChar w:fldCharType="begin"/>
          </w:r>
          <w:r>
            <w:instrText xml:space="preserve"> PAGEREF _Toc5 \h </w:instrText>
          </w:r>
          <w:r>
            <w:fldChar w:fldCharType="separate"/>
          </w:r>
          <w:r>
            <w:fldChar w:fldCharType="end"/>
          </w:r>
          <w:r>
            <w:fldChar w:fldCharType="end"/>
          </w:r>
        </w:p>
        <w:p>
          <w:r>
            <w:fldChar w:fldCharType="end"/>
          </w:r>
        </w:p>
      </w:sdtContent>
    </w:sdt>
    <w:p>
      <w:r>
        <w:br w:type="page"/>
      </w:r>
    </w:p>
    <w:p>
      <w:pPr>
        <w:pStyle w:val="16"/>
        <w:jc w:val="center"/>
      </w:pPr>
      <w:bookmarkStart w:id="0" w:name="_Toc0"/>
      <w:r>
        <w:rPr>
          <w:rFonts w:hint="eastAsia" w:ascii="宋体" w:eastAsia="宋体"/>
          <w:b/>
          <w:color w:val="000000"/>
          <w:sz w:val="32"/>
          <w:szCs w:val="32"/>
          <w:shd w:val="clear" w:color="auto" w:fill="FFFFFF"/>
        </w:rPr>
        <w:t>一. 立面规则性</w:t>
      </w:r>
      <w:bookmarkEnd w:id="0"/>
    </w:p>
    <w:p>
      <w:pPr>
        <w:pStyle w:val="3"/>
        <w:jc w:val="left"/>
      </w:pPr>
      <w:bookmarkStart w:id="1" w:name="_Toc1"/>
      <w:r>
        <w:rPr>
          <w:rFonts w:hint="eastAsia" w:ascii="宋体" w:eastAsia="宋体"/>
          <w:b/>
          <w:color w:val="000000"/>
          <w:sz w:val="28"/>
          <w:szCs w:val="28"/>
          <w:shd w:val="clear" w:color="auto" w:fill="FFFFFF"/>
        </w:rPr>
        <w:t>1. 楼层侧向剪切刚度</w:t>
      </w:r>
      <w:bookmarkEnd w:id="1"/>
    </w:p>
    <w:p>
      <w:pPr>
        <w:spacing w:beforeLines="113" w:afterLines="113" w:line="113" w:lineRule="auto"/>
        <w:jc w:val="left"/>
      </w:pPr>
    </w:p>
    <w:p>
      <w:pPr>
        <w:spacing w:beforeLines="113" w:afterLines="113" w:line="113" w:lineRule="auto"/>
        <w:jc w:val="left"/>
      </w:pPr>
      <w:r>
        <w:rPr>
          <w:rFonts w:hint="eastAsia" w:ascii="楷体" w:eastAsia="楷体"/>
          <w:b/>
          <w:color w:val="0000FF"/>
          <w:sz w:val="24"/>
          <w:szCs w:val="24"/>
          <w:shd w:val="clear" w:color="auto" w:fill="FFFFFF"/>
        </w:rPr>
        <w:t>按照《抗规》6.1.14-2条，地下室顶板作为上部结构的嵌固部位时，地上一层的侧向刚度，不宜大于相关范围地下一层侧向刚度的0.5倍</w:t>
      </w:r>
    </w:p>
    <w:p>
      <w:pPr>
        <w:spacing w:beforeLines="113" w:afterLines="113" w:line="113" w:lineRule="auto"/>
        <w:jc w:val="left"/>
      </w:pPr>
      <w:r>
        <w:rPr>
          <w:rFonts w:hint="eastAsia" w:ascii="楷体" w:eastAsia="楷体"/>
          <w:b/>
          <w:color w:val="0000FF"/>
          <w:sz w:val="24"/>
          <w:szCs w:val="24"/>
          <w:shd w:val="clear" w:color="auto" w:fill="FFFFFF"/>
        </w:rPr>
        <w:t>结构嵌固层X方向剪切刚度比（0.01）,满足规范要求。结构嵌固层Y方向剪切刚度比（0.02）,满足规范要求。</w:t>
      </w:r>
    </w:p>
    <w:p>
      <w:pPr>
        <w:spacing w:beforeLines="113" w:afterLines="113" w:line="113" w:lineRule="auto"/>
        <w:jc w:val="left"/>
      </w:pPr>
      <w:r>
        <w:rPr>
          <w:rFonts w:hint="eastAsia" w:ascii="宋体" w:eastAsia="宋体"/>
          <w:b/>
          <w:color w:val="8A2BE2"/>
          <w:sz w:val="24"/>
          <w:szCs w:val="24"/>
          <w:shd w:val="clear" w:color="auto" w:fill="FFFFFF"/>
        </w:rPr>
        <w:t xml:space="preserve">Ratx，Raty(刚度比):   </w:t>
      </w:r>
      <w:r>
        <w:rPr>
          <w:rFonts w:hint="eastAsia" w:ascii="宋体" w:eastAsia="宋体"/>
          <w:b w:val="0"/>
          <w:color w:val="000000"/>
          <w:sz w:val="24"/>
          <w:szCs w:val="24"/>
          <w:shd w:val="clear" w:color="auto" w:fill="FFFFFF"/>
        </w:rPr>
        <w:t xml:space="preserve"> X，Y 方向本层塔剪切刚度与下一层相应塔剪切刚度的比值</w:t>
      </w:r>
    </w:p>
    <w:p>
      <w:pPr>
        <w:spacing w:beforeLines="113" w:afterLines="113" w:line="113" w:lineRule="auto"/>
        <w:jc w:val="center"/>
      </w:pPr>
      <w:r>
        <w:rPr>
          <w:rFonts w:hint="eastAsia" w:ascii="黑体" w:eastAsia="黑体"/>
          <w:b/>
          <w:color w:val="000000"/>
          <w:sz w:val="26"/>
          <w:szCs w:val="26"/>
          <w:shd w:val="clear" w:color="auto" w:fill="FFFFFF"/>
        </w:rPr>
        <w:t>表1-1 楼层侧向剪切刚度比</w:t>
      </w:r>
    </w:p>
    <w:tbl>
      <w:tblPr>
        <w:tblStyle w:val="29"/>
        <w:tblW w:w="8391"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797"/>
        <w:gridCol w:w="2797"/>
        <w:gridCol w:w="2797"/>
      </w:tblGrid>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2778" w:type="dxa"/>
            <w:tcBorders>
              <w:top w:val="single" w:color="auto" w:sz="14" w:space="0"/>
              <w:left w:val="nil"/>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层号</w:t>
            </w:r>
          </w:p>
        </w:tc>
        <w:tc>
          <w:tcPr>
            <w:tcW w:w="2778" w:type="dxa"/>
            <w:tcBorders>
              <w:top w:val="single" w:color="auto" w:sz="14" w:space="0"/>
              <w:left w:val="single" w:color="auto" w:sz="4" w:space="0"/>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Ratx</w:t>
            </w:r>
          </w:p>
        </w:tc>
        <w:tc>
          <w:tcPr>
            <w:tcW w:w="2778" w:type="dxa"/>
            <w:tcBorders>
              <w:top w:val="single" w:color="auto" w:sz="14" w:space="0"/>
              <w:left w:val="single" w:color="auto" w:sz="4" w:space="0"/>
              <w:bottom w:val="single" w:color="auto" w:sz="14" w:space="0"/>
              <w:right w:val="nil"/>
            </w:tcBorders>
            <w:shd w:val="clear" w:color="auto" w:fill="FFFFFF"/>
            <w:vAlign w:val="center"/>
          </w:tcPr>
          <w:p>
            <w:pPr>
              <w:jc w:val="center"/>
            </w:pPr>
            <w:r>
              <w:rPr>
                <w:rFonts w:hint="eastAsia" w:ascii="宋体" w:eastAsia="宋体"/>
                <w:b w:val="0"/>
                <w:color w:val="000000"/>
                <w:sz w:val="24"/>
                <w:szCs w:val="24"/>
                <w:shd w:val="clear" w:color="auto" w:fill="FFFFFF"/>
              </w:rPr>
              <w:t>Raty</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778" w:type="dxa"/>
            <w:shd w:val="clear" w:color="auto" w:fill="FFFFFF"/>
            <w:vAlign w:val="center"/>
          </w:tcPr>
          <w:p>
            <w:pPr>
              <w:jc w:val="center"/>
            </w:pPr>
            <w:r>
              <w:rPr>
                <w:rFonts w:hint="eastAsia" w:ascii="宋体" w:eastAsia="宋体"/>
                <w:b w:val="0"/>
                <w:color w:val="000000"/>
                <w:sz w:val="24"/>
                <w:szCs w:val="24"/>
                <w:shd w:val="clear" w:color="auto" w:fill="FFFFFF"/>
              </w:rPr>
              <w:t>14</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0.82</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0.82</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778" w:type="dxa"/>
            <w:shd w:val="clear" w:color="auto" w:fill="FFFFFF"/>
            <w:vAlign w:val="center"/>
          </w:tcPr>
          <w:p>
            <w:pPr>
              <w:jc w:val="center"/>
            </w:pPr>
            <w:r>
              <w:rPr>
                <w:rFonts w:hint="eastAsia" w:ascii="宋体" w:eastAsia="宋体"/>
                <w:b w:val="0"/>
                <w:color w:val="000000"/>
                <w:sz w:val="24"/>
                <w:szCs w:val="24"/>
                <w:shd w:val="clear" w:color="auto" w:fill="FFFFFF"/>
              </w:rPr>
              <w:t>13</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1.00</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1.00</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778" w:type="dxa"/>
            <w:shd w:val="clear" w:color="auto" w:fill="FFFFFF"/>
            <w:vAlign w:val="center"/>
          </w:tcPr>
          <w:p>
            <w:pPr>
              <w:jc w:val="center"/>
            </w:pPr>
            <w:r>
              <w:rPr>
                <w:rFonts w:hint="eastAsia" w:ascii="宋体" w:eastAsia="宋体"/>
                <w:b w:val="0"/>
                <w:color w:val="000000"/>
                <w:sz w:val="24"/>
                <w:szCs w:val="24"/>
                <w:shd w:val="clear" w:color="auto" w:fill="FFFFFF"/>
              </w:rPr>
              <w:t>12</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0.81</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0.81</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778" w:type="dxa"/>
            <w:shd w:val="clear" w:color="auto" w:fill="FFFFFF"/>
            <w:vAlign w:val="center"/>
          </w:tcPr>
          <w:p>
            <w:pPr>
              <w:jc w:val="center"/>
            </w:pPr>
            <w:r>
              <w:rPr>
                <w:rFonts w:hint="eastAsia" w:ascii="宋体" w:eastAsia="宋体"/>
                <w:b w:val="0"/>
                <w:color w:val="000000"/>
                <w:sz w:val="24"/>
                <w:szCs w:val="24"/>
                <w:shd w:val="clear" w:color="auto" w:fill="FFFFFF"/>
              </w:rPr>
              <w:t>11</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0.80</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0.80</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778" w:type="dxa"/>
            <w:shd w:val="clear" w:color="auto" w:fill="FFFFFF"/>
            <w:vAlign w:val="center"/>
          </w:tcPr>
          <w:p>
            <w:pPr>
              <w:jc w:val="center"/>
            </w:pPr>
            <w:r>
              <w:rPr>
                <w:rFonts w:hint="eastAsia" w:ascii="宋体" w:eastAsia="宋体"/>
                <w:b w:val="0"/>
                <w:color w:val="000000"/>
                <w:sz w:val="24"/>
                <w:szCs w:val="24"/>
                <w:shd w:val="clear" w:color="auto" w:fill="FFFFFF"/>
              </w:rPr>
              <w:t>6-10</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1.00</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1.00</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778" w:type="dxa"/>
            <w:shd w:val="clear" w:color="auto" w:fill="FFFFFF"/>
            <w:vAlign w:val="center"/>
          </w:tcPr>
          <w:p>
            <w:pPr>
              <w:jc w:val="center"/>
            </w:pPr>
            <w:r>
              <w:rPr>
                <w:rFonts w:hint="eastAsia" w:ascii="宋体" w:eastAsia="宋体"/>
                <w:b w:val="0"/>
                <w:color w:val="000000"/>
                <w:sz w:val="24"/>
                <w:szCs w:val="24"/>
                <w:shd w:val="clear" w:color="auto" w:fill="FFFFFF"/>
              </w:rPr>
              <w:t>5</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1.08</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0.98</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778" w:type="dxa"/>
            <w:shd w:val="clear" w:color="auto" w:fill="FFFFFF"/>
            <w:vAlign w:val="center"/>
          </w:tcPr>
          <w:p>
            <w:pPr>
              <w:jc w:val="center"/>
            </w:pPr>
            <w:r>
              <w:rPr>
                <w:rFonts w:hint="eastAsia" w:ascii="宋体" w:eastAsia="宋体"/>
                <w:b w:val="0"/>
                <w:color w:val="000000"/>
                <w:sz w:val="24"/>
                <w:szCs w:val="24"/>
                <w:shd w:val="clear" w:color="auto" w:fill="FFFFFF"/>
              </w:rPr>
              <w:t>4</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1.16</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1.16</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778" w:type="dxa"/>
            <w:shd w:val="clear" w:color="auto" w:fill="FFFFFF"/>
            <w:vAlign w:val="center"/>
          </w:tcPr>
          <w:p>
            <w:pPr>
              <w:jc w:val="center"/>
            </w:pPr>
            <w:r>
              <w:rPr>
                <w:rFonts w:hint="eastAsia" w:ascii="宋体" w:eastAsia="宋体"/>
                <w:b w:val="0"/>
                <w:color w:val="000000"/>
                <w:sz w:val="24"/>
                <w:szCs w:val="24"/>
                <w:shd w:val="clear" w:color="auto" w:fill="FFFFFF"/>
              </w:rPr>
              <w:t>3</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0.01</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0.02</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778" w:type="dxa"/>
            <w:shd w:val="clear" w:color="auto" w:fill="FFFFFF"/>
            <w:vAlign w:val="center"/>
          </w:tcPr>
          <w:p>
            <w:pPr>
              <w:jc w:val="center"/>
            </w:pPr>
            <w:r>
              <w:rPr>
                <w:rFonts w:hint="eastAsia" w:ascii="宋体" w:eastAsia="宋体"/>
                <w:b w:val="0"/>
                <w:color w:val="000000"/>
                <w:sz w:val="24"/>
                <w:szCs w:val="24"/>
                <w:shd w:val="clear" w:color="auto" w:fill="FFFFFF"/>
              </w:rPr>
              <w:t>2</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1.26</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1.51</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778" w:type="dxa"/>
            <w:shd w:val="clear" w:color="auto" w:fill="FFFFFF"/>
            <w:vAlign w:val="center"/>
          </w:tcPr>
          <w:p>
            <w:pPr>
              <w:jc w:val="center"/>
            </w:pPr>
            <w:r>
              <w:rPr>
                <w:rFonts w:hint="eastAsia" w:ascii="宋体" w:eastAsia="宋体"/>
                <w:b w:val="0"/>
                <w:color w:val="000000"/>
                <w:sz w:val="24"/>
                <w:szCs w:val="24"/>
                <w:shd w:val="clear" w:color="auto" w:fill="FFFFFF"/>
              </w:rPr>
              <w:t>1</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1.00</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1.00</w:t>
            </w:r>
          </w:p>
        </w:tc>
      </w:tr>
    </w:tbl>
    <w:p>
      <w:pPr>
        <w:spacing w:beforeLines="113" w:afterLines="113" w:line="113" w:lineRule="auto"/>
        <w:jc w:val="left"/>
      </w:pPr>
    </w:p>
    <w:p>
      <w:pPr>
        <w:jc w:val="center"/>
      </w:pPr>
      <w:r>
        <w:drawing>
          <wp:inline distT="0" distB="0" distL="0" distR="0">
            <wp:extent cx="5399405" cy="3599815"/>
            <wp:effectExtent l="0" t="0" r="10795" b="635"/>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6">
                      <a:extLst>
                        <a:ext uri="{28A0092B-C50C-407E-A947-70E740481C1C}">
                          <a14:useLocalDpi xmlns:a14="http://schemas.microsoft.com/office/drawing/2010/main" val="0"/>
                        </a:ext>
                      </a:extLst>
                    </a:blip>
                    <a:stretch>
                      <a:fillRect/>
                    </a:stretch>
                  </pic:blipFill>
                  <pic:spPr>
                    <a:xfrm>
                      <a:off x="0" y="0"/>
                      <a:ext cx="5400000" cy="3600000"/>
                    </a:xfrm>
                    <a:prstGeom prst="rect">
                      <a:avLst/>
                    </a:prstGeom>
                  </pic:spPr>
                </pic:pic>
              </a:graphicData>
            </a:graphic>
          </wp:inline>
        </w:drawing>
      </w:r>
    </w:p>
    <w:p>
      <w:pPr>
        <w:jc w:val="center"/>
      </w:pPr>
      <w:r>
        <w:rPr>
          <w:rFonts w:hint="eastAsia" w:ascii="宋体" w:eastAsia="宋体"/>
          <w:b w:val="0"/>
          <w:color w:val="000000"/>
          <w:sz w:val="24"/>
          <w:szCs w:val="24"/>
          <w:shd w:val="clear" w:color="auto" w:fill="FFFFFF"/>
        </w:rPr>
        <w:t>图1-1 多方向刚度比简图</w:t>
      </w:r>
    </w:p>
    <w:p>
      <w:pPr>
        <w:spacing w:beforeLines="113" w:afterLines="113" w:line="113" w:lineRule="auto"/>
        <w:jc w:val="center"/>
      </w:pPr>
    </w:p>
    <w:p>
      <w:pPr>
        <w:pStyle w:val="3"/>
        <w:jc w:val="left"/>
      </w:pPr>
      <w:bookmarkStart w:id="2" w:name="_Toc2"/>
      <w:r>
        <w:rPr>
          <w:rFonts w:hint="eastAsia" w:ascii="宋体" w:eastAsia="宋体"/>
          <w:b/>
          <w:color w:val="000000"/>
          <w:sz w:val="28"/>
          <w:szCs w:val="28"/>
          <w:shd w:val="clear" w:color="auto" w:fill="FFFFFF"/>
        </w:rPr>
        <w:t>2. [楼层剪力/层间位移]刚度</w:t>
      </w:r>
      <w:bookmarkEnd w:id="2"/>
    </w:p>
    <w:p>
      <w:pPr>
        <w:spacing w:beforeLines="113" w:afterLines="113" w:line="113" w:lineRule="auto"/>
        <w:jc w:val="left"/>
      </w:pPr>
    </w:p>
    <w:p>
      <w:pPr>
        <w:jc w:val="left"/>
      </w:pPr>
      <w:r>
        <w:rPr>
          <w:rFonts w:hint="eastAsia" w:ascii="楷体" w:eastAsia="楷体"/>
          <w:b/>
          <w:color w:val="0000FF"/>
          <w:sz w:val="24"/>
          <w:szCs w:val="24"/>
          <w:shd w:val="clear" w:color="auto" w:fill="FFFFFF"/>
        </w:rPr>
        <w:t xml:space="preserve"> 《高规》3.5.2-2条规定：对非框架结构，楼层与其相邻上层的侧向刚度比，本层与相邻上层的比值不宜小于0.9；当本层层高大于相邻上层层高的1.5倍时，该比值不宜小于1.1；对结构底部嵌固层，该比值不宜小于1.5。结构并无侧向刚度不规则的情况。</w:t>
      </w:r>
    </w:p>
    <w:p>
      <w:pPr>
        <w:spacing w:beforeLines="113" w:afterLines="113" w:line="113" w:lineRule="auto"/>
        <w:jc w:val="left"/>
      </w:pPr>
    </w:p>
    <w:p>
      <w:pPr>
        <w:jc w:val="left"/>
      </w:pPr>
      <w:r>
        <w:rPr>
          <w:rFonts w:hint="eastAsia" w:ascii="楷体" w:eastAsia="楷体"/>
          <w:b/>
          <w:color w:val="0000FF"/>
          <w:sz w:val="24"/>
          <w:szCs w:val="24"/>
          <w:shd w:val="clear" w:color="auto" w:fill="FFFFFF"/>
        </w:rPr>
        <w:t xml:space="preserve"> 《抗规》3.4.3-2条对于侧向刚度不规则的定义为：该层的侧向刚度小于相邻上一层的70%，或小于其上相邻三个楼层侧向刚度平均值的80%；结构并无侧向刚度不规则的情况。</w:t>
      </w:r>
    </w:p>
    <w:p>
      <w:pPr>
        <w:spacing w:beforeLines="113" w:afterLines="113" w:line="113" w:lineRule="auto"/>
        <w:jc w:val="left"/>
      </w:pPr>
      <w:r>
        <w:rPr>
          <w:rFonts w:hint="eastAsia" w:ascii="宋体" w:eastAsia="宋体"/>
          <w:b/>
          <w:color w:val="8A2BE2"/>
          <w:sz w:val="24"/>
          <w:szCs w:val="24"/>
          <w:shd w:val="clear" w:color="auto" w:fill="FFFFFF"/>
        </w:rPr>
        <w:t>Ratx1，Raty1(刚度比1):</w:t>
      </w:r>
      <w:r>
        <w:rPr>
          <w:rFonts w:hint="eastAsia" w:ascii="宋体" w:eastAsia="宋体"/>
          <w:b w:val="0"/>
          <w:color w:val="000000"/>
          <w:sz w:val="24"/>
          <w:szCs w:val="24"/>
          <w:shd w:val="clear" w:color="auto" w:fill="FFFFFF"/>
        </w:rPr>
        <w:t>X、Y 方向本层塔侧移刚度与上一层相应塔侧移刚度70%的比值或上三层平均侧移刚度80%的比值中之较小值(按抗规3.4.3;高规3.5.2-1)</w:t>
      </w:r>
    </w:p>
    <w:p>
      <w:pPr>
        <w:spacing w:beforeLines="113" w:afterLines="113" w:line="113" w:lineRule="auto"/>
        <w:jc w:val="left"/>
      </w:pPr>
      <w:r>
        <w:rPr>
          <w:rFonts w:hint="eastAsia" w:ascii="宋体" w:eastAsia="宋体"/>
          <w:b/>
          <w:color w:val="8A2BE2"/>
          <w:sz w:val="24"/>
          <w:szCs w:val="24"/>
          <w:shd w:val="clear" w:color="auto" w:fill="FFFFFF"/>
        </w:rPr>
        <w:t>Ratx2，Raty2(刚度比2):</w:t>
      </w:r>
      <w:r>
        <w:rPr>
          <w:rFonts w:hint="eastAsia" w:ascii="宋体" w:eastAsia="宋体"/>
          <w:b w:val="0"/>
          <w:color w:val="000000"/>
          <w:sz w:val="24"/>
          <w:szCs w:val="24"/>
          <w:shd w:val="clear" w:color="auto" w:fill="FFFFFF"/>
        </w:rPr>
        <w:t>X、Y 方向本层塔侧移刚度与本层层高的乘积与上一层相应塔侧移刚度与上层层高的乘积的比值(高规3.5.2-2)</w:t>
      </w:r>
    </w:p>
    <w:p>
      <w:pPr>
        <w:spacing w:beforeLines="113" w:afterLines="113" w:line="113" w:lineRule="auto"/>
        <w:jc w:val="center"/>
      </w:pPr>
      <w:r>
        <w:rPr>
          <w:rFonts w:hint="eastAsia" w:ascii="黑体" w:eastAsia="黑体"/>
          <w:b/>
          <w:color w:val="000000"/>
          <w:sz w:val="26"/>
          <w:szCs w:val="26"/>
          <w:shd w:val="clear" w:color="auto" w:fill="FFFFFF"/>
        </w:rPr>
        <w:t>表1-2 楼层刚度比</w:t>
      </w:r>
    </w:p>
    <w:tbl>
      <w:tblPr>
        <w:tblStyle w:val="29"/>
        <w:tblW w:w="16783"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797"/>
        <w:gridCol w:w="2797"/>
        <w:gridCol w:w="2797"/>
        <w:gridCol w:w="2797"/>
        <w:gridCol w:w="2797"/>
        <w:gridCol w:w="2798"/>
      </w:tblGrid>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2778" w:type="dxa"/>
            <w:tcBorders>
              <w:top w:val="single" w:color="auto" w:sz="14" w:space="0"/>
              <w:left w:val="nil"/>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层号</w:t>
            </w:r>
          </w:p>
        </w:tc>
        <w:tc>
          <w:tcPr>
            <w:tcW w:w="2778" w:type="dxa"/>
            <w:tcBorders>
              <w:top w:val="single" w:color="auto" w:sz="14" w:space="0"/>
              <w:left w:val="single" w:color="auto" w:sz="4" w:space="0"/>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Ratx1</w:t>
            </w:r>
          </w:p>
        </w:tc>
        <w:tc>
          <w:tcPr>
            <w:tcW w:w="2778" w:type="dxa"/>
            <w:tcBorders>
              <w:top w:val="single" w:color="auto" w:sz="14" w:space="0"/>
              <w:left w:val="single" w:color="auto" w:sz="4" w:space="0"/>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Raty1</w:t>
            </w:r>
          </w:p>
        </w:tc>
        <w:tc>
          <w:tcPr>
            <w:tcW w:w="2778" w:type="dxa"/>
            <w:tcBorders>
              <w:top w:val="single" w:color="auto" w:sz="14" w:space="0"/>
              <w:left w:val="single" w:color="auto" w:sz="4" w:space="0"/>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Ratx2</w:t>
            </w:r>
          </w:p>
        </w:tc>
        <w:tc>
          <w:tcPr>
            <w:tcW w:w="2778" w:type="dxa"/>
            <w:tcBorders>
              <w:top w:val="single" w:color="auto" w:sz="14" w:space="0"/>
              <w:left w:val="single" w:color="auto" w:sz="4" w:space="0"/>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Raty2</w:t>
            </w:r>
          </w:p>
        </w:tc>
        <w:tc>
          <w:tcPr>
            <w:tcW w:w="2778" w:type="dxa"/>
            <w:tcBorders>
              <w:top w:val="single" w:color="auto" w:sz="14" w:space="0"/>
              <w:left w:val="single" w:color="auto" w:sz="4" w:space="0"/>
              <w:bottom w:val="single" w:color="auto" w:sz="14" w:space="0"/>
              <w:right w:val="nil"/>
            </w:tcBorders>
            <w:shd w:val="clear" w:color="auto" w:fill="FFFFFF"/>
            <w:vAlign w:val="center"/>
          </w:tcPr>
          <w:p>
            <w:pPr>
              <w:jc w:val="center"/>
            </w:pPr>
            <w:r>
              <w:rPr>
                <w:rFonts w:hint="eastAsia" w:ascii="宋体" w:eastAsia="宋体"/>
                <w:b w:val="0"/>
                <w:color w:val="000000"/>
                <w:sz w:val="18"/>
                <w:szCs w:val="18"/>
                <w:shd w:val="clear" w:color="auto" w:fill="FFFFFF"/>
              </w:rPr>
              <w:t>Rat2_min</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778" w:type="dxa"/>
            <w:shd w:val="clear" w:color="auto" w:fill="FFFFFF"/>
            <w:vAlign w:val="center"/>
          </w:tcPr>
          <w:p>
            <w:pPr>
              <w:jc w:val="center"/>
            </w:pPr>
            <w:r>
              <w:rPr>
                <w:rFonts w:hint="eastAsia" w:ascii="宋体" w:eastAsia="宋体"/>
                <w:b w:val="0"/>
                <w:color w:val="000000"/>
                <w:sz w:val="24"/>
                <w:szCs w:val="24"/>
                <w:shd w:val="clear" w:color="auto" w:fill="FFFFFF"/>
              </w:rPr>
              <w:t>14</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 xml:space="preserve">  1.00</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 xml:space="preserve"> 1.00</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 xml:space="preserve"> 1.00</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 xml:space="preserve"> 1.00</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1.00</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778" w:type="dxa"/>
            <w:shd w:val="clear" w:color="auto" w:fill="FFFFFF"/>
            <w:vAlign w:val="center"/>
          </w:tcPr>
          <w:p>
            <w:pPr>
              <w:jc w:val="center"/>
            </w:pPr>
            <w:r>
              <w:rPr>
                <w:rFonts w:hint="eastAsia" w:ascii="宋体" w:eastAsia="宋体"/>
                <w:b w:val="0"/>
                <w:color w:val="000000"/>
                <w:sz w:val="24"/>
                <w:szCs w:val="24"/>
                <w:shd w:val="clear" w:color="auto" w:fill="FFFFFF"/>
              </w:rPr>
              <w:t>13</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 xml:space="preserve">  2.29</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 xml:space="preserve"> 2.36</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 xml:space="preserve"> 1.64</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 xml:space="preserve"> 1.69</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0.90</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778" w:type="dxa"/>
            <w:shd w:val="clear" w:color="auto" w:fill="FFFFFF"/>
            <w:vAlign w:val="center"/>
          </w:tcPr>
          <w:p>
            <w:pPr>
              <w:jc w:val="center"/>
            </w:pPr>
            <w:r>
              <w:rPr>
                <w:rFonts w:hint="eastAsia" w:ascii="宋体" w:eastAsia="宋体"/>
                <w:b w:val="0"/>
                <w:color w:val="000000"/>
                <w:sz w:val="24"/>
                <w:szCs w:val="24"/>
                <w:shd w:val="clear" w:color="auto" w:fill="FFFFFF"/>
              </w:rPr>
              <w:t>12</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 xml:space="preserve">  1.53</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 xml:space="preserve"> 1.54</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 xml:space="preserve"> 1.07</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 xml:space="preserve"> 1.07</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0.90</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778" w:type="dxa"/>
            <w:shd w:val="clear" w:color="auto" w:fill="FFFFFF"/>
            <w:vAlign w:val="center"/>
          </w:tcPr>
          <w:p>
            <w:pPr>
              <w:jc w:val="center"/>
            </w:pPr>
            <w:r>
              <w:rPr>
                <w:rFonts w:hint="eastAsia" w:ascii="宋体" w:eastAsia="宋体"/>
                <w:b w:val="0"/>
                <w:color w:val="000000"/>
                <w:sz w:val="24"/>
                <w:szCs w:val="24"/>
                <w:shd w:val="clear" w:color="auto" w:fill="FFFFFF"/>
              </w:rPr>
              <w:t>11</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 xml:space="preserve">  1.61</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 xml:space="preserve"> 1.59</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 xml:space="preserve"> 1.05</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 xml:space="preserve"> 1.04</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0.90</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778" w:type="dxa"/>
            <w:shd w:val="clear" w:color="auto" w:fill="FFFFFF"/>
            <w:vAlign w:val="center"/>
          </w:tcPr>
          <w:p>
            <w:pPr>
              <w:jc w:val="center"/>
            </w:pPr>
            <w:r>
              <w:rPr>
                <w:rFonts w:hint="eastAsia" w:ascii="宋体" w:eastAsia="宋体"/>
                <w:b w:val="0"/>
                <w:color w:val="000000"/>
                <w:sz w:val="24"/>
                <w:szCs w:val="24"/>
                <w:shd w:val="clear" w:color="auto" w:fill="FFFFFF"/>
              </w:rPr>
              <w:t>10</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 xml:space="preserve">  1.55</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 xml:space="preserve"> 1.53</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 xml:space="preserve"> 1.04</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 xml:space="preserve"> 1.03</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0.90</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778" w:type="dxa"/>
            <w:shd w:val="clear" w:color="auto" w:fill="FFFFFF"/>
            <w:vAlign w:val="center"/>
          </w:tcPr>
          <w:p>
            <w:pPr>
              <w:jc w:val="center"/>
            </w:pPr>
            <w:r>
              <w:rPr>
                <w:rFonts w:hint="eastAsia" w:ascii="宋体" w:eastAsia="宋体"/>
                <w:b w:val="0"/>
                <w:color w:val="000000"/>
                <w:sz w:val="24"/>
                <w:szCs w:val="24"/>
                <w:shd w:val="clear" w:color="auto" w:fill="FFFFFF"/>
              </w:rPr>
              <w:t>9</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 xml:space="preserve">  1.41</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 xml:space="preserve"> 1.41</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 xml:space="preserve"> 1.01</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 xml:space="preserve"> 1.02</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0.90</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778" w:type="dxa"/>
            <w:shd w:val="clear" w:color="auto" w:fill="FFFFFF"/>
            <w:vAlign w:val="center"/>
          </w:tcPr>
          <w:p>
            <w:pPr>
              <w:jc w:val="center"/>
            </w:pPr>
            <w:r>
              <w:rPr>
                <w:rFonts w:hint="eastAsia" w:ascii="宋体" w:eastAsia="宋体"/>
                <w:b w:val="0"/>
                <w:color w:val="000000"/>
                <w:sz w:val="24"/>
                <w:szCs w:val="24"/>
                <w:shd w:val="clear" w:color="auto" w:fill="FFFFFF"/>
              </w:rPr>
              <w:t>8</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 xml:space="preserve">  1.32</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 xml:space="preserve"> 1.32</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 xml:space="preserve"> 1.01</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 xml:space="preserve"> 1.01</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0.90</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778" w:type="dxa"/>
            <w:shd w:val="clear" w:color="auto" w:fill="FFFFFF"/>
            <w:vAlign w:val="center"/>
          </w:tcPr>
          <w:p>
            <w:pPr>
              <w:jc w:val="center"/>
            </w:pPr>
            <w:r>
              <w:rPr>
                <w:rFonts w:hint="eastAsia" w:ascii="宋体" w:eastAsia="宋体"/>
                <w:b w:val="0"/>
                <w:color w:val="000000"/>
                <w:sz w:val="24"/>
                <w:szCs w:val="24"/>
                <w:shd w:val="clear" w:color="auto" w:fill="FFFFFF"/>
              </w:rPr>
              <w:t>7</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 xml:space="preserve">  1.28</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 xml:space="preserve"> 1.29</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 xml:space="preserve"> 1.01</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 xml:space="preserve"> 1.02</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0.90</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778" w:type="dxa"/>
            <w:shd w:val="clear" w:color="auto" w:fill="FFFFFF"/>
            <w:vAlign w:val="center"/>
          </w:tcPr>
          <w:p>
            <w:pPr>
              <w:jc w:val="center"/>
            </w:pPr>
            <w:r>
              <w:rPr>
                <w:rFonts w:hint="eastAsia" w:ascii="宋体" w:eastAsia="宋体"/>
                <w:b w:val="0"/>
                <w:color w:val="000000"/>
                <w:sz w:val="24"/>
                <w:szCs w:val="24"/>
                <w:shd w:val="clear" w:color="auto" w:fill="FFFFFF"/>
              </w:rPr>
              <w:t>6</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 xml:space="preserve">  1.30</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 xml:space="preserve"> 1.33</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 xml:space="preserve"> 1.03</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 xml:space="preserve"> 1.04</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0.90</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778" w:type="dxa"/>
            <w:shd w:val="clear" w:color="auto" w:fill="FFFFFF"/>
            <w:vAlign w:val="center"/>
          </w:tcPr>
          <w:p>
            <w:pPr>
              <w:jc w:val="center"/>
            </w:pPr>
            <w:r>
              <w:rPr>
                <w:rFonts w:hint="eastAsia" w:ascii="宋体" w:eastAsia="宋体"/>
                <w:b w:val="0"/>
                <w:color w:val="000000"/>
                <w:sz w:val="24"/>
                <w:szCs w:val="24"/>
                <w:shd w:val="clear" w:color="auto" w:fill="FFFFFF"/>
              </w:rPr>
              <w:t>5</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 xml:space="preserve">  1.35</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 xml:space="preserve"> 1.43</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 xml:space="preserve"> 1.06</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 xml:space="preserve"> 1.11</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0.90</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778" w:type="dxa"/>
            <w:shd w:val="clear" w:color="auto" w:fill="FFFFFF"/>
            <w:vAlign w:val="center"/>
          </w:tcPr>
          <w:p>
            <w:pPr>
              <w:jc w:val="center"/>
            </w:pPr>
            <w:r>
              <w:rPr>
                <w:rFonts w:hint="eastAsia" w:ascii="宋体" w:eastAsia="宋体"/>
                <w:b w:val="0"/>
                <w:color w:val="000000"/>
                <w:sz w:val="24"/>
                <w:szCs w:val="24"/>
                <w:shd w:val="clear" w:color="auto" w:fill="FFFFFF"/>
              </w:rPr>
              <w:t>4</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 xml:space="preserve">  1.46</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 xml:space="preserve"> 1.58</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 xml:space="preserve"> 1.16</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 xml:space="preserve"> 1.21</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0.90</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778" w:type="dxa"/>
            <w:shd w:val="clear" w:color="auto" w:fill="FFFFFF"/>
            <w:vAlign w:val="center"/>
          </w:tcPr>
          <w:p>
            <w:pPr>
              <w:jc w:val="center"/>
            </w:pPr>
            <w:r>
              <w:rPr>
                <w:rFonts w:hint="eastAsia" w:ascii="宋体" w:eastAsia="宋体"/>
                <w:b w:val="0"/>
                <w:color w:val="000000"/>
                <w:sz w:val="24"/>
                <w:szCs w:val="24"/>
                <w:shd w:val="clear" w:color="auto" w:fill="FFFFFF"/>
              </w:rPr>
              <w:t>3</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 xml:space="preserve">  2.41</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 xml:space="preserve"> 2.44</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 xml:space="preserve"> 1.85</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 xml:space="preserve"> 1.80</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0.90</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778" w:type="dxa"/>
            <w:shd w:val="clear" w:color="auto" w:fill="FFFFFF"/>
            <w:vAlign w:val="center"/>
          </w:tcPr>
          <w:p>
            <w:pPr>
              <w:jc w:val="center"/>
            </w:pPr>
            <w:r>
              <w:rPr>
                <w:rFonts w:hint="eastAsia" w:ascii="宋体" w:eastAsia="宋体"/>
                <w:b w:val="0"/>
                <w:color w:val="000000"/>
                <w:sz w:val="24"/>
                <w:szCs w:val="24"/>
                <w:shd w:val="clear" w:color="auto" w:fill="FFFFFF"/>
              </w:rPr>
              <w:t>2</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101.01</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43.23</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31.61</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13.53</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0.90</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778" w:type="dxa"/>
            <w:shd w:val="clear" w:color="auto" w:fill="FFFFFF"/>
            <w:vAlign w:val="center"/>
          </w:tcPr>
          <w:p>
            <w:pPr>
              <w:jc w:val="center"/>
            </w:pPr>
            <w:r>
              <w:rPr>
                <w:rFonts w:hint="eastAsia" w:ascii="宋体" w:eastAsia="宋体"/>
                <w:b w:val="0"/>
                <w:color w:val="000000"/>
                <w:sz w:val="24"/>
                <w:szCs w:val="24"/>
                <w:shd w:val="clear" w:color="auto" w:fill="FFFFFF"/>
              </w:rPr>
              <w:t>1</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 xml:space="preserve">  6.21</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 xml:space="preserve"> 7.99</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 xml:space="preserve"> 9.49</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12.21</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1.10</w:t>
            </w:r>
          </w:p>
        </w:tc>
      </w:tr>
    </w:tbl>
    <w:p>
      <w:pPr>
        <w:spacing w:beforeLines="113" w:afterLines="113" w:line="113" w:lineRule="auto"/>
        <w:jc w:val="left"/>
      </w:pPr>
    </w:p>
    <w:p>
      <w:pPr>
        <w:jc w:val="center"/>
      </w:pPr>
      <w:r>
        <w:drawing>
          <wp:inline distT="0" distB="0" distL="0" distR="0">
            <wp:extent cx="5399405" cy="3599815"/>
            <wp:effectExtent l="0" t="0" r="10795" b="635"/>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7">
                      <a:extLst>
                        <a:ext uri="{28A0092B-C50C-407E-A947-70E740481C1C}">
                          <a14:useLocalDpi xmlns:a14="http://schemas.microsoft.com/office/drawing/2010/main" val="0"/>
                        </a:ext>
                      </a:extLst>
                    </a:blip>
                    <a:stretch>
                      <a:fillRect/>
                    </a:stretch>
                  </pic:blipFill>
                  <pic:spPr>
                    <a:xfrm>
                      <a:off x="0" y="0"/>
                      <a:ext cx="5400000" cy="3600000"/>
                    </a:xfrm>
                    <a:prstGeom prst="rect">
                      <a:avLst/>
                    </a:prstGeom>
                  </pic:spPr>
                </pic:pic>
              </a:graphicData>
            </a:graphic>
          </wp:inline>
        </w:drawing>
      </w:r>
    </w:p>
    <w:p>
      <w:pPr>
        <w:jc w:val="center"/>
      </w:pPr>
      <w:r>
        <w:rPr>
          <w:rFonts w:hint="eastAsia" w:ascii="宋体" w:eastAsia="宋体"/>
          <w:b w:val="0"/>
          <w:color w:val="000000"/>
          <w:sz w:val="24"/>
          <w:szCs w:val="24"/>
          <w:shd w:val="clear" w:color="auto" w:fill="FFFFFF"/>
        </w:rPr>
        <w:t>图1-2 多方向刚度比1简图</w:t>
      </w:r>
    </w:p>
    <w:p>
      <w:pPr>
        <w:spacing w:beforeLines="113" w:afterLines="113" w:line="113" w:lineRule="auto"/>
        <w:jc w:val="center"/>
      </w:pPr>
    </w:p>
    <w:p>
      <w:pPr>
        <w:jc w:val="center"/>
      </w:pPr>
      <w:r>
        <w:drawing>
          <wp:inline distT="0" distB="0" distL="0" distR="0">
            <wp:extent cx="5399405" cy="3599815"/>
            <wp:effectExtent l="0" t="0" r="10795" b="635"/>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8">
                      <a:extLst>
                        <a:ext uri="{28A0092B-C50C-407E-A947-70E740481C1C}">
                          <a14:useLocalDpi xmlns:a14="http://schemas.microsoft.com/office/drawing/2010/main" val="0"/>
                        </a:ext>
                      </a:extLst>
                    </a:blip>
                    <a:stretch>
                      <a:fillRect/>
                    </a:stretch>
                  </pic:blipFill>
                  <pic:spPr>
                    <a:xfrm>
                      <a:off x="0" y="0"/>
                      <a:ext cx="5400000" cy="3600000"/>
                    </a:xfrm>
                    <a:prstGeom prst="rect">
                      <a:avLst/>
                    </a:prstGeom>
                  </pic:spPr>
                </pic:pic>
              </a:graphicData>
            </a:graphic>
          </wp:inline>
        </w:drawing>
      </w:r>
    </w:p>
    <w:p>
      <w:pPr>
        <w:jc w:val="center"/>
      </w:pPr>
      <w:r>
        <w:rPr>
          <w:rFonts w:hint="eastAsia" w:ascii="宋体" w:eastAsia="宋体"/>
          <w:b w:val="0"/>
          <w:color w:val="000000"/>
          <w:sz w:val="24"/>
          <w:szCs w:val="24"/>
          <w:shd w:val="clear" w:color="auto" w:fill="FFFFFF"/>
        </w:rPr>
        <w:t>图1-3 多方向刚度比2简图</w:t>
      </w:r>
    </w:p>
    <w:p>
      <w:pPr>
        <w:spacing w:beforeLines="113" w:afterLines="113" w:line="113" w:lineRule="auto"/>
        <w:jc w:val="center"/>
      </w:pPr>
    </w:p>
    <w:p>
      <w:pPr>
        <w:pStyle w:val="3"/>
        <w:jc w:val="left"/>
      </w:pPr>
      <w:bookmarkStart w:id="3" w:name="_Toc3"/>
      <w:r>
        <w:rPr>
          <w:rFonts w:hint="eastAsia" w:ascii="宋体" w:eastAsia="宋体"/>
          <w:b/>
          <w:color w:val="000000"/>
          <w:sz w:val="28"/>
          <w:szCs w:val="28"/>
          <w:shd w:val="clear" w:color="auto" w:fill="FFFFFF"/>
        </w:rPr>
        <w:t>3. 各楼层受剪承载力</w:t>
      </w:r>
      <w:bookmarkEnd w:id="3"/>
    </w:p>
    <w:p>
      <w:pPr>
        <w:spacing w:beforeLines="113" w:afterLines="113" w:line="113" w:lineRule="auto"/>
        <w:jc w:val="left"/>
      </w:pPr>
      <w:r>
        <w:rPr>
          <w:rFonts w:hint="eastAsia" w:ascii="楷体" w:eastAsia="楷体"/>
          <w:b/>
          <w:color w:val="0000FF"/>
          <w:sz w:val="24"/>
          <w:szCs w:val="24"/>
          <w:shd w:val="clear" w:color="auto" w:fill="FFFFFF"/>
        </w:rPr>
        <w:t>《高规》3.5.3条规定:A级高度高层建筑的楼层抗侧力结构的层间受剪承载力不宜小于其相邻上一层受剪承载力的80%,不应小于其相邻上一层受剪承载力的65%;B级高度高层建筑的楼层抗侧力结构的层间受剪承载力不应小于其相邻上一层受剪承载力的75%。</w:t>
      </w:r>
    </w:p>
    <w:p>
      <w:pPr>
        <w:spacing w:beforeLines="113" w:afterLines="113" w:line="113" w:lineRule="auto"/>
        <w:jc w:val="left"/>
      </w:pPr>
      <w:r>
        <w:rPr>
          <w:rFonts w:hint="eastAsia" w:ascii="楷体" w:eastAsia="楷体"/>
          <w:b/>
          <w:color w:val="0000FF"/>
          <w:sz w:val="24"/>
          <w:szCs w:val="24"/>
          <w:shd w:val="clear" w:color="auto" w:fill="FFFFFF"/>
        </w:rPr>
        <w:t>结构设定的限值是80.00%。并无楼层承载力突变的情况</w:t>
      </w:r>
    </w:p>
    <w:p>
      <w:pPr>
        <w:spacing w:beforeLines="113" w:afterLines="113" w:line="113" w:lineRule="auto"/>
        <w:jc w:val="left"/>
      </w:pPr>
    </w:p>
    <w:p>
      <w:pPr>
        <w:spacing w:beforeLines="113" w:afterLines="113" w:line="113" w:lineRule="auto"/>
        <w:jc w:val="left"/>
      </w:pPr>
      <w:r>
        <w:rPr>
          <w:rFonts w:hint="eastAsia" w:ascii="宋体" w:eastAsia="宋体"/>
          <w:b/>
          <w:color w:val="8A2BE2"/>
          <w:sz w:val="24"/>
          <w:szCs w:val="24"/>
          <w:shd w:val="clear" w:color="auto" w:fill="FFFFFF"/>
        </w:rPr>
        <w:t xml:space="preserve">Vx(kN)、Vy(kN):   </w:t>
      </w:r>
      <w:r>
        <w:rPr>
          <w:rFonts w:hint="eastAsia" w:ascii="宋体" w:eastAsia="宋体"/>
          <w:b w:val="0"/>
          <w:color w:val="000000"/>
          <w:sz w:val="24"/>
          <w:szCs w:val="24"/>
          <w:shd w:val="clear" w:color="auto" w:fill="FFFFFF"/>
        </w:rPr>
        <w:t>楼层受剪承载力(X、Y方向)</w:t>
      </w:r>
    </w:p>
    <w:p>
      <w:pPr>
        <w:spacing w:beforeLines="113" w:afterLines="113" w:line="113" w:lineRule="auto"/>
        <w:jc w:val="left"/>
      </w:pPr>
      <w:r>
        <w:rPr>
          <w:rFonts w:hint="eastAsia" w:ascii="宋体" w:eastAsia="宋体"/>
          <w:b/>
          <w:color w:val="8A2BE2"/>
          <w:sz w:val="24"/>
          <w:szCs w:val="24"/>
          <w:shd w:val="clear" w:color="auto" w:fill="FFFFFF"/>
        </w:rPr>
        <w:t xml:space="preserve">Vx/Vxp、Vy/Vyp:   </w:t>
      </w:r>
      <w:r>
        <w:rPr>
          <w:rFonts w:hint="eastAsia" w:ascii="宋体" w:eastAsia="宋体"/>
          <w:b w:val="0"/>
          <w:color w:val="000000"/>
          <w:sz w:val="24"/>
          <w:szCs w:val="24"/>
          <w:shd w:val="clear" w:color="auto" w:fill="FFFFFF"/>
        </w:rPr>
        <w:t>本层与上层楼层承载力的比值(X,Y方向)</w:t>
      </w:r>
    </w:p>
    <w:p>
      <w:pPr>
        <w:spacing w:beforeLines="113" w:afterLines="113" w:line="113" w:lineRule="auto"/>
        <w:jc w:val="center"/>
      </w:pPr>
      <w:r>
        <w:rPr>
          <w:rFonts w:hint="eastAsia" w:ascii="黑体" w:eastAsia="黑体"/>
          <w:b/>
          <w:color w:val="000000"/>
          <w:sz w:val="26"/>
          <w:szCs w:val="26"/>
          <w:shd w:val="clear" w:color="auto" w:fill="FFFFFF"/>
        </w:rPr>
        <w:t>表1-3 各楼层受剪承载力及承载力比值</w:t>
      </w:r>
    </w:p>
    <w:tbl>
      <w:tblPr>
        <w:tblStyle w:val="29"/>
        <w:tblW w:w="16783"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797"/>
        <w:gridCol w:w="2797"/>
        <w:gridCol w:w="2797"/>
        <w:gridCol w:w="2797"/>
        <w:gridCol w:w="2797"/>
        <w:gridCol w:w="2798"/>
      </w:tblGrid>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2778" w:type="dxa"/>
            <w:tcBorders>
              <w:top w:val="single" w:color="auto" w:sz="14" w:space="0"/>
              <w:left w:val="nil"/>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层号</w:t>
            </w:r>
          </w:p>
        </w:tc>
        <w:tc>
          <w:tcPr>
            <w:tcW w:w="2778" w:type="dxa"/>
            <w:tcBorders>
              <w:top w:val="single" w:color="auto" w:sz="14" w:space="0"/>
              <w:left w:val="single" w:color="auto" w:sz="4" w:space="0"/>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Vx(kN)</w:t>
            </w:r>
          </w:p>
        </w:tc>
        <w:tc>
          <w:tcPr>
            <w:tcW w:w="2778" w:type="dxa"/>
            <w:tcBorders>
              <w:top w:val="single" w:color="auto" w:sz="14" w:space="0"/>
              <w:left w:val="single" w:color="auto" w:sz="4" w:space="0"/>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Vy(kN)</w:t>
            </w:r>
          </w:p>
        </w:tc>
        <w:tc>
          <w:tcPr>
            <w:tcW w:w="2778" w:type="dxa"/>
            <w:tcBorders>
              <w:top w:val="single" w:color="auto" w:sz="14" w:space="0"/>
              <w:left w:val="single" w:color="auto" w:sz="4" w:space="0"/>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Vx/Vxp</w:t>
            </w:r>
          </w:p>
        </w:tc>
        <w:tc>
          <w:tcPr>
            <w:tcW w:w="2778" w:type="dxa"/>
            <w:tcBorders>
              <w:top w:val="single" w:color="auto" w:sz="14" w:space="0"/>
              <w:left w:val="single" w:color="auto" w:sz="4" w:space="0"/>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Vy/Vyp</w:t>
            </w:r>
          </w:p>
        </w:tc>
        <w:tc>
          <w:tcPr>
            <w:tcW w:w="2778" w:type="dxa"/>
            <w:tcBorders>
              <w:top w:val="single" w:color="auto" w:sz="14" w:space="0"/>
              <w:left w:val="single" w:color="auto" w:sz="4" w:space="0"/>
              <w:bottom w:val="single" w:color="auto" w:sz="14" w:space="0"/>
              <w:right w:val="nil"/>
            </w:tcBorders>
            <w:shd w:val="clear" w:color="auto" w:fill="FFFFFF"/>
            <w:vAlign w:val="center"/>
          </w:tcPr>
          <w:p>
            <w:pPr>
              <w:jc w:val="center"/>
            </w:pPr>
            <w:r>
              <w:rPr>
                <w:rFonts w:hint="eastAsia" w:ascii="宋体" w:eastAsia="宋体"/>
                <w:b w:val="0"/>
                <w:color w:val="000000"/>
                <w:sz w:val="24"/>
                <w:szCs w:val="24"/>
                <w:shd w:val="clear" w:color="auto" w:fill="FFFFFF"/>
              </w:rPr>
              <w:t>比值判断</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778" w:type="dxa"/>
            <w:shd w:val="clear" w:color="auto" w:fill="FFFFFF"/>
            <w:vAlign w:val="center"/>
          </w:tcPr>
          <w:p>
            <w:pPr>
              <w:jc w:val="center"/>
            </w:pPr>
            <w:r>
              <w:rPr>
                <w:rFonts w:hint="eastAsia" w:ascii="宋体" w:eastAsia="宋体"/>
                <w:b w:val="0"/>
                <w:color w:val="000000"/>
                <w:sz w:val="24"/>
                <w:szCs w:val="24"/>
                <w:shd w:val="clear" w:color="auto" w:fill="FFFFFF"/>
              </w:rPr>
              <w:t>14</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31707.76</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30907.17</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1.00</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1.00</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满足</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778" w:type="dxa"/>
            <w:shd w:val="clear" w:color="auto" w:fill="FFFFFF"/>
            <w:vAlign w:val="center"/>
          </w:tcPr>
          <w:p>
            <w:pPr>
              <w:jc w:val="center"/>
            </w:pPr>
            <w:r>
              <w:rPr>
                <w:rFonts w:hint="eastAsia" w:ascii="宋体" w:eastAsia="宋体"/>
                <w:b w:val="0"/>
                <w:color w:val="000000"/>
                <w:sz w:val="24"/>
                <w:szCs w:val="24"/>
                <w:shd w:val="clear" w:color="auto" w:fill="FFFFFF"/>
              </w:rPr>
              <w:t>13</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41757.48</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40658.30</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1.32</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1.32</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满足</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778" w:type="dxa"/>
            <w:shd w:val="clear" w:color="auto" w:fill="FFFFFF"/>
            <w:vAlign w:val="center"/>
          </w:tcPr>
          <w:p>
            <w:pPr>
              <w:jc w:val="center"/>
            </w:pPr>
            <w:r>
              <w:rPr>
                <w:rFonts w:hint="eastAsia" w:ascii="宋体" w:eastAsia="宋体"/>
                <w:b w:val="0"/>
                <w:color w:val="000000"/>
                <w:sz w:val="24"/>
                <w:szCs w:val="24"/>
                <w:shd w:val="clear" w:color="auto" w:fill="FFFFFF"/>
              </w:rPr>
              <w:t>12</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43390.54</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42217.72</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1.04</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1.04</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满足</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778" w:type="dxa"/>
            <w:shd w:val="clear" w:color="auto" w:fill="FFFFFF"/>
            <w:vAlign w:val="center"/>
          </w:tcPr>
          <w:p>
            <w:pPr>
              <w:jc w:val="center"/>
            </w:pPr>
            <w:r>
              <w:rPr>
                <w:rFonts w:hint="eastAsia" w:ascii="宋体" w:eastAsia="宋体"/>
                <w:b w:val="0"/>
                <w:color w:val="000000"/>
                <w:sz w:val="24"/>
                <w:szCs w:val="24"/>
                <w:shd w:val="clear" w:color="auto" w:fill="FFFFFF"/>
              </w:rPr>
              <w:t>11</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48727.09</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47385.57</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1.12</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1.12</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满足</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778" w:type="dxa"/>
            <w:shd w:val="clear" w:color="auto" w:fill="FFFFFF"/>
            <w:vAlign w:val="center"/>
          </w:tcPr>
          <w:p>
            <w:pPr>
              <w:jc w:val="center"/>
            </w:pPr>
            <w:r>
              <w:rPr>
                <w:rFonts w:hint="eastAsia" w:ascii="宋体" w:eastAsia="宋体"/>
                <w:b w:val="0"/>
                <w:color w:val="000000"/>
                <w:sz w:val="24"/>
                <w:szCs w:val="24"/>
                <w:shd w:val="clear" w:color="auto" w:fill="FFFFFF"/>
              </w:rPr>
              <w:t>10</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54799.11</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53108.19</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1.12</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1.12</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满足</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778" w:type="dxa"/>
            <w:shd w:val="clear" w:color="auto" w:fill="FFFFFF"/>
            <w:vAlign w:val="center"/>
          </w:tcPr>
          <w:p>
            <w:pPr>
              <w:jc w:val="center"/>
            </w:pPr>
            <w:r>
              <w:rPr>
                <w:rFonts w:hint="eastAsia" w:ascii="宋体" w:eastAsia="宋体"/>
                <w:b w:val="0"/>
                <w:color w:val="000000"/>
                <w:sz w:val="24"/>
                <w:szCs w:val="24"/>
                <w:shd w:val="clear" w:color="auto" w:fill="FFFFFF"/>
              </w:rPr>
              <w:t>9</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56227.93</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54491.06</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1.03</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1.03</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满足</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778" w:type="dxa"/>
            <w:shd w:val="clear" w:color="auto" w:fill="FFFFFF"/>
            <w:vAlign w:val="center"/>
          </w:tcPr>
          <w:p>
            <w:pPr>
              <w:jc w:val="center"/>
            </w:pPr>
            <w:r>
              <w:rPr>
                <w:rFonts w:hint="eastAsia" w:ascii="宋体" w:eastAsia="宋体"/>
                <w:b w:val="0"/>
                <w:color w:val="000000"/>
                <w:sz w:val="24"/>
                <w:szCs w:val="24"/>
                <w:shd w:val="clear" w:color="auto" w:fill="FFFFFF"/>
              </w:rPr>
              <w:t>8</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57539.45</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55759.68</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1.02</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1.02</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满足</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778" w:type="dxa"/>
            <w:shd w:val="clear" w:color="auto" w:fill="FFFFFF"/>
            <w:vAlign w:val="center"/>
          </w:tcPr>
          <w:p>
            <w:pPr>
              <w:jc w:val="center"/>
            </w:pPr>
            <w:r>
              <w:rPr>
                <w:rFonts w:hint="eastAsia" w:ascii="宋体" w:eastAsia="宋体"/>
                <w:b w:val="0"/>
                <w:color w:val="000000"/>
                <w:sz w:val="24"/>
                <w:szCs w:val="24"/>
                <w:shd w:val="clear" w:color="auto" w:fill="FFFFFF"/>
              </w:rPr>
              <w:t>7</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58733.59</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56913.96</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1.02</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1.02</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满足</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778" w:type="dxa"/>
            <w:shd w:val="clear" w:color="auto" w:fill="FFFFFF"/>
            <w:vAlign w:val="center"/>
          </w:tcPr>
          <w:p>
            <w:pPr>
              <w:jc w:val="center"/>
            </w:pPr>
            <w:r>
              <w:rPr>
                <w:rFonts w:hint="eastAsia" w:ascii="宋体" w:eastAsia="宋体"/>
                <w:b w:val="0"/>
                <w:color w:val="000000"/>
                <w:sz w:val="24"/>
                <w:szCs w:val="24"/>
                <w:shd w:val="clear" w:color="auto" w:fill="FFFFFF"/>
              </w:rPr>
              <w:t>6</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59809.97</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57953.51</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1.02</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1.02</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满足</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778" w:type="dxa"/>
            <w:shd w:val="clear" w:color="auto" w:fill="FFFFFF"/>
            <w:vAlign w:val="center"/>
          </w:tcPr>
          <w:p>
            <w:pPr>
              <w:jc w:val="center"/>
            </w:pPr>
            <w:r>
              <w:rPr>
                <w:rFonts w:hint="eastAsia" w:ascii="宋体" w:eastAsia="宋体"/>
                <w:b w:val="0"/>
                <w:color w:val="000000"/>
                <w:sz w:val="24"/>
                <w:szCs w:val="24"/>
                <w:shd w:val="clear" w:color="auto" w:fill="FFFFFF"/>
              </w:rPr>
              <w:t>5</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60765.05</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58874.80</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1.02</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1.02</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满足</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778" w:type="dxa"/>
            <w:shd w:val="clear" w:color="auto" w:fill="FFFFFF"/>
            <w:vAlign w:val="center"/>
          </w:tcPr>
          <w:p>
            <w:pPr>
              <w:jc w:val="center"/>
            </w:pPr>
            <w:r>
              <w:rPr>
                <w:rFonts w:hint="eastAsia" w:ascii="宋体" w:eastAsia="宋体"/>
                <w:b w:val="0"/>
                <w:color w:val="000000"/>
                <w:sz w:val="24"/>
                <w:szCs w:val="24"/>
                <w:shd w:val="clear" w:color="auto" w:fill="FFFFFF"/>
              </w:rPr>
              <w:t>4</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58065.33</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62968.35</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0.96</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1.07</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满足</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778" w:type="dxa"/>
            <w:shd w:val="clear" w:color="auto" w:fill="FFFFFF"/>
            <w:vAlign w:val="center"/>
          </w:tcPr>
          <w:p>
            <w:pPr>
              <w:jc w:val="center"/>
            </w:pPr>
            <w:r>
              <w:rPr>
                <w:rFonts w:hint="eastAsia" w:ascii="宋体" w:eastAsia="宋体"/>
                <w:b w:val="0"/>
                <w:color w:val="000000"/>
                <w:sz w:val="24"/>
                <w:szCs w:val="24"/>
                <w:shd w:val="clear" w:color="auto" w:fill="FFFFFF"/>
              </w:rPr>
              <w:t>3</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55739.55</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58398.25</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0.96</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0.93</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满足</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778" w:type="dxa"/>
            <w:shd w:val="clear" w:color="auto" w:fill="FFFFFF"/>
            <w:vAlign w:val="center"/>
          </w:tcPr>
          <w:p>
            <w:pPr>
              <w:jc w:val="center"/>
            </w:pPr>
            <w:r>
              <w:rPr>
                <w:rFonts w:hint="eastAsia" w:ascii="宋体" w:eastAsia="宋体"/>
                <w:b w:val="0"/>
                <w:color w:val="000000"/>
                <w:sz w:val="24"/>
                <w:szCs w:val="24"/>
                <w:shd w:val="clear" w:color="auto" w:fill="FFFFFF"/>
              </w:rPr>
              <w:t>2</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1.58e+5</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1.39e+5</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2.83</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2.38</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满足</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778" w:type="dxa"/>
            <w:shd w:val="clear" w:color="auto" w:fill="FFFFFF"/>
            <w:vAlign w:val="center"/>
          </w:tcPr>
          <w:p>
            <w:pPr>
              <w:jc w:val="center"/>
            </w:pPr>
            <w:r>
              <w:rPr>
                <w:rFonts w:hint="eastAsia" w:ascii="宋体" w:eastAsia="宋体"/>
                <w:b w:val="0"/>
                <w:color w:val="000000"/>
                <w:sz w:val="24"/>
                <w:szCs w:val="24"/>
                <w:shd w:val="clear" w:color="auto" w:fill="FFFFFF"/>
              </w:rPr>
              <w:t>1</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1.65e+5</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1.16e+5</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1.04</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0.84</w:t>
            </w:r>
          </w:p>
        </w:tc>
        <w:tc>
          <w:tcPr>
            <w:tcW w:w="2778" w:type="dxa"/>
            <w:shd w:val="clear" w:color="auto" w:fill="FFFFFF"/>
            <w:vAlign w:val="center"/>
          </w:tcPr>
          <w:p>
            <w:pPr>
              <w:jc w:val="center"/>
            </w:pPr>
            <w:r>
              <w:rPr>
                <w:rFonts w:hint="eastAsia" w:ascii="宋体" w:eastAsia="宋体"/>
                <w:b w:val="0"/>
                <w:color w:val="000000"/>
                <w:sz w:val="24"/>
                <w:szCs w:val="24"/>
                <w:shd w:val="clear" w:color="auto" w:fill="FFFFFF"/>
              </w:rPr>
              <w:t>满足</w:t>
            </w:r>
          </w:p>
        </w:tc>
      </w:tr>
    </w:tbl>
    <w:p>
      <w:pPr>
        <w:spacing w:beforeLines="113" w:afterLines="113" w:line="113" w:lineRule="auto"/>
        <w:jc w:val="left"/>
      </w:pPr>
    </w:p>
    <w:p>
      <w:pPr>
        <w:jc w:val="center"/>
      </w:pPr>
      <w:r>
        <w:drawing>
          <wp:inline distT="0" distB="0" distL="0" distR="0">
            <wp:extent cx="5399405" cy="3599815"/>
            <wp:effectExtent l="0" t="0" r="10795" b="635"/>
            <wp:docPr id="4" name="图片 4"/>
            <wp:cNvGraphicFramePr/>
            <a:graphic xmlns:a="http://schemas.openxmlformats.org/drawingml/2006/main">
              <a:graphicData uri="http://schemas.openxmlformats.org/drawingml/2006/picture">
                <pic:pic xmlns:pic="http://schemas.openxmlformats.org/drawingml/2006/picture">
                  <pic:nvPicPr>
                    <pic:cNvPr id="4" name="图片 4"/>
                    <pic:cNvPicPr/>
                  </pic:nvPicPr>
                  <pic:blipFill>
                    <a:blip r:embed="rId9">
                      <a:extLst>
                        <a:ext uri="{28A0092B-C50C-407E-A947-70E740481C1C}">
                          <a14:useLocalDpi xmlns:a14="http://schemas.microsoft.com/office/drawing/2010/main" val="0"/>
                        </a:ext>
                      </a:extLst>
                    </a:blip>
                    <a:stretch>
                      <a:fillRect/>
                    </a:stretch>
                  </pic:blipFill>
                  <pic:spPr>
                    <a:xfrm>
                      <a:off x="0" y="0"/>
                      <a:ext cx="5400000" cy="3600000"/>
                    </a:xfrm>
                    <a:prstGeom prst="rect">
                      <a:avLst/>
                    </a:prstGeom>
                  </pic:spPr>
                </pic:pic>
              </a:graphicData>
            </a:graphic>
          </wp:inline>
        </w:drawing>
      </w:r>
    </w:p>
    <w:p>
      <w:pPr>
        <w:jc w:val="center"/>
      </w:pPr>
      <w:r>
        <w:rPr>
          <w:rFonts w:hint="eastAsia" w:ascii="宋体" w:eastAsia="宋体"/>
          <w:b w:val="0"/>
          <w:color w:val="000000"/>
          <w:sz w:val="24"/>
          <w:szCs w:val="24"/>
          <w:shd w:val="clear" w:color="auto" w:fill="FFFFFF"/>
        </w:rPr>
        <w:t>图1-4 多方向受剪承载力比简图</w:t>
      </w:r>
    </w:p>
    <w:p>
      <w:pPr>
        <w:spacing w:beforeLines="113" w:afterLines="113" w:line="113" w:lineRule="auto"/>
        <w:jc w:val="center"/>
      </w:pPr>
    </w:p>
    <w:p>
      <w:pPr>
        <w:pStyle w:val="3"/>
        <w:jc w:val="left"/>
      </w:pPr>
      <w:bookmarkStart w:id="4" w:name="_Toc4"/>
      <w:r>
        <w:rPr>
          <w:rFonts w:hint="eastAsia" w:ascii="宋体" w:eastAsia="宋体"/>
          <w:b/>
          <w:color w:val="000000"/>
          <w:sz w:val="28"/>
          <w:szCs w:val="28"/>
          <w:shd w:val="clear" w:color="auto" w:fill="FFFFFF"/>
        </w:rPr>
        <w:t>4. 楼层薄弱层调整系数</w:t>
      </w:r>
      <w:bookmarkEnd w:id="4"/>
    </w:p>
    <w:p>
      <w:pPr>
        <w:spacing w:beforeLines="113" w:afterLines="113" w:line="113" w:lineRule="auto"/>
        <w:jc w:val="left"/>
      </w:pPr>
      <w:r>
        <w:rPr>
          <w:rFonts w:hint="eastAsia" w:ascii="宋体" w:eastAsia="宋体"/>
          <w:b/>
          <w:color w:val="8A2BE2"/>
          <w:sz w:val="24"/>
          <w:szCs w:val="24"/>
          <w:shd w:val="clear" w:color="auto" w:fill="FFFFFF"/>
        </w:rPr>
        <w:t>用户指定的薄弱层:</w:t>
      </w:r>
      <w:r>
        <w:rPr>
          <w:rFonts w:hint="eastAsia" w:ascii="宋体" w:eastAsia="宋体"/>
          <w:b w:val="0"/>
          <w:color w:val="000000"/>
          <w:sz w:val="24"/>
          <w:szCs w:val="24"/>
          <w:shd w:val="clear" w:color="auto" w:fill="FFFFFF"/>
        </w:rPr>
        <w:t>在参数及多塔定义中指定的薄弱层</w:t>
      </w:r>
    </w:p>
    <w:p>
      <w:pPr>
        <w:spacing w:beforeLines="113" w:afterLines="113" w:line="113" w:lineRule="auto"/>
        <w:jc w:val="left"/>
      </w:pPr>
      <w:r>
        <w:rPr>
          <w:rFonts w:hint="eastAsia" w:ascii="宋体" w:eastAsia="宋体"/>
          <w:b/>
          <w:color w:val="8A2BE2"/>
          <w:sz w:val="24"/>
          <w:szCs w:val="24"/>
          <w:shd w:val="clear" w:color="auto" w:fill="FFFFFF"/>
        </w:rPr>
        <w:t xml:space="preserve">软弱层:          </w:t>
      </w:r>
      <w:r>
        <w:rPr>
          <w:rFonts w:hint="eastAsia" w:ascii="宋体" w:eastAsia="宋体"/>
          <w:b w:val="0"/>
          <w:color w:val="000000"/>
          <w:sz w:val="24"/>
          <w:szCs w:val="24"/>
          <w:shd w:val="clear" w:color="auto" w:fill="FFFFFF"/>
        </w:rPr>
        <w:t>刚度比不满足规范要求的楼层</w:t>
      </w:r>
    </w:p>
    <w:p>
      <w:pPr>
        <w:spacing w:beforeLines="113" w:afterLines="113" w:line="113" w:lineRule="auto"/>
        <w:jc w:val="left"/>
      </w:pPr>
      <w:r>
        <w:rPr>
          <w:rFonts w:hint="eastAsia" w:ascii="宋体" w:eastAsia="宋体"/>
          <w:b w:val="0"/>
          <w:color w:val="000000"/>
          <w:sz w:val="24"/>
          <w:szCs w:val="24"/>
          <w:shd w:val="clear" w:color="auto" w:fill="FFFFFF"/>
        </w:rPr>
        <w:t xml:space="preserve">                 (刚度比判断方式: 抗规和高规从严判断)</w:t>
      </w:r>
    </w:p>
    <w:p>
      <w:pPr>
        <w:spacing w:beforeLines="113" w:afterLines="113" w:line="113" w:lineRule="auto"/>
        <w:jc w:val="left"/>
      </w:pPr>
      <w:r>
        <w:rPr>
          <w:rFonts w:hint="eastAsia" w:ascii="宋体" w:eastAsia="宋体"/>
          <w:b w:val="0"/>
          <w:color w:val="000000"/>
          <w:sz w:val="24"/>
          <w:szCs w:val="24"/>
          <w:shd w:val="clear" w:color="auto" w:fill="FFFFFF"/>
        </w:rPr>
        <w:t xml:space="preserve">                   (软弱层判断原则:“楼层剪力/层间位移”刚度的刚度比1及刚度比2)</w:t>
      </w:r>
    </w:p>
    <w:p>
      <w:pPr>
        <w:spacing w:beforeLines="113" w:afterLines="113" w:line="113" w:lineRule="auto"/>
        <w:jc w:val="left"/>
      </w:pPr>
      <w:r>
        <w:rPr>
          <w:rFonts w:hint="eastAsia" w:ascii="宋体" w:eastAsia="宋体"/>
          <w:b/>
          <w:color w:val="8A2BE2"/>
          <w:sz w:val="24"/>
          <w:szCs w:val="24"/>
          <w:shd w:val="clear" w:color="auto" w:fill="FFFFFF"/>
        </w:rPr>
        <w:t xml:space="preserve">薄弱层:          </w:t>
      </w:r>
      <w:r>
        <w:rPr>
          <w:rFonts w:hint="eastAsia" w:ascii="宋体" w:eastAsia="宋体"/>
          <w:b w:val="0"/>
          <w:color w:val="000000"/>
          <w:sz w:val="24"/>
          <w:szCs w:val="24"/>
          <w:shd w:val="clear" w:color="auto" w:fill="FFFFFF"/>
        </w:rPr>
        <w:t>受剪承载力不满足规范要求的楼层</w:t>
      </w:r>
    </w:p>
    <w:p>
      <w:pPr>
        <w:spacing w:beforeLines="113" w:afterLines="113" w:line="113" w:lineRule="auto"/>
        <w:jc w:val="left"/>
      </w:pPr>
      <w:r>
        <w:rPr>
          <w:rFonts w:hint="eastAsia" w:ascii="宋体" w:eastAsia="宋体"/>
          <w:b/>
          <w:color w:val="8A2BE2"/>
          <w:sz w:val="24"/>
          <w:szCs w:val="24"/>
          <w:shd w:val="clear" w:color="auto" w:fill="FFFFFF"/>
        </w:rPr>
        <w:t xml:space="preserve">C_def:           </w:t>
      </w:r>
      <w:r>
        <w:rPr>
          <w:rFonts w:hint="eastAsia" w:ascii="宋体" w:eastAsia="宋体"/>
          <w:b w:val="0"/>
          <w:color w:val="000000"/>
          <w:sz w:val="24"/>
          <w:szCs w:val="24"/>
          <w:shd w:val="clear" w:color="auto" w:fill="FFFFFF"/>
        </w:rPr>
        <w:t>默认的薄弱层调整系数(综合以上三项判断得到)</w:t>
      </w:r>
    </w:p>
    <w:p>
      <w:pPr>
        <w:spacing w:beforeLines="113" w:afterLines="113" w:line="113" w:lineRule="auto"/>
        <w:jc w:val="left"/>
      </w:pPr>
      <w:r>
        <w:rPr>
          <w:rFonts w:hint="eastAsia" w:ascii="宋体" w:eastAsia="宋体"/>
          <w:b/>
          <w:color w:val="8A2BE2"/>
          <w:sz w:val="24"/>
          <w:szCs w:val="24"/>
          <w:shd w:val="clear" w:color="auto" w:fill="FFFFFF"/>
        </w:rPr>
        <w:t xml:space="preserve">C_user:          </w:t>
      </w:r>
      <w:r>
        <w:rPr>
          <w:rFonts w:hint="eastAsia" w:ascii="宋体" w:eastAsia="宋体"/>
          <w:b w:val="0"/>
          <w:color w:val="000000"/>
          <w:sz w:val="24"/>
          <w:szCs w:val="24"/>
          <w:shd w:val="clear" w:color="auto" w:fill="FFFFFF"/>
        </w:rPr>
        <w:t>用户定义的薄弱层调整系数</w:t>
      </w:r>
    </w:p>
    <w:p>
      <w:pPr>
        <w:spacing w:beforeLines="113" w:afterLines="113" w:line="113" w:lineRule="auto"/>
        <w:jc w:val="left"/>
      </w:pPr>
      <w:r>
        <w:rPr>
          <w:rFonts w:hint="eastAsia" w:ascii="宋体" w:eastAsia="宋体"/>
          <w:b/>
          <w:color w:val="8A2BE2"/>
          <w:sz w:val="24"/>
          <w:szCs w:val="24"/>
          <w:shd w:val="clear" w:color="auto" w:fill="FFFFFF"/>
        </w:rPr>
        <w:t xml:space="preserve">C_final:         </w:t>
      </w:r>
      <w:r>
        <w:rPr>
          <w:rFonts w:hint="eastAsia" w:ascii="宋体" w:eastAsia="宋体"/>
          <w:b w:val="0"/>
          <w:color w:val="000000"/>
          <w:sz w:val="24"/>
          <w:szCs w:val="24"/>
          <w:shd w:val="clear" w:color="auto" w:fill="FFFFFF"/>
        </w:rPr>
        <w:t>程序综合判断最终采用的薄弱层调整系数</w:t>
      </w:r>
    </w:p>
    <w:p>
      <w:pPr>
        <w:spacing w:beforeLines="113" w:afterLines="113" w:line="113" w:lineRule="auto"/>
        <w:jc w:val="center"/>
      </w:pPr>
      <w:r>
        <w:rPr>
          <w:rFonts w:hint="eastAsia" w:ascii="黑体" w:eastAsia="黑体"/>
          <w:b/>
          <w:color w:val="000000"/>
          <w:sz w:val="26"/>
          <w:szCs w:val="26"/>
          <w:shd w:val="clear" w:color="auto" w:fill="FFFFFF"/>
        </w:rPr>
        <w:t>表1-4 薄弱层调整系数</w:t>
      </w:r>
    </w:p>
    <w:tbl>
      <w:tblPr>
        <w:tblStyle w:val="29"/>
        <w:tblW w:w="20979"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622"/>
        <w:gridCol w:w="2622"/>
        <w:gridCol w:w="2622"/>
        <w:gridCol w:w="2622"/>
        <w:gridCol w:w="2622"/>
        <w:gridCol w:w="2623"/>
        <w:gridCol w:w="2623"/>
        <w:gridCol w:w="2623"/>
      </w:tblGrid>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2608" w:type="dxa"/>
            <w:tcBorders>
              <w:top w:val="single" w:color="auto" w:sz="14" w:space="0"/>
              <w:left w:val="nil"/>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层号</w:t>
            </w:r>
          </w:p>
        </w:tc>
        <w:tc>
          <w:tcPr>
            <w:tcW w:w="2608" w:type="dxa"/>
            <w:tcBorders>
              <w:top w:val="single" w:color="auto" w:sz="14" w:space="0"/>
              <w:left w:val="single" w:color="auto" w:sz="4" w:space="0"/>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方向</w:t>
            </w:r>
          </w:p>
        </w:tc>
        <w:tc>
          <w:tcPr>
            <w:tcW w:w="2608" w:type="dxa"/>
            <w:tcBorders>
              <w:top w:val="single" w:color="auto" w:sz="14" w:space="0"/>
              <w:left w:val="single" w:color="auto" w:sz="4" w:space="0"/>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用户指定薄弱层</w:t>
            </w:r>
          </w:p>
        </w:tc>
        <w:tc>
          <w:tcPr>
            <w:tcW w:w="2608" w:type="dxa"/>
            <w:tcBorders>
              <w:top w:val="single" w:color="auto" w:sz="14" w:space="0"/>
              <w:left w:val="single" w:color="auto" w:sz="4" w:space="0"/>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软弱层</w:t>
            </w:r>
          </w:p>
        </w:tc>
        <w:tc>
          <w:tcPr>
            <w:tcW w:w="2608" w:type="dxa"/>
            <w:tcBorders>
              <w:top w:val="single" w:color="auto" w:sz="14" w:space="0"/>
              <w:left w:val="single" w:color="auto" w:sz="4" w:space="0"/>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薄弱层</w:t>
            </w:r>
          </w:p>
        </w:tc>
        <w:tc>
          <w:tcPr>
            <w:tcW w:w="2608" w:type="dxa"/>
            <w:tcBorders>
              <w:top w:val="single" w:color="auto" w:sz="14" w:space="0"/>
              <w:left w:val="single" w:color="auto" w:sz="4" w:space="0"/>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C_def</w:t>
            </w:r>
          </w:p>
        </w:tc>
        <w:tc>
          <w:tcPr>
            <w:tcW w:w="2608" w:type="dxa"/>
            <w:tcBorders>
              <w:top w:val="single" w:color="auto" w:sz="14" w:space="0"/>
              <w:left w:val="single" w:color="auto" w:sz="4" w:space="0"/>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C_user</w:t>
            </w:r>
          </w:p>
        </w:tc>
        <w:tc>
          <w:tcPr>
            <w:tcW w:w="2608" w:type="dxa"/>
            <w:tcBorders>
              <w:top w:val="single" w:color="auto" w:sz="14" w:space="0"/>
              <w:left w:val="single" w:color="auto" w:sz="4" w:space="0"/>
              <w:bottom w:val="single" w:color="auto" w:sz="14" w:space="0"/>
              <w:right w:val="nil"/>
            </w:tcBorders>
            <w:shd w:val="clear" w:color="auto" w:fill="FFFFFF"/>
            <w:vAlign w:val="center"/>
          </w:tcPr>
          <w:p>
            <w:pPr>
              <w:jc w:val="center"/>
            </w:pPr>
            <w:r>
              <w:rPr>
                <w:rFonts w:hint="eastAsia" w:ascii="宋体" w:eastAsia="宋体"/>
                <w:b w:val="0"/>
                <w:color w:val="000000"/>
                <w:sz w:val="24"/>
                <w:szCs w:val="24"/>
                <w:shd w:val="clear" w:color="auto" w:fill="FFFFFF"/>
              </w:rPr>
              <w:t>C_final</w:t>
            </w:r>
          </w:p>
        </w:tc>
      </w:tr>
      <w:tr>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608" w:type="dxa"/>
            <w:shd w:val="clear" w:color="auto" w:fill="FFFFFF"/>
            <w:vAlign w:val="center"/>
          </w:tcPr>
          <w:p>
            <w:pPr>
              <w:jc w:val="center"/>
            </w:pPr>
            <w:r>
              <w:rPr>
                <w:rFonts w:hint="eastAsia" w:ascii="宋体" w:eastAsia="宋体"/>
                <w:b w:val="0"/>
                <w:color w:val="000000"/>
                <w:sz w:val="24"/>
                <w:szCs w:val="24"/>
                <w:shd w:val="clear" w:color="auto" w:fill="FFFFFF"/>
              </w:rPr>
              <w:t>1-14</w:t>
            </w:r>
          </w:p>
        </w:tc>
        <w:tc>
          <w:tcPr>
            <w:tcW w:w="2608" w:type="dxa"/>
            <w:shd w:val="clear" w:color="auto" w:fill="FFFFFF"/>
            <w:vAlign w:val="center"/>
          </w:tcPr>
          <w:p>
            <w:pPr>
              <w:jc w:val="center"/>
            </w:pPr>
            <w:r>
              <w:rPr>
                <w:rFonts w:hint="eastAsia" w:ascii="宋体" w:eastAsia="宋体"/>
                <w:b w:val="0"/>
                <w:color w:val="000000"/>
                <w:sz w:val="24"/>
                <w:szCs w:val="24"/>
                <w:shd w:val="clear" w:color="auto" w:fill="FFFFFF"/>
              </w:rPr>
              <w:t>X,Y</w:t>
            </w:r>
          </w:p>
        </w:tc>
        <w:tc>
          <w:tcPr>
            <w:tcW w:w="2608" w:type="dxa"/>
            <w:shd w:val="clear" w:color="auto" w:fill="FFFFFF"/>
            <w:vAlign w:val="center"/>
          </w:tcPr>
          <w:p>
            <w:pPr>
              <w:jc w:val="center"/>
            </w:pPr>
          </w:p>
        </w:tc>
        <w:tc>
          <w:tcPr>
            <w:tcW w:w="2608" w:type="dxa"/>
            <w:shd w:val="clear" w:color="auto" w:fill="FFFFFF"/>
            <w:vAlign w:val="center"/>
          </w:tcPr>
          <w:p>
            <w:pPr>
              <w:jc w:val="center"/>
            </w:pPr>
          </w:p>
        </w:tc>
        <w:tc>
          <w:tcPr>
            <w:tcW w:w="2608" w:type="dxa"/>
            <w:shd w:val="clear" w:color="auto" w:fill="FFFFFF"/>
            <w:vAlign w:val="center"/>
          </w:tcPr>
          <w:p>
            <w:pPr>
              <w:jc w:val="center"/>
            </w:pPr>
          </w:p>
        </w:tc>
        <w:tc>
          <w:tcPr>
            <w:tcW w:w="2608" w:type="dxa"/>
            <w:shd w:val="clear" w:color="auto" w:fill="FFFFFF"/>
            <w:vAlign w:val="center"/>
          </w:tcPr>
          <w:p>
            <w:pPr>
              <w:jc w:val="center"/>
            </w:pPr>
            <w:r>
              <w:rPr>
                <w:rFonts w:hint="eastAsia" w:ascii="宋体" w:eastAsia="宋体"/>
                <w:b w:val="0"/>
                <w:color w:val="000000"/>
                <w:sz w:val="24"/>
                <w:szCs w:val="24"/>
                <w:shd w:val="clear" w:color="auto" w:fill="FFFFFF"/>
              </w:rPr>
              <w:t>1.00</w:t>
            </w:r>
          </w:p>
        </w:tc>
        <w:tc>
          <w:tcPr>
            <w:tcW w:w="2608" w:type="dxa"/>
            <w:shd w:val="clear" w:color="auto" w:fill="FFFFFF"/>
            <w:vAlign w:val="center"/>
          </w:tcPr>
          <w:p>
            <w:pPr>
              <w:jc w:val="center"/>
            </w:pPr>
          </w:p>
        </w:tc>
        <w:tc>
          <w:tcPr>
            <w:tcW w:w="2608" w:type="dxa"/>
            <w:shd w:val="clear" w:color="auto" w:fill="FFFFFF"/>
            <w:vAlign w:val="center"/>
          </w:tcPr>
          <w:p>
            <w:pPr>
              <w:jc w:val="center"/>
            </w:pPr>
            <w:r>
              <w:rPr>
                <w:rFonts w:hint="eastAsia" w:ascii="宋体" w:eastAsia="宋体"/>
                <w:b w:val="0"/>
                <w:color w:val="000000"/>
                <w:sz w:val="24"/>
                <w:szCs w:val="24"/>
                <w:shd w:val="clear" w:color="auto" w:fill="FFFFFF"/>
              </w:rPr>
              <w:t>1.00</w:t>
            </w:r>
          </w:p>
        </w:tc>
      </w:tr>
    </w:tbl>
    <w:p>
      <w:pPr>
        <w:spacing w:beforeLines="113" w:afterLines="113" w:line="113" w:lineRule="auto"/>
        <w:jc w:val="left"/>
      </w:pPr>
    </w:p>
    <w:p>
      <w:pPr>
        <w:pStyle w:val="16"/>
        <w:jc w:val="center"/>
      </w:pPr>
      <w:bookmarkStart w:id="5" w:name="_Toc5"/>
      <w:r>
        <w:rPr>
          <w:rFonts w:hint="eastAsia" w:ascii="宋体" w:eastAsia="宋体"/>
          <w:b/>
          <w:color w:val="000000"/>
          <w:sz w:val="32"/>
          <w:szCs w:val="32"/>
          <w:shd w:val="clear" w:color="auto" w:fill="FFFFFF"/>
        </w:rPr>
        <w:t>二. 结构分析及设计结果简图</w:t>
      </w:r>
      <w:bookmarkEnd w:id="5"/>
    </w:p>
    <w:sectPr>
      <w:headerReference r:id="rId3" w:type="default"/>
      <w:footerReference r:id="rId4" w:type="default"/>
      <w:pgSz w:w="23814" w:h="16839" w:orient="landscape"/>
      <w:pgMar w:top="1814" w:right="1417" w:bottom="1814" w:left="1417" w:header="851" w:footer="992" w:gutter="0"/>
      <w:cols w:space="1134" w:num="1"/>
      <w:docGrid w:type="lines" w:linePitch="1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78683747"/>
      <w:docPartObj>
        <w:docPartGallery w:val="AutoText"/>
      </w:docPartObj>
    </w:sdtPr>
    <w:sdtContent>
      <w:p>
        <w:pPr>
          <w:pStyle w:val="10"/>
          <w:jc w:val="center"/>
        </w:pPr>
        <w:r>
          <w:t xml:space="preserve">- </w:t>
        </w:r>
        <w:r>
          <w:fldChar w:fldCharType="begin"/>
        </w:r>
        <w:r>
          <w:instrText xml:space="preserve">PAGE   \* MERGEFORMAT</w:instrText>
        </w:r>
        <w:r>
          <w:fldChar w:fldCharType="separate"/>
        </w:r>
        <w:r>
          <w:fldChar w:fldCharType="end"/>
        </w:r>
        <w:r>
          <w:t xml:space="preserve"> -</w:t>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t>CABR-PKPM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217730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qFormat="1" w:uiPriority="39" w:semiHidden="0" w:name="toc 2"/>
    <w:lsdException w:uiPriority="39" w:semiHidden="0" w:name="toc 3"/>
    <w:lsdException w:uiPriority="39"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6"/>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4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49"/>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50"/>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51"/>
    <w:unhideWhenUsed/>
    <w:qFormat/>
    <w:uiPriority w:val="9"/>
    <w:pPr>
      <w:keepNext/>
      <w:keepLines/>
      <w:spacing w:before="280" w:after="290" w:line="376" w:lineRule="auto"/>
      <w:outlineLvl w:val="4"/>
    </w:pPr>
    <w:rPr>
      <w:b/>
      <w:bCs/>
      <w:sz w:val="28"/>
      <w:szCs w:val="28"/>
    </w:rPr>
  </w:style>
  <w:style w:type="paragraph" w:styleId="7">
    <w:name w:val="heading 6"/>
    <w:basedOn w:val="1"/>
    <w:next w:val="1"/>
    <w:link w:val="52"/>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character" w:default="1" w:styleId="19">
    <w:name w:val="Default Paragraph Font"/>
    <w:semiHidden/>
    <w:unhideWhenUsed/>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8">
    <w:name w:val="toc 3"/>
    <w:basedOn w:val="1"/>
    <w:next w:val="1"/>
    <w:unhideWhenUsed/>
    <w:uiPriority w:val="39"/>
    <w:pPr>
      <w:ind w:left="840" w:leftChars="400"/>
    </w:pPr>
  </w:style>
  <w:style w:type="paragraph" w:styleId="9">
    <w:name w:val="Balloon Text"/>
    <w:basedOn w:val="1"/>
    <w:link w:val="44"/>
    <w:semiHidden/>
    <w:unhideWhenUsed/>
    <w:qFormat/>
    <w:uiPriority w:val="99"/>
    <w:rPr>
      <w:sz w:val="18"/>
      <w:szCs w:val="18"/>
    </w:rPr>
  </w:style>
  <w:style w:type="paragraph" w:styleId="10">
    <w:name w:val="footer"/>
    <w:basedOn w:val="1"/>
    <w:link w:val="43"/>
    <w:unhideWhenUsed/>
    <w:uiPriority w:val="99"/>
    <w:pPr>
      <w:tabs>
        <w:tab w:val="center" w:pos="4153"/>
        <w:tab w:val="right" w:pos="8306"/>
      </w:tabs>
      <w:snapToGrid w:val="0"/>
      <w:jc w:val="left"/>
    </w:pPr>
    <w:rPr>
      <w:sz w:val="18"/>
      <w:szCs w:val="18"/>
    </w:rPr>
  </w:style>
  <w:style w:type="paragraph" w:styleId="11">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uiPriority w:val="39"/>
  </w:style>
  <w:style w:type="paragraph" w:styleId="13">
    <w:name w:val="toc 4"/>
    <w:basedOn w:val="1"/>
    <w:next w:val="1"/>
    <w:unhideWhenUsed/>
    <w:uiPriority w:val="39"/>
    <w:pPr>
      <w:ind w:left="1260" w:leftChars="600"/>
    </w:pPr>
  </w:style>
  <w:style w:type="paragraph" w:styleId="14">
    <w:name w:val="Subtitle"/>
    <w:basedOn w:val="1"/>
    <w:next w:val="1"/>
    <w:link w:val="47"/>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15">
    <w:name w:val="toc 2"/>
    <w:basedOn w:val="1"/>
    <w:next w:val="1"/>
    <w:unhideWhenUsed/>
    <w:qFormat/>
    <w:uiPriority w:val="39"/>
    <w:pPr>
      <w:ind w:left="420" w:leftChars="200"/>
    </w:pPr>
  </w:style>
  <w:style w:type="paragraph" w:styleId="16">
    <w:name w:val="Title"/>
    <w:basedOn w:val="1"/>
    <w:next w:val="1"/>
    <w:link w:val="45"/>
    <w:qFormat/>
    <w:uiPriority w:val="10"/>
    <w:pPr>
      <w:spacing w:before="240" w:after="60"/>
      <w:jc w:val="center"/>
      <w:outlineLvl w:val="0"/>
    </w:pPr>
    <w:rPr>
      <w:rFonts w:eastAsia="宋体" w:asciiTheme="majorHAnsi" w:hAnsiTheme="majorHAnsi" w:cstheme="majorBidi"/>
      <w:b/>
      <w:bCs/>
      <w:sz w:val="32"/>
      <w:szCs w:val="32"/>
    </w:rPr>
  </w:style>
  <w:style w:type="table" w:styleId="18">
    <w:name w:val="Table Grid"/>
    <w:basedOn w:val="1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0">
    <w:name w:val="页眉 Char"/>
    <w:basedOn w:val="19"/>
    <w:link w:val="11"/>
    <w:qFormat/>
    <w:uiPriority w:val="99"/>
    <w:rPr>
      <w:sz w:val="18"/>
      <w:szCs w:val="18"/>
    </w:rPr>
  </w:style>
  <w:style w:type="table" w:customStyle="1" w:styleId="21">
    <w:name w:val="三线式表格(三条线都为细线)"/>
    <w:basedOn w:val="17"/>
    <w:qFormat/>
    <w:uiPriority w:val="99"/>
    <w:tblPr>
      <w:tblBorders>
        <w:bottom w:val="single" w:color="auto" w:sz="4" w:space="0"/>
      </w:tblBorders>
      <w:tblCellMar>
        <w:top w:w="0" w:type="dxa"/>
        <w:left w:w="108" w:type="dxa"/>
        <w:bottom w:w="0" w:type="dxa"/>
        <w:right w:w="108" w:type="dxa"/>
      </w:tblCellMar>
    </w:tblPr>
    <w:tblStylePr w:type="firstRow">
      <w:tcPr>
        <w:tcBorders>
          <w:top w:val="single" w:color="auto" w:sz="4" w:space="0"/>
          <w:left w:val="nil"/>
          <w:bottom w:val="single" w:color="auto" w:sz="4" w:space="0"/>
          <w:right w:val="nil"/>
          <w:insideH w:val="nil"/>
          <w:insideV w:val="nil"/>
        </w:tcBorders>
      </w:tcPr>
    </w:tblStylePr>
  </w:style>
  <w:style w:type="table" w:customStyle="1" w:styleId="22">
    <w:name w:val="三线式表格(三条线都为细线)_表头为0"/>
    <w:basedOn w:val="17"/>
    <w:qFormat/>
    <w:uiPriority w:val="99"/>
    <w:tblPr>
      <w:tblBorders>
        <w:bottom w:val="single" w:color="auto" w:sz="4" w:space="0"/>
      </w:tblBorders>
      <w:tblCellMar>
        <w:top w:w="0" w:type="dxa"/>
        <w:left w:w="108" w:type="dxa"/>
        <w:bottom w:w="0" w:type="dxa"/>
        <w:right w:w="108" w:type="dxa"/>
      </w:tblCellMar>
    </w:tblPr>
    <w:tblStylePr w:type="firstRow">
      <w:tcPr>
        <w:tcBorders>
          <w:top w:val="single" w:color="auto" w:sz="4" w:space="0"/>
        </w:tcBorders>
      </w:tcPr>
    </w:tblStylePr>
  </w:style>
  <w:style w:type="table" w:customStyle="1" w:styleId="23">
    <w:name w:val="三线式表格(三条线都为细线)_表头为2"/>
    <w:basedOn w:val="17"/>
    <w:qFormat/>
    <w:uiPriority w:val="99"/>
    <w:tblPr>
      <w:tblBorders>
        <w:bottom w:val="single" w:color="auto" w:sz="4" w:space="0"/>
      </w:tblBorders>
      <w:tblCellMar>
        <w:top w:w="0" w:type="dxa"/>
        <w:left w:w="108" w:type="dxa"/>
        <w:bottom w:w="0" w:type="dxa"/>
        <w:right w:w="108" w:type="dxa"/>
      </w:tblCellMar>
    </w:tblPr>
    <w:tblStylePr w:type="firstRow">
      <w:tcPr>
        <w:tcBorders>
          <w:top w:val="single" w:color="auto" w:sz="4" w:space="0"/>
          <w:bottom w:val="single" w:color="auto" w:sz="4" w:space="0"/>
        </w:tcBorders>
      </w:tcPr>
    </w:tblStylePr>
  </w:style>
  <w:style w:type="table" w:customStyle="1" w:styleId="24">
    <w:name w:val="三线式表格(三条线都为细线)_表头为3"/>
    <w:basedOn w:val="17"/>
    <w:qFormat/>
    <w:uiPriority w:val="99"/>
    <w:tblPr>
      <w:tblBorders>
        <w:bottom w:val="single" w:color="auto" w:sz="4" w:space="0"/>
      </w:tblBorders>
      <w:tblCellMar>
        <w:top w:w="0" w:type="dxa"/>
        <w:left w:w="108" w:type="dxa"/>
        <w:bottom w:w="0" w:type="dxa"/>
        <w:right w:w="108" w:type="dxa"/>
      </w:tblCellMar>
    </w:tblPr>
    <w:tblStylePr w:type="firstRow">
      <w:tcPr>
        <w:tcBorders>
          <w:top w:val="single" w:color="auto" w:sz="4" w:space="0"/>
          <w:bottom w:val="single" w:color="auto" w:sz="4" w:space="0"/>
        </w:tcBorders>
      </w:tcPr>
    </w:tblStylePr>
  </w:style>
  <w:style w:type="table" w:customStyle="1" w:styleId="25">
    <w:name w:val="三线式表格(顶底线粗，中线细)"/>
    <w:basedOn w:val="17"/>
    <w:qFormat/>
    <w:uiPriority w:val="99"/>
    <w:tblPr>
      <w:tblBorders>
        <w:bottom w:val="single" w:color="auto" w:sz="14" w:space="0"/>
      </w:tblBorders>
      <w:tblCellMar>
        <w:top w:w="0" w:type="dxa"/>
        <w:left w:w="108" w:type="dxa"/>
        <w:bottom w:w="0" w:type="dxa"/>
        <w:right w:w="108" w:type="dxa"/>
      </w:tblCellMar>
    </w:tblPr>
    <w:tblStylePr w:type="firstRow">
      <w:tcPr>
        <w:tcBorders>
          <w:top w:val="single" w:color="auto" w:sz="14" w:space="0"/>
          <w:bottom w:val="single" w:color="auto" w:sz="4" w:space="0"/>
        </w:tcBorders>
      </w:tcPr>
    </w:tblStylePr>
  </w:style>
  <w:style w:type="table" w:customStyle="1" w:styleId="26">
    <w:name w:val="三线式表格(顶底线粗，中线细)_表头为0"/>
    <w:basedOn w:val="17"/>
    <w:qFormat/>
    <w:uiPriority w:val="99"/>
    <w:tblPr>
      <w:tblBorders>
        <w:bottom w:val="single" w:color="auto" w:sz="14" w:space="0"/>
      </w:tblBorders>
      <w:tblCellMar>
        <w:top w:w="0" w:type="dxa"/>
        <w:left w:w="108" w:type="dxa"/>
        <w:bottom w:w="0" w:type="dxa"/>
        <w:right w:w="108" w:type="dxa"/>
      </w:tblCellMar>
    </w:tblPr>
    <w:tblStylePr w:type="firstRow">
      <w:tcPr>
        <w:tcBorders>
          <w:top w:val="single" w:color="auto" w:sz="14" w:space="0"/>
        </w:tcBorders>
      </w:tcPr>
    </w:tblStylePr>
  </w:style>
  <w:style w:type="table" w:customStyle="1" w:styleId="27">
    <w:name w:val="三线式表格(顶底线粗，中线细)_表头为2"/>
    <w:basedOn w:val="17"/>
    <w:qFormat/>
    <w:uiPriority w:val="99"/>
    <w:tblPr>
      <w:tblBorders>
        <w:bottom w:val="single" w:color="auto" w:sz="14" w:space="0"/>
      </w:tblBorders>
      <w:tblCellMar>
        <w:top w:w="0" w:type="dxa"/>
        <w:left w:w="108" w:type="dxa"/>
        <w:bottom w:w="0" w:type="dxa"/>
        <w:right w:w="108" w:type="dxa"/>
      </w:tblCellMar>
    </w:tblPr>
    <w:tblStylePr w:type="firstRow">
      <w:tcPr>
        <w:tcBorders>
          <w:top w:val="single" w:color="auto" w:sz="14" w:space="0"/>
          <w:bottom w:val="single" w:color="auto" w:sz="4" w:space="0"/>
        </w:tcBorders>
      </w:tcPr>
    </w:tblStylePr>
  </w:style>
  <w:style w:type="table" w:customStyle="1" w:styleId="28">
    <w:name w:val="三线式表格(顶底线粗，中线细)_表头为3"/>
    <w:basedOn w:val="17"/>
    <w:qFormat/>
    <w:uiPriority w:val="99"/>
    <w:tblPr>
      <w:tblBorders>
        <w:bottom w:val="single" w:color="auto" w:sz="14" w:space="0"/>
      </w:tblBorders>
      <w:tblCellMar>
        <w:top w:w="0" w:type="dxa"/>
        <w:left w:w="108" w:type="dxa"/>
        <w:bottom w:w="0" w:type="dxa"/>
        <w:right w:w="108" w:type="dxa"/>
      </w:tblCellMar>
    </w:tblPr>
    <w:tblStylePr w:type="firstRow">
      <w:tcPr>
        <w:tcBorders>
          <w:top w:val="single" w:color="auto" w:sz="14" w:space="0"/>
          <w:bottom w:val="single" w:color="auto" w:sz="4" w:space="0"/>
        </w:tcBorders>
      </w:tcPr>
    </w:tblStylePr>
  </w:style>
  <w:style w:type="table" w:customStyle="1" w:styleId="29">
    <w:name w:val="表头及底线粗，内线细，无两侧边框"/>
    <w:basedOn w:val="17"/>
    <w:qFormat/>
    <w:uiPriority w:val="99"/>
    <w:tblPr>
      <w:tblBorders>
        <w:top w:val="single" w:color="auto" w:sz="14" w:space="0"/>
        <w:bottom w:val="single" w:color="auto" w:sz="14" w:space="0"/>
        <w:insideH w:val="single" w:color="auto" w:sz="4" w:space="0"/>
        <w:insideV w:val="single" w:color="auto" w:sz="4" w:space="0"/>
      </w:tblBorders>
      <w:tblCellMar>
        <w:top w:w="0" w:type="dxa"/>
        <w:left w:w="108" w:type="dxa"/>
        <w:bottom w:w="0" w:type="dxa"/>
        <w:right w:w="108" w:type="dxa"/>
      </w:tblCellMar>
    </w:tblPr>
    <w:tblStylePr w:type="firstRow">
      <w:tcPr>
        <w:tcBorders>
          <w:top w:val="single" w:color="auto" w:sz="14" w:space="0"/>
          <w:bottom w:val="single" w:color="auto" w:sz="14" w:space="0"/>
        </w:tcBorders>
      </w:tcPr>
    </w:tblStylePr>
  </w:style>
  <w:style w:type="table" w:customStyle="1" w:styleId="30">
    <w:name w:val="表头及底线粗，内线细，无两侧边框_表头为0"/>
    <w:basedOn w:val="17"/>
    <w:qFormat/>
    <w:uiPriority w:val="99"/>
    <w:tblPr>
      <w:tblBorders>
        <w:top w:val="single" w:color="auto" w:sz="14" w:space="0"/>
        <w:bottom w:val="single" w:color="auto" w:sz="14" w:space="0"/>
        <w:insideH w:val="single" w:color="auto" w:sz="4" w:space="0"/>
        <w:insideV w:val="single" w:color="auto" w:sz="4" w:space="0"/>
      </w:tblBorders>
      <w:tblCellMar>
        <w:top w:w="0" w:type="dxa"/>
        <w:left w:w="108" w:type="dxa"/>
        <w:bottom w:w="0" w:type="dxa"/>
        <w:right w:w="108" w:type="dxa"/>
      </w:tblCellMar>
    </w:tblPr>
    <w:tblStylePr w:type="firstRow">
      <w:tcPr>
        <w:tcBorders>
          <w:top w:val="single" w:color="auto" w:sz="14" w:space="0"/>
        </w:tcBorders>
      </w:tcPr>
    </w:tblStylePr>
  </w:style>
  <w:style w:type="table" w:customStyle="1" w:styleId="31">
    <w:name w:val="表头及底线粗，内线细，无两侧边框_表头为2"/>
    <w:basedOn w:val="17"/>
    <w:qFormat/>
    <w:uiPriority w:val="99"/>
    <w:tblPr>
      <w:tblBorders>
        <w:top w:val="single" w:color="auto" w:sz="14" w:space="0"/>
        <w:bottom w:val="single" w:color="auto" w:sz="14" w:space="0"/>
        <w:insideH w:val="single" w:color="auto" w:sz="4" w:space="0"/>
        <w:insideV w:val="single" w:color="auto" w:sz="4" w:space="0"/>
      </w:tblBorders>
      <w:tblCellMar>
        <w:top w:w="0" w:type="dxa"/>
        <w:left w:w="108" w:type="dxa"/>
        <w:bottom w:w="0" w:type="dxa"/>
        <w:right w:w="108" w:type="dxa"/>
      </w:tblCellMar>
    </w:tblPr>
    <w:tblStylePr w:type="firstRow">
      <w:tcPr>
        <w:tcBorders>
          <w:top w:val="single" w:color="auto" w:sz="14" w:space="0"/>
          <w:bottom w:val="single" w:color="auto" w:sz="14" w:space="0"/>
        </w:tcBorders>
      </w:tcPr>
    </w:tblStylePr>
  </w:style>
  <w:style w:type="table" w:customStyle="1" w:styleId="32">
    <w:name w:val="表头及底线粗，内线细，无两侧边框_表头为3"/>
    <w:basedOn w:val="17"/>
    <w:qFormat/>
    <w:uiPriority w:val="99"/>
    <w:tblPr>
      <w:tblBorders>
        <w:top w:val="single" w:color="auto" w:sz="14" w:space="0"/>
        <w:bottom w:val="single" w:color="auto" w:sz="14" w:space="0"/>
        <w:insideH w:val="single" w:color="auto" w:sz="4" w:space="0"/>
        <w:insideV w:val="single" w:color="auto" w:sz="4" w:space="0"/>
      </w:tblBorders>
      <w:tblCellMar>
        <w:top w:w="0" w:type="dxa"/>
        <w:left w:w="108" w:type="dxa"/>
        <w:bottom w:w="0" w:type="dxa"/>
        <w:right w:w="108" w:type="dxa"/>
      </w:tblCellMar>
    </w:tblPr>
    <w:tblStylePr w:type="firstRow">
      <w:tcPr>
        <w:tcBorders>
          <w:top w:val="single" w:color="auto" w:sz="14" w:space="0"/>
          <w:bottom w:val="single" w:color="auto" w:sz="14" w:space="0"/>
        </w:tcBorders>
      </w:tcPr>
    </w:tblStylePr>
  </w:style>
  <w:style w:type="table" w:customStyle="1" w:styleId="33">
    <w:name w:val="表头及边框粗，内线细"/>
    <w:basedOn w:val="17"/>
    <w:qFormat/>
    <w:uiPriority w:val="99"/>
    <w:tblPr>
      <w:tblBorders>
        <w:top w:val="single" w:color="auto" w:sz="4" w:space="0"/>
        <w:left w:val="single" w:color="auto" w:sz="14" w:space="0"/>
        <w:bottom w:val="single" w:color="auto" w:sz="14" w:space="0"/>
        <w:right w:val="single" w:color="auto" w:sz="14" w:space="0"/>
        <w:insideH w:val="single" w:color="auto" w:sz="4" w:space="0"/>
        <w:insideV w:val="single" w:color="auto" w:sz="4" w:space="0"/>
      </w:tblBorders>
      <w:tblCellMar>
        <w:top w:w="0" w:type="dxa"/>
        <w:left w:w="108" w:type="dxa"/>
        <w:bottom w:w="0" w:type="dxa"/>
        <w:right w:w="108" w:type="dxa"/>
      </w:tblCellMar>
    </w:tblPr>
    <w:tblStylePr w:type="firstRow">
      <w:tcPr>
        <w:tcBorders>
          <w:top w:val="single" w:color="auto" w:sz="14" w:space="0"/>
          <w:left w:val="single" w:color="auto" w:sz="14" w:space="0"/>
          <w:bottom w:val="single" w:color="auto" w:sz="14" w:space="0"/>
          <w:right w:val="single" w:color="auto" w:sz="14" w:space="0"/>
          <w:insideH w:val="single" w:sz="6" w:space="0"/>
          <w:insideV w:val="single" w:sz="6" w:space="0"/>
          <w:tl2br w:val="nil"/>
          <w:tr2bl w:val="nil"/>
        </w:tcBorders>
      </w:tcPr>
    </w:tblStylePr>
  </w:style>
  <w:style w:type="table" w:customStyle="1" w:styleId="34">
    <w:name w:val="表头及边框粗，内线细_表头为0"/>
    <w:basedOn w:val="17"/>
    <w:qFormat/>
    <w:uiPriority w:val="99"/>
    <w:tblPr>
      <w:tblBorders>
        <w:top w:val="single" w:color="auto" w:sz="14" w:space="0"/>
        <w:left w:val="single" w:color="auto" w:sz="14" w:space="0"/>
        <w:bottom w:val="single" w:color="auto" w:sz="14" w:space="0"/>
        <w:right w:val="single" w:color="auto" w:sz="14" w:space="0"/>
        <w:insideH w:val="single" w:color="auto" w:sz="4" w:space="0"/>
        <w:insideV w:val="single" w:color="auto" w:sz="4" w:space="0"/>
      </w:tblBorders>
      <w:tblCellMar>
        <w:top w:w="0" w:type="dxa"/>
        <w:left w:w="108" w:type="dxa"/>
        <w:bottom w:w="0" w:type="dxa"/>
        <w:right w:w="108" w:type="dxa"/>
      </w:tblCellMar>
    </w:tblPr>
    <w:tblStylePr w:type="firstRow">
      <w:tcPr>
        <w:tcBorders>
          <w:top w:val="single" w:color="auto" w:sz="14" w:space="0"/>
          <w:left w:val="single" w:color="auto" w:sz="14" w:space="0"/>
          <w:bottom w:val="single" w:color="auto" w:sz="14" w:space="0"/>
          <w:right w:val="single" w:color="auto" w:sz="14" w:space="0"/>
        </w:tcBorders>
      </w:tcPr>
    </w:tblStylePr>
  </w:style>
  <w:style w:type="table" w:customStyle="1" w:styleId="35">
    <w:name w:val="表头及边框粗，内线细_表头为2"/>
    <w:basedOn w:val="17"/>
    <w:qFormat/>
    <w:uiPriority w:val="99"/>
    <w:tblPr>
      <w:tblBorders>
        <w:top w:val="single" w:color="auto" w:sz="14" w:space="0"/>
        <w:left w:val="single" w:color="auto" w:sz="14" w:space="0"/>
        <w:bottom w:val="single" w:color="auto" w:sz="14" w:space="0"/>
        <w:right w:val="single" w:color="auto" w:sz="14" w:space="0"/>
        <w:insideH w:val="single" w:color="auto" w:sz="4" w:space="0"/>
        <w:insideV w:val="single" w:color="auto" w:sz="4" w:space="0"/>
      </w:tblBorders>
      <w:tblCellMar>
        <w:top w:w="0" w:type="dxa"/>
        <w:left w:w="108" w:type="dxa"/>
        <w:bottom w:w="0" w:type="dxa"/>
        <w:right w:w="108" w:type="dxa"/>
      </w:tblCellMar>
    </w:tblPr>
    <w:tblStylePr w:type="firstRow">
      <w:tcPr>
        <w:tcBorders>
          <w:top w:val="single" w:color="auto" w:sz="14" w:space="0"/>
          <w:left w:val="single" w:color="auto" w:sz="14" w:space="0"/>
          <w:bottom w:val="single" w:color="auto" w:sz="14" w:space="0"/>
          <w:right w:val="single" w:color="auto" w:sz="14" w:space="0"/>
          <w:insideH w:val="single" w:sz="4" w:space="0"/>
          <w:insideV w:val="single" w:sz="4" w:space="0"/>
        </w:tcBorders>
      </w:tcPr>
    </w:tblStylePr>
  </w:style>
  <w:style w:type="table" w:customStyle="1" w:styleId="36">
    <w:name w:val="表头及边框粗，内线细_表头为3"/>
    <w:basedOn w:val="17"/>
    <w:qFormat/>
    <w:uiPriority w:val="99"/>
    <w:tblPr>
      <w:tblBorders>
        <w:top w:val="single" w:color="auto" w:sz="14" w:space="0"/>
        <w:left w:val="single" w:color="auto" w:sz="14" w:space="0"/>
        <w:bottom w:val="single" w:color="auto" w:sz="14" w:space="0"/>
        <w:right w:val="single" w:color="auto" w:sz="14" w:space="0"/>
        <w:insideH w:val="single" w:color="auto" w:sz="4" w:space="0"/>
        <w:insideV w:val="single" w:color="auto" w:sz="4" w:space="0"/>
      </w:tblBorders>
      <w:tblCellMar>
        <w:top w:w="0" w:type="dxa"/>
        <w:left w:w="108" w:type="dxa"/>
        <w:bottom w:w="0" w:type="dxa"/>
        <w:right w:w="108" w:type="dxa"/>
      </w:tblCellMar>
    </w:tblPr>
    <w:tblStylePr w:type="firstRow">
      <w:tcPr>
        <w:tcBorders>
          <w:top w:val="single" w:color="auto" w:sz="14" w:space="0"/>
          <w:left w:val="single" w:color="auto" w:sz="14" w:space="0"/>
          <w:bottom w:val="single" w:color="auto" w:sz="14" w:space="0"/>
          <w:right w:val="single" w:color="auto" w:sz="14" w:space="0"/>
          <w:insideH w:val="single" w:sz="4" w:space="0"/>
          <w:insideV w:val="single" w:sz="4" w:space="0"/>
        </w:tcBorders>
      </w:tcPr>
    </w:tblStylePr>
  </w:style>
  <w:style w:type="table" w:customStyle="1" w:styleId="37">
    <w:name w:val="双外轮廓线式，外粗，内细 (表格内部线细)"/>
    <w:basedOn w:val="17"/>
    <w:qFormat/>
    <w:uiPriority w:val="99"/>
    <w:tblPr>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CellMar>
        <w:top w:w="0" w:type="dxa"/>
        <w:left w:w="108" w:type="dxa"/>
        <w:bottom w:w="0" w:type="dxa"/>
        <w:right w:w="108" w:type="dxa"/>
      </w:tblCellMar>
    </w:tblPr>
    <w:tblStylePr w:type="lastRow">
      <w:tcPr>
        <w:tcBorders>
          <w:insideH w:val="single" w:sz="6" w:space="0"/>
          <w:insideV w:val="single" w:sz="6" w:space="0"/>
        </w:tcBorders>
      </w:tcPr>
    </w:tblStylePr>
  </w:style>
  <w:style w:type="table" w:customStyle="1" w:styleId="38">
    <w:name w:val="双外轮廓线式，外细，内粗 (表格内部线细)"/>
    <w:basedOn w:val="17"/>
    <w:qFormat/>
    <w:uiPriority w:val="99"/>
    <w:tblPr>
      <w:tblBorders>
        <w:top w:val="thickThinSmallGap" w:color="auto" w:sz="24" w:space="0"/>
        <w:left w:val="thickThinSmallGap" w:color="auto" w:sz="24" w:space="0"/>
        <w:bottom w:val="thinThickSmallGap" w:color="auto" w:sz="24" w:space="0"/>
        <w:right w:val="thinThickSmallGap" w:color="auto" w:sz="24" w:space="0"/>
        <w:insideH w:val="single" w:color="auto" w:sz="6" w:space="0"/>
        <w:insideV w:val="single" w:color="auto" w:sz="6" w:space="0"/>
      </w:tblBorders>
      <w:tblCellMar>
        <w:top w:w="0" w:type="dxa"/>
        <w:left w:w="108" w:type="dxa"/>
        <w:bottom w:w="0" w:type="dxa"/>
        <w:right w:w="108" w:type="dxa"/>
      </w:tblCellMar>
    </w:tblPr>
    <w:tblStylePr w:type="lastRow">
      <w:tcPr>
        <w:tcBorders>
          <w:insideH w:val="single" w:sz="6" w:space="0"/>
          <w:insideV w:val="single" w:sz="6" w:space="0"/>
        </w:tcBorders>
      </w:tcPr>
    </w:tblStylePr>
  </w:style>
  <w:style w:type="table" w:customStyle="1" w:styleId="39">
    <w:name w:val="双外轮廓线式，外细，内细 (表格内部线细)"/>
    <w:basedOn w:val="17"/>
    <w:qFormat/>
    <w:uiPriority w:val="99"/>
    <w:tblPr>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
  </w:style>
  <w:style w:type="table" w:customStyle="1" w:styleId="40">
    <w:name w:val="三外轮廓线式，外细，中粗，内细 (表格内部线细)"/>
    <w:basedOn w:val="17"/>
    <w:qFormat/>
    <w:uiPriority w:val="99"/>
    <w:tblPr>
      <w:tblBorders>
        <w:top w:val="thinThickThinSmallGap" w:color="auto" w:sz="24" w:space="0"/>
        <w:left w:val="thinThickThinSmallGap" w:color="auto" w:sz="24" w:space="0"/>
        <w:bottom w:val="thinThickThinSmallGap" w:color="auto" w:sz="24" w:space="0"/>
        <w:right w:val="thinThickThinSmallGap" w:color="auto" w:sz="24" w:space="0"/>
        <w:insideH w:val="single" w:color="auto" w:sz="6" w:space="0"/>
        <w:insideV w:val="single" w:color="auto" w:sz="6" w:space="0"/>
      </w:tblBorders>
      <w:tblCellMar>
        <w:top w:w="0" w:type="dxa"/>
        <w:left w:w="108" w:type="dxa"/>
        <w:bottom w:w="0" w:type="dxa"/>
        <w:right w:w="108" w:type="dxa"/>
      </w:tblCellMar>
    </w:tblPr>
  </w:style>
  <w:style w:type="table" w:customStyle="1" w:styleId="41">
    <w:name w:val="三维式外轮廓线(表格内部线细)"/>
    <w:basedOn w:val="17"/>
    <w:qFormat/>
    <w:uiPriority w:val="99"/>
    <w:tblPr>
      <w:tblBorders>
        <w:top w:val="threeDEmboss" w:color="auto" w:sz="24" w:space="0"/>
        <w:left w:val="threeDEmboss" w:color="auto" w:sz="24" w:space="0"/>
        <w:bottom w:val="threeDEngrave" w:color="auto" w:sz="24" w:space="0"/>
        <w:right w:val="threeDEngrave" w:color="auto" w:sz="24" w:space="0"/>
        <w:insideH w:val="single" w:color="auto" w:sz="6" w:space="0"/>
        <w:insideV w:val="single" w:color="auto" w:sz="6" w:space="0"/>
      </w:tblBorders>
      <w:tblCellMar>
        <w:top w:w="0" w:type="dxa"/>
        <w:left w:w="108" w:type="dxa"/>
        <w:bottom w:w="0" w:type="dxa"/>
        <w:right w:w="108" w:type="dxa"/>
      </w:tblCellMar>
    </w:tblPr>
  </w:style>
  <w:style w:type="table" w:customStyle="1" w:styleId="42">
    <w:name w:val="无线条"/>
    <w:basedOn w:val="17"/>
    <w:uiPriority w:val="99"/>
    <w:tblPr>
      <w:tblCellMar>
        <w:top w:w="0" w:type="dxa"/>
        <w:left w:w="108" w:type="dxa"/>
        <w:bottom w:w="0" w:type="dxa"/>
        <w:right w:w="108" w:type="dxa"/>
      </w:tblCellMar>
    </w:tblPr>
  </w:style>
  <w:style w:type="character" w:customStyle="1" w:styleId="43">
    <w:name w:val="页脚 Char"/>
    <w:basedOn w:val="19"/>
    <w:link w:val="10"/>
    <w:qFormat/>
    <w:uiPriority w:val="99"/>
    <w:rPr>
      <w:sz w:val="18"/>
      <w:szCs w:val="18"/>
    </w:rPr>
  </w:style>
  <w:style w:type="character" w:customStyle="1" w:styleId="44">
    <w:name w:val="批注框文本 Char"/>
    <w:basedOn w:val="19"/>
    <w:link w:val="9"/>
    <w:semiHidden/>
    <w:uiPriority w:val="99"/>
    <w:rPr>
      <w:sz w:val="18"/>
      <w:szCs w:val="18"/>
    </w:rPr>
  </w:style>
  <w:style w:type="character" w:customStyle="1" w:styleId="45">
    <w:name w:val="标题 Char"/>
    <w:basedOn w:val="19"/>
    <w:link w:val="16"/>
    <w:qFormat/>
    <w:uiPriority w:val="10"/>
    <w:rPr>
      <w:rFonts w:eastAsia="宋体" w:asciiTheme="majorHAnsi" w:hAnsiTheme="majorHAnsi" w:cstheme="majorBidi"/>
      <w:b/>
      <w:bCs/>
      <w:sz w:val="32"/>
      <w:szCs w:val="32"/>
    </w:rPr>
  </w:style>
  <w:style w:type="character" w:customStyle="1" w:styleId="46">
    <w:name w:val="标题 1 Char"/>
    <w:basedOn w:val="19"/>
    <w:link w:val="2"/>
    <w:qFormat/>
    <w:uiPriority w:val="9"/>
    <w:rPr>
      <w:b/>
      <w:bCs/>
      <w:kern w:val="44"/>
      <w:sz w:val="44"/>
      <w:szCs w:val="44"/>
    </w:rPr>
  </w:style>
  <w:style w:type="character" w:customStyle="1" w:styleId="47">
    <w:name w:val="副标题 Char"/>
    <w:basedOn w:val="19"/>
    <w:link w:val="14"/>
    <w:uiPriority w:val="11"/>
    <w:rPr>
      <w:rFonts w:eastAsia="宋体" w:asciiTheme="majorHAnsi" w:hAnsiTheme="majorHAnsi" w:cstheme="majorBidi"/>
      <w:b/>
      <w:bCs/>
      <w:kern w:val="28"/>
      <w:sz w:val="32"/>
      <w:szCs w:val="32"/>
    </w:rPr>
  </w:style>
  <w:style w:type="character" w:customStyle="1" w:styleId="48">
    <w:name w:val="标题 2 Char"/>
    <w:basedOn w:val="19"/>
    <w:link w:val="3"/>
    <w:uiPriority w:val="9"/>
    <w:rPr>
      <w:rFonts w:asciiTheme="majorHAnsi" w:hAnsiTheme="majorHAnsi" w:eastAsiaTheme="majorEastAsia" w:cstheme="majorBidi"/>
      <w:b/>
      <w:bCs/>
      <w:sz w:val="32"/>
      <w:szCs w:val="32"/>
    </w:rPr>
  </w:style>
  <w:style w:type="character" w:customStyle="1" w:styleId="49">
    <w:name w:val="标题 3 Char"/>
    <w:basedOn w:val="19"/>
    <w:link w:val="4"/>
    <w:uiPriority w:val="9"/>
    <w:rPr>
      <w:b/>
      <w:bCs/>
      <w:sz w:val="32"/>
      <w:szCs w:val="32"/>
    </w:rPr>
  </w:style>
  <w:style w:type="character" w:customStyle="1" w:styleId="50">
    <w:name w:val="标题 4 Char"/>
    <w:basedOn w:val="19"/>
    <w:link w:val="5"/>
    <w:qFormat/>
    <w:uiPriority w:val="9"/>
    <w:rPr>
      <w:rFonts w:asciiTheme="majorHAnsi" w:hAnsiTheme="majorHAnsi" w:eastAsiaTheme="majorEastAsia" w:cstheme="majorBidi"/>
      <w:b/>
      <w:bCs/>
      <w:sz w:val="28"/>
      <w:szCs w:val="28"/>
    </w:rPr>
  </w:style>
  <w:style w:type="character" w:customStyle="1" w:styleId="51">
    <w:name w:val="标题 5 Char"/>
    <w:basedOn w:val="19"/>
    <w:link w:val="6"/>
    <w:uiPriority w:val="9"/>
    <w:rPr>
      <w:b/>
      <w:bCs/>
      <w:sz w:val="28"/>
      <w:szCs w:val="28"/>
    </w:rPr>
  </w:style>
  <w:style w:type="character" w:customStyle="1" w:styleId="52">
    <w:name w:val="标题 6 Char"/>
    <w:basedOn w:val="19"/>
    <w:link w:val="7"/>
    <w:qFormat/>
    <w:uiPriority w:val="9"/>
    <w:rPr>
      <w:rFonts w:asciiTheme="majorHAnsi" w:hAnsiTheme="majorHAnsi" w:eastAsiaTheme="majorEastAsia" w:cstheme="majorBidi"/>
      <w:b/>
      <w:bCs/>
      <w:sz w:val="24"/>
      <w:szCs w:val="24"/>
    </w:rPr>
  </w:style>
  <w:style w:type="paragraph" w:customStyle="1" w:styleId="53">
    <w:name w:val="TOC Heading"/>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2E75B6"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8</Pages>
  <Words>1241</Words>
  <Characters>2067</Characters>
  <Lines>1</Lines>
  <Paragraphs>1</Paragraphs>
  <TotalTime>5</TotalTime>
  <ScaleCrop>false</ScaleCrop>
  <LinksUpToDate>false</LinksUpToDate>
  <CharactersWithSpaces>2273</CharactersWithSpaces>
  <Application>WPS Office_11.1.0.12116_F1E327BC-269C-435d-A152-05C5408002CA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2015-03-16T03:08:00Z</dcterms:created>
  <dc:creator>Admin</dc:creator>
  <cp:lastModifiedBy>风吹麦浪</cp:lastModifiedBy>
  <dcterms:modified xsi:type="dcterms:W3CDTF">2022-08-30T03:13:47Z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2052-11.1.0.12116</vt:lpwstr>
  </property>
  <property fmtid="{D5CDD505-2E9C-101B-9397-08002B2CF9AE}" pid="3" name="ICV">
    <vt:lpwstr>0B6FF962577E44818D7E1F95B68B2C07</vt:lpwstr>
  </property>
</Properties>
</file>