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7DB4" w14:textId="77777777" w:rsidR="00BE2D61" w:rsidRDefault="00BE2D61">
      <w:pPr>
        <w:rPr>
          <w:b/>
          <w:sz w:val="24"/>
        </w:rPr>
      </w:pPr>
    </w:p>
    <w:p w14:paraId="77B827B2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6ED7D88A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699B1027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805274" w:rsidRPr="00D40158" w14:paraId="5B13D94D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CC7A944" w14:textId="77777777" w:rsidR="00805274" w:rsidRPr="00D40158" w:rsidRDefault="00805274" w:rsidP="0080527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2B594A2" w14:textId="0F808A74" w:rsidR="00805274" w:rsidRPr="00D40158" w:rsidRDefault="00805274" w:rsidP="00805274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岳阳市屈原管理区第一中学教学综合楼项目</w:t>
            </w:r>
          </w:p>
        </w:tc>
      </w:tr>
      <w:tr w:rsidR="00805274" w:rsidRPr="00D40158" w14:paraId="7CCE5C3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843FA2" w14:textId="77777777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389E978" w14:textId="72B10912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rPr>
                <w:rFonts w:hint="eastAsia"/>
              </w:rPr>
              <w:t>湖南</w:t>
            </w:r>
            <w:r>
              <w:t>-</w:t>
            </w:r>
            <w:r>
              <w:rPr>
                <w:rFonts w:hint="eastAsia"/>
              </w:rPr>
              <w:t>岳阳</w:t>
            </w:r>
            <w:bookmarkEnd w:id="3"/>
          </w:p>
        </w:tc>
      </w:tr>
      <w:tr w:rsidR="00805274" w:rsidRPr="00D40158" w14:paraId="0239F5E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B55A1E" w14:textId="77777777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F4EEF2A" w14:textId="0CB5E29D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  <w:r>
              <w:rPr>
                <w:rFonts w:ascii="宋体" w:hAnsi="宋体" w:hint="eastAsia"/>
                <w:szCs w:val="21"/>
              </w:rPr>
              <w:t>2022-1B-32</w:t>
            </w:r>
          </w:p>
        </w:tc>
      </w:tr>
      <w:tr w:rsidR="00805274" w:rsidRPr="00D40158" w14:paraId="74189D3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9C4C82" w14:textId="77777777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B2FCEAC" w14:textId="38C36A3E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  <w:r>
              <w:rPr>
                <w:rFonts w:ascii="宋体" w:hAnsi="宋体" w:hint="eastAsia"/>
                <w:szCs w:val="21"/>
              </w:rPr>
              <w:t>岳阳市屈原管理区第一中学</w:t>
            </w:r>
          </w:p>
        </w:tc>
      </w:tr>
      <w:tr w:rsidR="00805274" w:rsidRPr="00D40158" w14:paraId="3403BE7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53A0D7" w14:textId="77777777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64E46EC" w14:textId="3BCF91C2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  <w:r>
              <w:rPr>
                <w:rFonts w:ascii="宋体" w:hAnsi="宋体" w:hint="eastAsia"/>
                <w:szCs w:val="21"/>
              </w:rPr>
              <w:t>湖南大学设计研究院有限公司</w:t>
            </w:r>
          </w:p>
        </w:tc>
      </w:tr>
      <w:tr w:rsidR="00805274" w:rsidRPr="00D40158" w14:paraId="4501BCA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AE1F37" w14:textId="77777777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8F047DD" w14:textId="25179306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杨聪</w:t>
            </w:r>
          </w:p>
        </w:tc>
      </w:tr>
      <w:tr w:rsidR="00805274" w:rsidRPr="00D40158" w14:paraId="476419D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B03F6B" w14:textId="77777777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7A7DCE66" w14:textId="147014F7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黄芝鸿</w:t>
            </w:r>
          </w:p>
        </w:tc>
      </w:tr>
      <w:tr w:rsidR="00805274" w:rsidRPr="00D40158" w14:paraId="4FC3432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6410208" w14:textId="77777777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6F7E96F" w14:textId="2AE0FBA8" w:rsidR="00805274" w:rsidRPr="00D40158" w:rsidRDefault="00805274" w:rsidP="0080527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孙建辉</w:t>
            </w:r>
          </w:p>
        </w:tc>
      </w:tr>
      <w:tr w:rsidR="00BE2D61" w:rsidRPr="00D40158" w14:paraId="7DD9ED7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0F51F3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6BB633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2022年11月24日</w:t>
              </w:r>
            </w:smartTag>
            <w:bookmarkEnd w:id="7"/>
          </w:p>
        </w:tc>
      </w:tr>
    </w:tbl>
    <w:p w14:paraId="2C783983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1B43287D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6CA7F32A" wp14:editId="02289310">
            <wp:extent cx="1514634" cy="1514634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50B57" w14:textId="77777777" w:rsidR="00AC5F9C" w:rsidRDefault="00AC5F9C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40D4CD56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740F0D4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163E855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4A676E" w:rsidRPr="00D40158" w14:paraId="1CD4A628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ED6288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8DD4CB6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20220909</w:t>
            </w:r>
            <w:bookmarkEnd w:id="10"/>
          </w:p>
        </w:tc>
      </w:tr>
      <w:tr w:rsidR="004A676E" w:rsidRPr="00D40158" w14:paraId="405C2461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24F6FD5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260A30E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4F030639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9EC845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19DD50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T13476000445</w:t>
            </w:r>
            <w:bookmarkEnd w:id="11"/>
          </w:p>
        </w:tc>
      </w:tr>
    </w:tbl>
    <w:p w14:paraId="4212A308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60053A14" w14:textId="77777777" w:rsidR="00986DEF" w:rsidRDefault="00986DEF" w:rsidP="0030652E">
      <w:pPr>
        <w:jc w:val="center"/>
        <w:rPr>
          <w:b/>
          <w:sz w:val="24"/>
        </w:rPr>
      </w:pPr>
    </w:p>
    <w:p w14:paraId="4391F8BE" w14:textId="77777777" w:rsidR="00986DEF" w:rsidRDefault="00986DEF" w:rsidP="0030652E">
      <w:pPr>
        <w:jc w:val="center"/>
        <w:rPr>
          <w:b/>
          <w:sz w:val="24"/>
        </w:rPr>
      </w:pPr>
    </w:p>
    <w:p w14:paraId="520064F1" w14:textId="77777777" w:rsidR="00986DEF" w:rsidRDefault="00986DEF" w:rsidP="0030652E">
      <w:pPr>
        <w:jc w:val="center"/>
        <w:rPr>
          <w:b/>
          <w:sz w:val="24"/>
        </w:rPr>
      </w:pPr>
    </w:p>
    <w:p w14:paraId="742D5C2C" w14:textId="77777777" w:rsidR="00986DEF" w:rsidRDefault="00986DEF" w:rsidP="0030652E">
      <w:pPr>
        <w:jc w:val="center"/>
        <w:rPr>
          <w:b/>
          <w:sz w:val="24"/>
        </w:rPr>
      </w:pPr>
    </w:p>
    <w:p w14:paraId="0B35F009" w14:textId="77777777" w:rsidR="003E5517" w:rsidRDefault="003E5517" w:rsidP="0030652E">
      <w:pPr>
        <w:jc w:val="center"/>
        <w:rPr>
          <w:b/>
          <w:sz w:val="24"/>
        </w:rPr>
      </w:pPr>
    </w:p>
    <w:p w14:paraId="2F463A0D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342DC1B7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5A6D5DC6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30B35C08" w14:textId="77777777" w:rsidR="00CC0FB4" w:rsidRPr="00CC0FB4" w:rsidRDefault="00CC0FB4" w:rsidP="00CC0FB4"/>
    <w:bookmarkStart w:id="12" w:name="目录"/>
    <w:p w14:paraId="6BDE7658" w14:textId="77777777" w:rsidR="00805274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0182370" w:history="1">
        <w:r w:rsidR="00805274" w:rsidRPr="006A7C89">
          <w:rPr>
            <w:rStyle w:val="af"/>
            <w:noProof/>
          </w:rPr>
          <w:t>1</w:t>
        </w:r>
        <w:r w:rsidR="0080527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805274" w:rsidRPr="006A7C89">
          <w:rPr>
            <w:rStyle w:val="af"/>
            <w:noProof/>
          </w:rPr>
          <w:t>建筑概况</w:t>
        </w:r>
        <w:r w:rsidR="00805274">
          <w:rPr>
            <w:noProof/>
            <w:webHidden/>
          </w:rPr>
          <w:tab/>
        </w:r>
        <w:r w:rsidR="00805274">
          <w:rPr>
            <w:noProof/>
            <w:webHidden/>
          </w:rPr>
          <w:fldChar w:fldCharType="begin"/>
        </w:r>
        <w:r w:rsidR="00805274">
          <w:rPr>
            <w:noProof/>
            <w:webHidden/>
          </w:rPr>
          <w:instrText xml:space="preserve"> PAGEREF _Toc120182370 \h </w:instrText>
        </w:r>
        <w:r w:rsidR="00805274">
          <w:rPr>
            <w:noProof/>
            <w:webHidden/>
          </w:rPr>
        </w:r>
        <w:r w:rsidR="00805274">
          <w:rPr>
            <w:noProof/>
            <w:webHidden/>
          </w:rPr>
          <w:fldChar w:fldCharType="separate"/>
        </w:r>
        <w:r w:rsidR="00805274">
          <w:rPr>
            <w:noProof/>
            <w:webHidden/>
          </w:rPr>
          <w:t>3</w:t>
        </w:r>
        <w:r w:rsidR="00805274">
          <w:rPr>
            <w:noProof/>
            <w:webHidden/>
          </w:rPr>
          <w:fldChar w:fldCharType="end"/>
        </w:r>
      </w:hyperlink>
    </w:p>
    <w:p w14:paraId="506F0D32" w14:textId="77777777" w:rsidR="00805274" w:rsidRDefault="00805274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182371" w:history="1">
        <w:r w:rsidRPr="006A7C89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A7C89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5A217D" w14:textId="77777777" w:rsidR="00805274" w:rsidRDefault="0080527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72" w:history="1">
        <w:r w:rsidRPr="006A7C89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C38895" w14:textId="77777777" w:rsidR="00805274" w:rsidRDefault="0080527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73" w:history="1">
        <w:r w:rsidRPr="006A7C89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5BA39C" w14:textId="77777777" w:rsidR="00805274" w:rsidRDefault="00805274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182374" w:history="1">
        <w:r w:rsidRPr="006A7C89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A7C89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A0453B" w14:textId="77777777" w:rsidR="00805274" w:rsidRDefault="0080527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75" w:history="1">
        <w:r w:rsidRPr="006A7C89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8CACB2" w14:textId="77777777" w:rsidR="00805274" w:rsidRDefault="0080527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76" w:history="1">
        <w:r w:rsidRPr="006A7C89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C9EE58" w14:textId="77777777" w:rsidR="00805274" w:rsidRDefault="0080527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77" w:history="1">
        <w:r w:rsidRPr="006A7C89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699E89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6pt;height:13.8pt" o:ole="">
              <v:imagedata r:id="rId9" o:title=""/>
            </v:shape>
            <o:OLEObject Type="Embed" ProgID="Equation.DSMT4" ShapeID="_x0000_i1402" DrawAspect="Content" ObjectID="_1730795188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C9A354" w14:textId="77777777" w:rsidR="00805274" w:rsidRDefault="0080527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78" w:history="1">
        <w:r w:rsidRPr="006A7C89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0210D886">
            <v:shape id="_x0000_i1403" type="#_x0000_t75" style="width:13.8pt;height:13.8pt" o:ole="">
              <v:imagedata r:id="rId11" o:title=""/>
            </v:shape>
            <o:OLEObject Type="Embed" ProgID="Equation.DSMT4" ShapeID="_x0000_i1403" DrawAspect="Content" ObjectID="_1730795189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8B7CA5" w14:textId="77777777" w:rsidR="00805274" w:rsidRDefault="0080527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79" w:history="1">
        <w:r w:rsidRPr="006A7C89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C39A972" w14:textId="77777777" w:rsidR="00805274" w:rsidRDefault="0080527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80" w:history="1">
        <w:r w:rsidRPr="006A7C89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B26681C" w14:textId="77777777" w:rsidR="00805274" w:rsidRDefault="0080527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81" w:history="1">
        <w:r w:rsidRPr="006A7C89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5B4F4A6B">
            <v:shape id="_x0000_i1404" type="#_x0000_t75" style="width:18.6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74D103" w14:textId="77777777" w:rsidR="00805274" w:rsidRDefault="0080527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82" w:history="1">
        <w:r w:rsidRPr="006A7C89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0BE6DE7E">
            <v:shape id="_x0000_i1405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B834DEE" w14:textId="77777777" w:rsidR="00805274" w:rsidRDefault="0080527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83" w:history="1">
        <w:r w:rsidRPr="006A7C89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751AEC0" w14:textId="77777777" w:rsidR="00805274" w:rsidRDefault="0080527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84" w:history="1">
        <w:r w:rsidRPr="006A7C89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A9EF5E" w14:textId="77777777" w:rsidR="00805274" w:rsidRDefault="0080527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85" w:history="1">
        <w:r w:rsidRPr="006A7C89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32F2364E">
            <v:shape id="_x0000_i1406" type="#_x0000_t75" style="width:18.6pt;height:13.8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950A71C" w14:textId="77777777" w:rsidR="00805274" w:rsidRDefault="0080527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86" w:history="1">
        <w:r w:rsidRPr="006A7C89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11A2076">
            <v:shape id="_x0000_i1407" type="#_x0000_t75" style="width:13.8pt;height:13.8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27E5B1" w14:textId="77777777" w:rsidR="00805274" w:rsidRDefault="0080527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20182387" w:history="1">
        <w:r w:rsidRPr="006A7C89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A7C89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A38F57" w14:textId="77777777" w:rsidR="00805274" w:rsidRDefault="00805274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20182388" w:history="1">
        <w:r w:rsidRPr="006A7C89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A7C89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_Toc120182388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4BEE6DB" w14:textId="77777777" w:rsidR="001828CC" w:rsidRDefault="00EC091B" w:rsidP="00EC091B">
      <w:r>
        <w:fldChar w:fldCharType="end"/>
      </w:r>
      <w:bookmarkEnd w:id="12"/>
    </w:p>
    <w:p w14:paraId="7AAB28C3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1347AC71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3FAF183C" w14:textId="77777777" w:rsidR="000631C6" w:rsidRPr="005E5F93" w:rsidRDefault="000631C6" w:rsidP="000631C6">
      <w:pPr>
        <w:pStyle w:val="1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120182370"/>
      <w:r w:rsidRPr="005E5F93">
        <w:rPr>
          <w:rFonts w:hint="eastAsia"/>
        </w:rPr>
        <w:lastRenderedPageBreak/>
        <w:t>建筑概况</w:t>
      </w:r>
      <w:bookmarkEnd w:id="13"/>
      <w:bookmarkEnd w:id="14"/>
      <w:bookmarkEnd w:id="15"/>
      <w:bookmarkEnd w:id="16"/>
      <w:bookmarkEnd w:id="17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4CACFB3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B417D94" w14:textId="77777777" w:rsidR="000631C6" w:rsidRPr="005816EB" w:rsidRDefault="000631C6" w:rsidP="0054289E">
            <w:pPr>
              <w:spacing w:line="240" w:lineRule="atLeast"/>
            </w:pPr>
            <w:bookmarkStart w:id="18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A7B710E" w14:textId="77777777" w:rsidR="000631C6" w:rsidRPr="005816EB" w:rsidRDefault="000631C6" w:rsidP="0054289E">
            <w:pPr>
              <w:spacing w:line="240" w:lineRule="atLeast"/>
            </w:pPr>
            <w:bookmarkStart w:id="19" w:name="工程名称"/>
            <w:r>
              <w:t>新建项目</w:t>
            </w:r>
            <w:bookmarkEnd w:id="19"/>
          </w:p>
        </w:tc>
      </w:tr>
      <w:tr w:rsidR="000631C6" w:rsidRPr="005816EB" w14:paraId="3A0EA67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32DE0E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21A67D8" w14:textId="77777777" w:rsidR="000631C6" w:rsidRPr="005816EB" w:rsidRDefault="000631C6" w:rsidP="0054289E">
            <w:pPr>
              <w:spacing w:line="240" w:lineRule="atLeast"/>
            </w:pPr>
            <w:bookmarkStart w:id="20" w:name="工程地点"/>
            <w:r>
              <w:t>湖南</w:t>
            </w:r>
            <w:r>
              <w:t>-</w:t>
            </w:r>
            <w:r>
              <w:t>岳阳</w:t>
            </w:r>
            <w:bookmarkEnd w:id="20"/>
          </w:p>
        </w:tc>
      </w:tr>
      <w:tr w:rsidR="000631C6" w:rsidRPr="005816EB" w14:paraId="79BFC0B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F1499F0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3462784F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1" w:name="纬度"/>
            <w:r w:rsidR="00F94640">
              <w:rPr>
                <w:rFonts w:hint="eastAsia"/>
              </w:rPr>
              <w:t>29.00</w:t>
            </w:r>
            <w:bookmarkEnd w:id="21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40AE4CA9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2" w:name="经度"/>
            <w:r w:rsidR="00F94640">
              <w:rPr>
                <w:rFonts w:hint="eastAsia"/>
              </w:rPr>
              <w:t>113.08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409B52A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C50233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963B173" w14:textId="77777777" w:rsidR="000631C6" w:rsidRPr="005816EB" w:rsidRDefault="000631C6" w:rsidP="0054289E">
            <w:pPr>
              <w:spacing w:line="240" w:lineRule="atLeast"/>
            </w:pPr>
            <w:bookmarkStart w:id="23" w:name="气候分区"/>
            <w:r>
              <w:t>夏热冬冷</w:t>
            </w:r>
            <w:r>
              <w:t>A</w:t>
            </w:r>
            <w:r>
              <w:t>区</w:t>
            </w:r>
            <w:bookmarkEnd w:id="23"/>
          </w:p>
        </w:tc>
      </w:tr>
      <w:tr w:rsidR="000631C6" w:rsidRPr="005816EB" w14:paraId="6FFCDD7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1BED49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0EF863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4" w:name="地上建筑面积"/>
            <w:r w:rsidRPr="005816EB">
              <w:rPr>
                <w:rFonts w:hint="eastAsia"/>
              </w:rPr>
              <w:t>3193</w:t>
            </w:r>
            <w:bookmarkEnd w:id="24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5" w:name="地下建筑面积"/>
            <w:r w:rsidRPr="005816EB">
              <w:rPr>
                <w:rFonts w:hint="eastAsia"/>
              </w:rPr>
              <w:t>0</w:t>
            </w:r>
            <w:bookmarkEnd w:id="25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76F7E88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2CA321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1F09E5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6" w:name="地上建筑层数"/>
            <w:r w:rsidRPr="005816EB">
              <w:rPr>
                <w:rFonts w:hint="eastAsia"/>
              </w:rPr>
              <w:t>6</w:t>
            </w:r>
            <w:bookmarkEnd w:id="26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7" w:name="地下建筑层数"/>
            <w:r>
              <w:t>0</w:t>
            </w:r>
            <w:bookmarkEnd w:id="27"/>
          </w:p>
        </w:tc>
      </w:tr>
      <w:tr w:rsidR="000631C6" w:rsidRPr="005816EB" w14:paraId="1538B92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F9FF98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57348755" w14:textId="77777777" w:rsidR="000631C6" w:rsidRPr="005816EB" w:rsidRDefault="000631C6" w:rsidP="0054289E">
            <w:pPr>
              <w:spacing w:line="240" w:lineRule="atLeast"/>
            </w:pPr>
            <w:bookmarkStart w:id="28" w:name="地上建筑高度"/>
            <w:r w:rsidRPr="005816EB">
              <w:rPr>
                <w:rFonts w:hint="eastAsia"/>
              </w:rPr>
              <w:t>26.0</w:t>
            </w:r>
            <w:bookmarkEnd w:id="28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719633A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C24990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30FD61E" w14:textId="77777777" w:rsidR="000631C6" w:rsidRPr="005816EB" w:rsidRDefault="000631C6" w:rsidP="0054289E">
            <w:pPr>
              <w:spacing w:line="240" w:lineRule="atLeast"/>
            </w:pPr>
            <w:bookmarkStart w:id="29" w:name="结构类型"/>
            <w:r>
              <w:t>框架结构</w:t>
            </w:r>
            <w:bookmarkEnd w:id="29"/>
          </w:p>
        </w:tc>
      </w:tr>
      <w:bookmarkEnd w:id="18"/>
    </w:tbl>
    <w:p w14:paraId="2A48B06A" w14:textId="77777777" w:rsidR="000631C6" w:rsidRDefault="000631C6">
      <w:pPr>
        <w:rPr>
          <w:b/>
          <w:sz w:val="24"/>
        </w:rPr>
      </w:pPr>
    </w:p>
    <w:p w14:paraId="41A49A11" w14:textId="77777777" w:rsidR="00AC7E8F" w:rsidRDefault="00AC7E8F" w:rsidP="00AC7E8F">
      <w:pPr>
        <w:pStyle w:val="1"/>
        <w:spacing w:line="240" w:lineRule="atLeast"/>
      </w:pPr>
      <w:bookmarkStart w:id="30" w:name="_Toc316568036"/>
      <w:bookmarkStart w:id="31" w:name="_Toc480186061"/>
      <w:bookmarkStart w:id="32" w:name="_Toc480186123"/>
      <w:bookmarkStart w:id="33" w:name="_Toc480218445"/>
      <w:bookmarkStart w:id="34" w:name="TitleFormat"/>
      <w:bookmarkStart w:id="35" w:name="_Toc120182371"/>
      <w:r>
        <w:rPr>
          <w:rFonts w:hint="eastAsia"/>
        </w:rPr>
        <w:t>评价依据</w:t>
      </w:r>
      <w:bookmarkEnd w:id="30"/>
      <w:bookmarkEnd w:id="31"/>
      <w:bookmarkEnd w:id="32"/>
      <w:bookmarkEnd w:id="33"/>
      <w:bookmarkEnd w:id="35"/>
    </w:p>
    <w:bookmarkEnd w:id="34"/>
    <w:p w14:paraId="62B7438F" w14:textId="77777777" w:rsidR="00707167" w:rsidRDefault="00707167" w:rsidP="00707167"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36"/>
    </w:p>
    <w:p w14:paraId="2BA7A66F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59A8AFDD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376F8C53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4D671A3A" w14:textId="77777777" w:rsidR="00D10A97" w:rsidRPr="00707167" w:rsidRDefault="00D10A97">
      <w:pPr>
        <w:pStyle w:val="ab"/>
        <w:spacing w:line="240" w:lineRule="atLeast"/>
        <w:ind w:left="420" w:firstLineChars="0" w:firstLine="0"/>
      </w:pPr>
    </w:p>
    <w:p w14:paraId="07660741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20182372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</w:p>
    <w:p w14:paraId="7030F677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216C39BB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1" w:name="_Toc479931706"/>
      <w:bookmarkStart w:id="42" w:name="_Toc480186063"/>
      <w:bookmarkStart w:id="43" w:name="_Toc480186125"/>
      <w:bookmarkStart w:id="44" w:name="_Toc480218447"/>
      <w:bookmarkStart w:id="45" w:name="_Toc120182373"/>
      <w:r>
        <w:rPr>
          <w:rFonts w:hint="eastAsia"/>
          <w:kern w:val="2"/>
        </w:rPr>
        <w:t>评价方法</w:t>
      </w:r>
      <w:bookmarkEnd w:id="41"/>
      <w:bookmarkEnd w:id="42"/>
      <w:bookmarkEnd w:id="43"/>
      <w:bookmarkEnd w:id="44"/>
      <w:bookmarkEnd w:id="45"/>
    </w:p>
    <w:p w14:paraId="4FEF7035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2FB080B7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325C0557">
          <v:shape id="_x0000_i1025" type="#_x0000_t75" style="width:141pt;height:45.6pt" o:ole="">
            <v:imagedata r:id="rId13" o:title=""/>
          </v:shape>
          <o:OLEObject Type="Embed" ProgID="Equation.DSMT4" ShapeID="_x0000_i1025" DrawAspect="Content" ObjectID="_1730795190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146AFB1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2FCEF085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0F45B679">
          <v:shape id="_x0000_i1026" type="#_x0000_t75" style="width:162.6pt;height:50.4pt" o:ole="">
            <v:imagedata r:id="rId15" o:title=""/>
          </v:shape>
          <o:OLEObject Type="Embed" ProgID="Equation.DSMT4" ShapeID="_x0000_i1026" DrawAspect="Content" ObjectID="_1730795191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30EDE247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310E8DF8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0075E799">
          <v:shape id="_x0000_i1027" type="#_x0000_t75" style="width:24.6pt;height:16.2pt" o:ole="">
            <v:imagedata r:id="rId17" o:title=""/>
          </v:shape>
          <o:OLEObject Type="Embed" ProgID="Equation.DSMT4" ShapeID="_x0000_i1027" DrawAspect="Content" ObjectID="_1730795192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16692436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6428F6E">
          <v:shape id="_x0000_i1028" type="#_x0000_t75" style="width:20.4pt;height:13.8pt" o:ole="">
            <v:imagedata r:id="rId19" o:title=""/>
          </v:shape>
          <o:OLEObject Type="Embed" ProgID="Equation.DSMT4" ShapeID="_x0000_i1028" DrawAspect="Content" ObjectID="_1730795193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0285474E">
          <v:shape id="_x0000_i102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805274">
        <w:rPr>
          <w:position w:val="-8"/>
        </w:rPr>
        <w:pict w14:anchorId="4E0D4032">
          <v:shape id="_x0000_i1145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6D64953B">
          <v:shape id="_x0000_i103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805274">
        <w:rPr>
          <w:position w:val="-8"/>
        </w:rPr>
        <w:pict w14:anchorId="46BDEBD3">
          <v:shape id="_x0000_i114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5A9ED92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7F0CCCFF">
          <v:shape id="_x0000_i1033" type="#_x0000_t75" style="width:21.6pt;height:13.8pt" o:ole="">
            <v:imagedata r:id="rId23" o:title=""/>
          </v:shape>
          <o:OLEObject Type="Embed" ProgID="Equation.DSMT4" ShapeID="_x0000_i1033" DrawAspect="Content" ObjectID="_1730795194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921608D">
          <v:shape id="_x0000_i103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805274">
        <w:rPr>
          <w:position w:val="-8"/>
        </w:rPr>
        <w:pict w14:anchorId="0081DC44">
          <v:shape id="_x0000_i1147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10EBC46B">
          <v:shape id="_x0000_i1036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805274">
        <w:rPr>
          <w:position w:val="-8"/>
        </w:rPr>
        <w:pict w14:anchorId="3FDAFAB0">
          <v:shape id="_x0000_i1148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1AFE579C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4ED011A8">
          <v:shape id="_x0000_i1038" type="#_x0000_t75" style="width:13.8pt;height:13.8pt" o:ole="">
            <v:imagedata r:id="rId25" o:title=""/>
          </v:shape>
          <o:OLEObject Type="Embed" ProgID="Equation.DSMT4" ShapeID="_x0000_i1038" DrawAspect="Content" ObjectID="_1730795195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2A73C15B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1F4248C7">
          <v:shape id="_x0000_i1039" type="#_x0000_t75" style="width:15pt;height:13.8pt" o:ole="">
            <v:imagedata r:id="rId27" o:title=""/>
          </v:shape>
          <o:OLEObject Type="Embed" ProgID="Equation.DSMT4" ShapeID="_x0000_i1039" DrawAspect="Content" ObjectID="_1730795196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35CD970D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CEEBF9A">
          <v:shape id="_x0000_i1040" type="#_x0000_t75" style="width:20.4pt;height:13.8pt" o:ole="">
            <v:imagedata r:id="rId29" o:title=""/>
          </v:shape>
          <o:OLEObject Type="Embed" ProgID="Equation.DSMT4" ShapeID="_x0000_i1040" DrawAspect="Content" ObjectID="_1730795197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7E395175">
          <v:shape id="_x0000_i1041" type="#_x0000_t75" style="width:13.8pt;height:13.8pt" o:ole="">
            <v:imagedata r:id="rId31" o:title=""/>
          </v:shape>
          <o:OLEObject Type="Embed" ProgID="Equation.DSMT4" ShapeID="_x0000_i1041" DrawAspect="Content" ObjectID="_1730795198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2B28A324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5107789D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77F6DF86">
          <v:shape id="_x0000_i1042" type="#_x0000_t75" style="width:15pt;height:13.2pt" o:ole="">
            <v:imagedata r:id="rId33" o:title=""/>
          </v:shape>
          <o:OLEObject Type="Embed" ProgID="Equation.DSMT4" ShapeID="_x0000_i1042" DrawAspect="Content" ObjectID="_1730795199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26AB0564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54EA18C8">
          <v:shape id="_x0000_i1043" type="#_x0000_t75" style="width:13.2pt;height:13.8pt" o:ole="">
            <v:imagedata r:id="rId35" o:title=""/>
          </v:shape>
          <o:OLEObject Type="Embed" ProgID="Equation.DSMT4" ShapeID="_x0000_i1043" DrawAspect="Content" ObjectID="_1730795200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09FA8574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ADE687D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715B69D6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33C5894C">
          <v:shape id="_x0000_i1044" type="#_x0000_t75" style="width:117.6pt;height:33.6pt" o:ole="">
            <v:imagedata r:id="rId37" o:title=""/>
          </v:shape>
          <o:OLEObject Type="Embed" ProgID="Equation.3" ShapeID="_x0000_i1044" DrawAspect="Content" ObjectID="_1730795201" r:id="rId38"/>
        </w:object>
      </w:r>
    </w:p>
    <w:p w14:paraId="5AF81C4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3C30FDE1">
          <v:shape id="_x0000_i1045" type="#_x0000_t75" style="width:13.2pt;height:18pt" o:ole="">
            <v:imagedata r:id="rId39" o:title=""/>
          </v:shape>
          <o:OLEObject Type="Embed" ProgID="Equation.3" ShapeID="_x0000_i1045" DrawAspect="Content" ObjectID="_1730795202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7B6161B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3E886F57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30795203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1EDF9AD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132424D7">
          <v:shape id="_x0000_i1047" type="#_x0000_t75" style="width:10.8pt;height:18pt" o:ole="">
            <v:imagedata r:id="rId43" o:title=""/>
          </v:shape>
          <o:OLEObject Type="Embed" ProgID="Equation.3" ShapeID="_x0000_i1047" DrawAspect="Content" ObjectID="_1730795204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190403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6CA6037A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30795205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15FB18D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37E04214">
          <v:shape id="_x0000_i1049" type="#_x0000_t75" style="width:13.2pt;height:18pt" o:ole="">
            <v:imagedata r:id="rId47" o:title=""/>
          </v:shape>
          <o:OLEObject Type="Embed" ProgID="Equation.3" ShapeID="_x0000_i1049" DrawAspect="Content" ObjectID="_1730795206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5CF52B80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3153BC54">
          <v:shape id="_x0000_i1050" type="#_x0000_t75" style="width:19.2pt;height:19.2pt" o:ole="">
            <v:imagedata r:id="rId49" o:title=""/>
          </v:shape>
          <o:OLEObject Type="Embed" ProgID="Equation.3" ShapeID="_x0000_i1050" DrawAspect="Content" ObjectID="_1730795207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492BDB5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4C848FA3" w14:textId="77777777" w:rsidR="00504D39" w:rsidRDefault="00504D39" w:rsidP="00504D39">
      <w:pPr>
        <w:pStyle w:val="1"/>
        <w:spacing w:line="240" w:lineRule="atLeast"/>
      </w:pPr>
      <w:bookmarkStart w:id="46" w:name="_Toc480186064"/>
      <w:bookmarkStart w:id="47" w:name="_Toc480186126"/>
      <w:bookmarkStart w:id="48" w:name="_Toc480218448"/>
      <w:bookmarkStart w:id="49" w:name="_Toc120182374"/>
      <w:r w:rsidRPr="00DD44E4">
        <w:rPr>
          <w:rFonts w:hint="eastAsia"/>
        </w:rPr>
        <w:t>防潮验算</w:t>
      </w:r>
      <w:r w:rsidRPr="00DD44E4">
        <w:t>计算过程</w:t>
      </w:r>
      <w:bookmarkEnd w:id="46"/>
      <w:bookmarkEnd w:id="47"/>
      <w:bookmarkEnd w:id="48"/>
      <w:bookmarkEnd w:id="49"/>
    </w:p>
    <w:p w14:paraId="1487339D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0" w:name="_Toc120182375"/>
      <w:r>
        <w:rPr>
          <w:rFonts w:hint="eastAsia"/>
          <w:kern w:val="2"/>
        </w:rPr>
        <w:t>计算条件</w:t>
      </w:r>
      <w:bookmarkEnd w:id="50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29CDFC65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1D3C7E2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746CABCB">
                <v:shape id="_x0000_i1051" type="#_x0000_t75" style="width:13.8pt;height:13.8pt" o:ole="">
                  <v:imagedata r:id="rId51" o:title=""/>
                </v:shape>
                <o:OLEObject Type="Embed" ProgID="Equation.DSMT4" ShapeID="_x0000_i1051" DrawAspect="Content" ObjectID="_1730795208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000000">
              <w:rPr>
                <w:position w:val="-8"/>
              </w:rPr>
              <w:pict w14:anchorId="08077D51">
                <v:shape id="_x0000_i105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805274">
              <w:rPr>
                <w:position w:val="-8"/>
              </w:rPr>
              <w:pict w14:anchorId="225F3590">
                <v:shape id="_x0000_i1149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7E545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8135C6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21BAE49E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E588203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08655" w14:textId="77777777" w:rsidR="007952C1" w:rsidRDefault="002B5E55" w:rsidP="00D60B8C">
            <w:bookmarkStart w:id="51" w:name="t_i_avg"/>
            <w:r>
              <w:rPr>
                <w:rFonts w:hint="eastAsia"/>
              </w:rPr>
              <w:t>18</w:t>
            </w:r>
            <w:bookmarkEnd w:id="51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1AE2B2B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73019466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9E14CA1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3457E0C" w14:textId="77777777" w:rsidR="007952C1" w:rsidRDefault="002B5E55" w:rsidP="00D60B8C">
            <w:bookmarkStart w:id="52" w:name="室内相对湿度"/>
            <w:r>
              <w:rPr>
                <w:rFonts w:hint="eastAsia"/>
              </w:rPr>
              <w:t>60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C019017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4F246ED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EA7094A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3996A470">
                <v:shape id="_x0000_i1054" type="#_x0000_t75" style="width:9.6pt;height:17.4pt" o:ole="">
                  <v:imagedata r:id="rId53" o:title=""/>
                </v:shape>
                <o:OLEObject Type="Embed" ProgID="Equation.DSMT4" ShapeID="_x0000_i1054" DrawAspect="Content" ObjectID="_1730795209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91C15A8" w14:textId="77777777" w:rsidR="007952C1" w:rsidRDefault="002B5E55" w:rsidP="00D60B8C">
            <w:bookmarkStart w:id="53" w:name="t_e_avg"/>
            <w:r>
              <w:rPr>
                <w:rFonts w:hint="eastAsia"/>
              </w:rPr>
              <w:t>4.80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577833C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9A93514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D97B96D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0B187CE" w14:textId="77777777" w:rsidR="007952C1" w:rsidRDefault="002B5E55" w:rsidP="00D60B8C">
            <w:bookmarkStart w:id="54" w:name="室外相对湿度"/>
            <w:r>
              <w:rPr>
                <w:rFonts w:hint="eastAsia"/>
              </w:rPr>
              <w:t>78.00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5B3B164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A320366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3B65FB89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6F843F" w14:textId="77777777" w:rsidR="007952C1" w:rsidRDefault="002B5E55" w:rsidP="00D60B8C">
            <w:bookmarkStart w:id="55" w:name="Z"/>
            <w:r>
              <w:rPr>
                <w:rFonts w:hint="eastAsia"/>
              </w:rPr>
              <w:t>17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B3137A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7BB93D30" w14:textId="77777777" w:rsidR="00D60B8C" w:rsidRDefault="00D60B8C" w:rsidP="00D60B8C">
      <w:r>
        <w:rPr>
          <w:rFonts w:hint="eastAsia"/>
        </w:rPr>
        <w:t xml:space="preserve"> </w:t>
      </w:r>
      <w:bookmarkStart w:id="56" w:name="气象数据参考"/>
      <w:bookmarkEnd w:id="56"/>
    </w:p>
    <w:p w14:paraId="0C6D522D" w14:textId="77777777" w:rsidR="00D60B8C" w:rsidRPr="00D60B8C" w:rsidRDefault="00D60B8C" w:rsidP="00D60B8C">
      <w:pPr>
        <w:pStyle w:val="a0"/>
        <w:ind w:leftChars="0" w:left="0" w:right="1470"/>
      </w:pPr>
    </w:p>
    <w:p w14:paraId="58F64603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7" w:name="_Toc120182376"/>
      <w:r>
        <w:rPr>
          <w:rFonts w:hint="eastAsia"/>
          <w:kern w:val="2"/>
        </w:rPr>
        <w:lastRenderedPageBreak/>
        <w:t>屋顶构造一</w:t>
      </w:r>
      <w:bookmarkEnd w:id="57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67BC389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AE8CDBC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0298DA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52CDA5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4C2550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E44408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B6BB51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E0DE7A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24495132" w14:textId="77777777" w:rsidTr="00C76F5A">
        <w:tc>
          <w:tcPr>
            <w:tcW w:w="3345" w:type="dxa"/>
            <w:vMerge/>
            <w:vAlign w:val="center"/>
            <w:hideMark/>
          </w:tcPr>
          <w:p w14:paraId="45093383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D0A1324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68D0ACB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BE3E8DB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16914F6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75627DD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F4424EB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C5F9C" w14:paraId="5CF4EF94" w14:textId="77777777">
        <w:tc>
          <w:tcPr>
            <w:tcW w:w="3345" w:type="dxa"/>
            <w:vAlign w:val="center"/>
          </w:tcPr>
          <w:p w14:paraId="2BBCAE87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0802FD6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50B7E076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392ADFC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CD83448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4D5A7736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229C3048" w14:textId="77777777" w:rsidR="00C76F5A" w:rsidRDefault="00C76F5A" w:rsidP="00C76F5A">
            <w:r>
              <w:t>0.026</w:t>
            </w:r>
          </w:p>
        </w:tc>
      </w:tr>
      <w:tr w:rsidR="00AC5F9C" w14:paraId="41563E0D" w14:textId="77777777">
        <w:tc>
          <w:tcPr>
            <w:tcW w:w="3345" w:type="dxa"/>
            <w:vAlign w:val="center"/>
          </w:tcPr>
          <w:p w14:paraId="3B97EE29" w14:textId="77777777" w:rsidR="00C76F5A" w:rsidRDefault="00C76F5A" w:rsidP="00C76F5A">
            <w:r>
              <w:t>难燃型挤塑聚苯板</w:t>
            </w:r>
          </w:p>
        </w:tc>
        <w:tc>
          <w:tcPr>
            <w:tcW w:w="848" w:type="dxa"/>
            <w:vAlign w:val="center"/>
          </w:tcPr>
          <w:p w14:paraId="4E987C3A" w14:textId="77777777" w:rsidR="00C76F5A" w:rsidRDefault="00C76F5A" w:rsidP="00C76F5A">
            <w:r>
              <w:t>85</w:t>
            </w:r>
          </w:p>
        </w:tc>
        <w:tc>
          <w:tcPr>
            <w:tcW w:w="1075" w:type="dxa"/>
            <w:vAlign w:val="center"/>
          </w:tcPr>
          <w:p w14:paraId="4AE29509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717C5D8C" w14:textId="77777777" w:rsidR="00C76F5A" w:rsidRDefault="00C76F5A" w:rsidP="00C76F5A">
            <w:r>
              <w:t>1.25</w:t>
            </w:r>
          </w:p>
        </w:tc>
        <w:tc>
          <w:tcPr>
            <w:tcW w:w="992" w:type="dxa"/>
            <w:vAlign w:val="center"/>
          </w:tcPr>
          <w:p w14:paraId="4B1DB78C" w14:textId="77777777" w:rsidR="00C76F5A" w:rsidRDefault="00C76F5A" w:rsidP="00C76F5A">
            <w:r>
              <w:t>25.00</w:t>
            </w:r>
          </w:p>
        </w:tc>
        <w:tc>
          <w:tcPr>
            <w:tcW w:w="1559" w:type="dxa"/>
            <w:vAlign w:val="center"/>
          </w:tcPr>
          <w:p w14:paraId="4E176115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1F439B1" w14:textId="77777777" w:rsidR="00C76F5A" w:rsidRDefault="00C76F5A" w:rsidP="00C76F5A">
            <w:r>
              <w:t>2.267</w:t>
            </w:r>
          </w:p>
        </w:tc>
      </w:tr>
      <w:tr w:rsidR="00AC5F9C" w14:paraId="2452DB16" w14:textId="77777777">
        <w:tc>
          <w:tcPr>
            <w:tcW w:w="3345" w:type="dxa"/>
            <w:vAlign w:val="center"/>
          </w:tcPr>
          <w:p w14:paraId="24975137" w14:textId="77777777" w:rsidR="00C76F5A" w:rsidRDefault="00C76F5A" w:rsidP="00C76F5A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5C137250" w14:textId="77777777" w:rsidR="00C76F5A" w:rsidRDefault="00C76F5A" w:rsidP="00C76F5A">
            <w:r>
              <w:t>6</w:t>
            </w:r>
          </w:p>
        </w:tc>
        <w:tc>
          <w:tcPr>
            <w:tcW w:w="1075" w:type="dxa"/>
            <w:vAlign w:val="center"/>
          </w:tcPr>
          <w:p w14:paraId="71153DE7" w14:textId="77777777" w:rsidR="00C76F5A" w:rsidRDefault="00C76F5A" w:rsidP="00C76F5A">
            <w:r>
              <w:t>0.230</w:t>
            </w:r>
          </w:p>
        </w:tc>
        <w:tc>
          <w:tcPr>
            <w:tcW w:w="671" w:type="dxa"/>
            <w:vAlign w:val="center"/>
          </w:tcPr>
          <w:p w14:paraId="56F4B4C3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04C781C6" w14:textId="77777777" w:rsidR="00C76F5A" w:rsidRDefault="00C76F5A" w:rsidP="00C76F5A">
            <w:r>
              <w:t>900.00</w:t>
            </w:r>
          </w:p>
        </w:tc>
        <w:tc>
          <w:tcPr>
            <w:tcW w:w="1559" w:type="dxa"/>
            <w:vAlign w:val="center"/>
          </w:tcPr>
          <w:p w14:paraId="74CA2FBD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B966950" w14:textId="77777777" w:rsidR="00C76F5A" w:rsidRDefault="00C76F5A" w:rsidP="00C76F5A">
            <w:r>
              <w:t>0.022</w:t>
            </w:r>
          </w:p>
        </w:tc>
      </w:tr>
      <w:tr w:rsidR="00AC5F9C" w14:paraId="2826CD21" w14:textId="77777777">
        <w:tc>
          <w:tcPr>
            <w:tcW w:w="3345" w:type="dxa"/>
            <w:vAlign w:val="center"/>
          </w:tcPr>
          <w:p w14:paraId="19AB973D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6D5B42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F6C664D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C9D6BA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E3854D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21B8E28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629441C" w14:textId="77777777" w:rsidR="00C76F5A" w:rsidRDefault="00C76F5A" w:rsidP="00C76F5A">
            <w:r>
              <w:t>0.022</w:t>
            </w:r>
          </w:p>
        </w:tc>
      </w:tr>
      <w:tr w:rsidR="00C76F5A" w14:paraId="74D43152" w14:textId="77777777" w:rsidTr="00DD0B5D">
        <w:tc>
          <w:tcPr>
            <w:tcW w:w="3345" w:type="dxa"/>
            <w:vAlign w:val="center"/>
          </w:tcPr>
          <w:p w14:paraId="73982534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2ED84144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394C8D78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8DBFE2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AB2C60F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76512C0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7B8D3FC4" w14:textId="77777777" w:rsidR="00C76F5A" w:rsidRDefault="00C76F5A" w:rsidP="00C76F5A">
            <w:r>
              <w:t>0.069</w:t>
            </w:r>
          </w:p>
        </w:tc>
      </w:tr>
    </w:tbl>
    <w:p w14:paraId="0B74FF05" w14:textId="77777777" w:rsidR="00F52375" w:rsidRPr="00F52375" w:rsidRDefault="00F52375" w:rsidP="00F52375">
      <w:pPr>
        <w:pStyle w:val="a0"/>
        <w:ind w:left="1470" w:right="1470"/>
      </w:pPr>
    </w:p>
    <w:p w14:paraId="22680968" w14:textId="77777777" w:rsidR="007952C1" w:rsidRDefault="007952C1" w:rsidP="00CE04F8">
      <w:pPr>
        <w:pStyle w:val="3"/>
      </w:pPr>
      <w:bookmarkStart w:id="58" w:name="_Toc120182377"/>
      <w:r w:rsidRPr="007952C1">
        <w:rPr>
          <w:rFonts w:hint="eastAsia"/>
        </w:rPr>
        <w:t>冷凝计算界面至围护结构内表面之间的热阻</w:t>
      </w:r>
      <w:bookmarkEnd w:id="58"/>
      <w:r w:rsidRPr="007952C1">
        <w:object w:dxaOrig="380" w:dyaOrig="279" w14:anchorId="632F2F55">
          <v:shape id="_x0000_i1055" type="#_x0000_t75" style="width:18.6pt;height:13.8pt" o:ole="">
            <v:imagedata r:id="rId9" o:title=""/>
          </v:shape>
          <o:OLEObject Type="Embed" ProgID="Equation.DSMT4" ShapeID="_x0000_i1055" DrawAspect="Content" ObjectID="_1730795210" r:id="rId55"/>
        </w:object>
      </w:r>
    </w:p>
    <w:p w14:paraId="0C3DA32A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2437B722">
          <v:shape id="_x0000_i1056" type="#_x0000_t75" style="width:18.6pt;height:13.8pt" o:ole="">
            <v:imagedata r:id="rId9" o:title=""/>
          </v:shape>
          <o:OLEObject Type="Embed" ProgID="Equation.DSMT4" ShapeID="_x0000_i1056" DrawAspect="Content" ObjectID="_1730795211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2.38</w:t>
      </w:r>
    </w:p>
    <w:p w14:paraId="33A94791" w14:textId="77777777" w:rsidR="00990A57" w:rsidRDefault="00D60B8C" w:rsidP="00CE04F8">
      <w:pPr>
        <w:pStyle w:val="3"/>
        <w:ind w:right="1470"/>
      </w:pPr>
      <w:bookmarkStart w:id="59" w:name="_Toc12018237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59"/>
      <w:r w:rsidRPr="004B5CEB">
        <w:rPr>
          <w:position w:val="-6"/>
        </w:rPr>
        <w:object w:dxaOrig="279" w:dyaOrig="279" w14:anchorId="0879525F">
          <v:shape id="_x0000_i1057" type="#_x0000_t75" style="width:13.8pt;height:13.8pt" o:ole="">
            <v:imagedata r:id="rId11" o:title=""/>
          </v:shape>
          <o:OLEObject Type="Embed" ProgID="Equation.DSMT4" ShapeID="_x0000_i1057" DrawAspect="Content" ObjectID="_1730795212" r:id="rId57"/>
        </w:object>
      </w:r>
    </w:p>
    <w:p w14:paraId="002B6032" w14:textId="77777777" w:rsidR="00CE04F8" w:rsidRPr="00990A57" w:rsidRDefault="00D60B8C" w:rsidP="00990A57">
      <w:pPr>
        <w:jc w:val="center"/>
      </w:pPr>
      <w:r w:rsidRPr="00990A57">
        <w:object w:dxaOrig="2240" w:dyaOrig="660" w14:anchorId="3159B0C6">
          <v:shape id="_x0000_i1058" type="#_x0000_t75" style="width:111.6pt;height:33pt" o:ole="">
            <v:imagedata r:id="rId58" o:title=""/>
          </v:shape>
          <o:OLEObject Type="Embed" ProgID="Equation.DSMT4" ShapeID="_x0000_i1058" DrawAspect="Content" ObjectID="_1730795213" r:id="rId59"/>
        </w:object>
      </w:r>
    </w:p>
    <w:p w14:paraId="1B15FB77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58DF607D">
          <v:shape id="_x0000_i1059" type="#_x0000_t75" style="width:13.8pt;height:13.8pt" o:ole="">
            <v:imagedata r:id="rId11" o:title=""/>
          </v:shape>
          <o:OLEObject Type="Embed" ProgID="Equation.DSMT4" ShapeID="_x0000_i1059" DrawAspect="Content" ObjectID="_1730795214" r:id="rId60"/>
        </w:object>
      </w:r>
      <w:r>
        <w:t>=</w:t>
      </w:r>
      <w:r w:rsidR="00990A57">
        <w:rPr>
          <w:rFonts w:hint="eastAsia"/>
        </w:rPr>
        <w:t>5.19</w:t>
      </w:r>
    </w:p>
    <w:p w14:paraId="355CB888" w14:textId="77777777" w:rsidR="00CE04F8" w:rsidRPr="00CE04F8" w:rsidRDefault="00B505F2" w:rsidP="00B23996">
      <w:pPr>
        <w:pStyle w:val="3"/>
        <w:ind w:right="1470"/>
      </w:pPr>
      <w:bookmarkStart w:id="60" w:name="_Toc12018237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0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2275A64" w14:textId="77777777" w:rsidTr="00635599">
        <w:trPr>
          <w:jc w:val="center"/>
        </w:trPr>
        <w:tc>
          <w:tcPr>
            <w:tcW w:w="3148" w:type="dxa"/>
            <w:vAlign w:val="center"/>
          </w:tcPr>
          <w:p w14:paraId="41201964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0C857CF8">
                <v:shape id="_x0000_i1060" type="#_x0000_t75" style="width:20.4pt;height:13.8pt" o:ole="">
                  <v:imagedata r:id="rId19" o:title=""/>
                </v:shape>
                <o:OLEObject Type="Embed" ProgID="Equation.DSMT4" ShapeID="_x0000_i1060" DrawAspect="Content" ObjectID="_1730795215" r:id="rId61"/>
              </w:object>
            </w:r>
          </w:p>
        </w:tc>
        <w:tc>
          <w:tcPr>
            <w:tcW w:w="2693" w:type="dxa"/>
            <w:vAlign w:val="center"/>
          </w:tcPr>
          <w:p w14:paraId="077ADEF5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7817FC99">
                <v:shape id="_x0000_i1061" type="#_x0000_t75" style="width:20.4pt;height:13.8pt" o:ole="">
                  <v:imagedata r:id="rId19" o:title=""/>
                </v:shape>
                <o:OLEObject Type="Embed" ProgID="Equation.DSMT4" ShapeID="_x0000_i1061" DrawAspect="Content" ObjectID="_1730795216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4B4276DD">
                <v:shape id="_x0000_i106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4FD6CABC">
                <v:shape id="_x0000_i115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7E2C6EF3">
                <v:shape id="_x0000_i106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09A96C9F">
                <v:shape id="_x0000_i115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FC8176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8547</w:t>
            </w:r>
          </w:p>
        </w:tc>
        <w:tc>
          <w:tcPr>
            <w:tcW w:w="2737" w:type="dxa"/>
            <w:vAlign w:val="center"/>
          </w:tcPr>
          <w:p w14:paraId="0A358476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576)</w:t>
            </w:r>
          </w:p>
        </w:tc>
      </w:tr>
      <w:tr w:rsidR="00504D39" w14:paraId="3AD80B50" w14:textId="77777777" w:rsidTr="00635599">
        <w:trPr>
          <w:jc w:val="center"/>
        </w:trPr>
        <w:tc>
          <w:tcPr>
            <w:tcW w:w="3148" w:type="dxa"/>
            <w:vAlign w:val="center"/>
          </w:tcPr>
          <w:p w14:paraId="7AC378A7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43B8CB7B">
                <v:shape id="_x0000_i1066" type="#_x0000_t75" style="width:21.6pt;height:13.8pt" o:ole="">
                  <v:imagedata r:id="rId23" o:title=""/>
                </v:shape>
                <o:OLEObject Type="Embed" ProgID="Equation.DSMT4" ShapeID="_x0000_i1066" DrawAspect="Content" ObjectID="_1730795217" r:id="rId63"/>
              </w:object>
            </w:r>
          </w:p>
        </w:tc>
        <w:tc>
          <w:tcPr>
            <w:tcW w:w="2693" w:type="dxa"/>
            <w:vAlign w:val="center"/>
          </w:tcPr>
          <w:p w14:paraId="37F8A610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362FE9C">
                <v:shape id="_x0000_i1067" type="#_x0000_t75" style="width:21.6pt;height:13.8pt" o:ole="">
                  <v:imagedata r:id="rId23" o:title=""/>
                </v:shape>
                <o:OLEObject Type="Embed" ProgID="Equation.DSMT4" ShapeID="_x0000_i1067" DrawAspect="Content" ObjectID="_1730795218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27CE60BE">
                <v:shape id="_x0000_i106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33622A19">
                <v:shape id="_x0000_i115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7F5C916">
                <v:shape id="_x0000_i107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0B304030">
                <v:shape id="_x0000_i1153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907965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131F8257" w14:textId="77777777" w:rsidR="00504D39" w:rsidRDefault="00504D39" w:rsidP="0054289E"/>
        </w:tc>
      </w:tr>
      <w:tr w:rsidR="00504D39" w14:paraId="11DFB030" w14:textId="77777777" w:rsidTr="00635599">
        <w:trPr>
          <w:jc w:val="center"/>
        </w:trPr>
        <w:tc>
          <w:tcPr>
            <w:tcW w:w="3148" w:type="dxa"/>
            <w:vAlign w:val="center"/>
          </w:tcPr>
          <w:p w14:paraId="0D36CF63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551B3A31">
                <v:shape id="_x0000_i1072" type="#_x0000_t75" style="width:13.8pt;height:13.8pt" o:ole="">
                  <v:imagedata r:id="rId25" o:title=""/>
                </v:shape>
                <o:OLEObject Type="Embed" ProgID="Equation.DSMT4" ShapeID="_x0000_i1072" DrawAspect="Content" ObjectID="_1730795219" r:id="rId65"/>
              </w:object>
            </w:r>
          </w:p>
        </w:tc>
        <w:tc>
          <w:tcPr>
            <w:tcW w:w="2693" w:type="dxa"/>
            <w:vAlign w:val="center"/>
          </w:tcPr>
          <w:p w14:paraId="0ABEBBD8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109451F4">
                <v:shape id="_x0000_i1073" type="#_x0000_t75" style="width:13.8pt;height:13.8pt" o:ole="">
                  <v:imagedata r:id="rId25" o:title=""/>
                </v:shape>
                <o:OLEObject Type="Embed" ProgID="Equation.DSMT4" ShapeID="_x0000_i1073" DrawAspect="Content" ObjectID="_1730795220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2390DC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71D19F78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E60711D" w14:textId="77777777" w:rsidTr="00635599">
        <w:trPr>
          <w:jc w:val="center"/>
        </w:trPr>
        <w:tc>
          <w:tcPr>
            <w:tcW w:w="3148" w:type="dxa"/>
            <w:vAlign w:val="center"/>
          </w:tcPr>
          <w:p w14:paraId="4D76E300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2518C38D">
                <v:shape id="_x0000_i1074" type="#_x0000_t75" style="width:15pt;height:13.8pt" o:ole="">
                  <v:imagedata r:id="rId27" o:title=""/>
                </v:shape>
                <o:OLEObject Type="Embed" ProgID="Equation.DSMT4" ShapeID="_x0000_i1074" DrawAspect="Content" ObjectID="_1730795221" r:id="rId67"/>
              </w:object>
            </w:r>
          </w:p>
        </w:tc>
        <w:tc>
          <w:tcPr>
            <w:tcW w:w="2693" w:type="dxa"/>
            <w:vAlign w:val="center"/>
          </w:tcPr>
          <w:p w14:paraId="64EF4E5D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4212BDC2">
                <v:shape id="_x0000_i1075" type="#_x0000_t75" style="width:15pt;height:13.8pt" o:ole="">
                  <v:imagedata r:id="rId27" o:title=""/>
                </v:shape>
                <o:OLEObject Type="Embed" ProgID="Equation.DSMT4" ShapeID="_x0000_i1075" DrawAspect="Content" ObjectID="_1730795222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B9E3E0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670.96</w:t>
            </w:r>
          </w:p>
        </w:tc>
        <w:tc>
          <w:tcPr>
            <w:tcW w:w="2737" w:type="dxa"/>
            <w:vAlign w:val="center"/>
          </w:tcPr>
          <w:p w14:paraId="10BF1A4B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4876463" w14:textId="77777777" w:rsidTr="00635599">
        <w:trPr>
          <w:jc w:val="center"/>
        </w:trPr>
        <w:tc>
          <w:tcPr>
            <w:tcW w:w="3148" w:type="dxa"/>
            <w:vAlign w:val="center"/>
          </w:tcPr>
          <w:p w14:paraId="24E00C0D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64068488">
                <v:shape id="_x0000_i1076" type="#_x0000_t75" style="width:20.4pt;height:13.8pt" o:ole="">
                  <v:imagedata r:id="rId29" o:title=""/>
                </v:shape>
                <o:OLEObject Type="Embed" ProgID="Equation.DSMT4" ShapeID="_x0000_i1076" DrawAspect="Content" ObjectID="_1730795223" r:id="rId69"/>
              </w:object>
            </w:r>
          </w:p>
        </w:tc>
        <w:tc>
          <w:tcPr>
            <w:tcW w:w="2693" w:type="dxa"/>
            <w:vAlign w:val="center"/>
          </w:tcPr>
          <w:p w14:paraId="423B1023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69173310">
                <v:shape id="_x0000_i1077" type="#_x0000_t75" style="width:20.4pt;height:13.8pt" o:ole="">
                  <v:imagedata r:id="rId29" o:title=""/>
                </v:shape>
                <o:OLEObject Type="Embed" ProgID="Equation.DSMT4" ShapeID="_x0000_i1077" DrawAspect="Content" ObjectID="_1730795224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3A0EEEF7">
                <v:shape id="_x0000_i1078" type="#_x0000_t75" style="width:13.8pt;height:13.8pt" o:ole="">
                  <v:imagedata r:id="rId31" o:title=""/>
                </v:shape>
                <o:OLEObject Type="Embed" ProgID="Equation.DSMT4" ShapeID="_x0000_i1078" DrawAspect="Content" ObjectID="_1730795225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EE6D82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884.20</w:t>
            </w:r>
          </w:p>
        </w:tc>
        <w:tc>
          <w:tcPr>
            <w:tcW w:w="2737" w:type="dxa"/>
            <w:vAlign w:val="center"/>
          </w:tcPr>
          <w:p w14:paraId="28FEDD95" w14:textId="77777777" w:rsidR="00504D39" w:rsidRPr="00FB2E10" w:rsidRDefault="00504D39" w:rsidP="0054289E"/>
        </w:tc>
      </w:tr>
      <w:tr w:rsidR="00504D39" w14:paraId="4BA267CD" w14:textId="77777777" w:rsidTr="00635599">
        <w:trPr>
          <w:jc w:val="center"/>
        </w:trPr>
        <w:tc>
          <w:tcPr>
            <w:tcW w:w="3148" w:type="dxa"/>
            <w:vAlign w:val="center"/>
          </w:tcPr>
          <w:p w14:paraId="6922F9D6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69F240C3">
                <v:shape id="_x0000_i1079" type="#_x0000_t75" style="width:15pt;height:13.2pt" o:ole="">
                  <v:imagedata r:id="rId33" o:title=""/>
                </v:shape>
                <o:OLEObject Type="Embed" ProgID="Equation.DSMT4" ShapeID="_x0000_i1079" DrawAspect="Content" ObjectID="_1730795226" r:id="rId72"/>
              </w:object>
            </w:r>
          </w:p>
        </w:tc>
        <w:tc>
          <w:tcPr>
            <w:tcW w:w="2693" w:type="dxa"/>
            <w:vAlign w:val="center"/>
          </w:tcPr>
          <w:p w14:paraId="7DD778B4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0DAB5A2D">
                <v:shape id="_x0000_i1080" type="#_x0000_t75" style="width:15pt;height:13.2pt" o:ole="">
                  <v:imagedata r:id="rId33" o:title=""/>
                </v:shape>
                <o:OLEObject Type="Embed" ProgID="Equation.DSMT4" ShapeID="_x0000_i1080" DrawAspect="Content" ObjectID="_1730795227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4E3E9C2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25.00</w:t>
            </w:r>
          </w:p>
        </w:tc>
        <w:tc>
          <w:tcPr>
            <w:tcW w:w="2737" w:type="dxa"/>
            <w:vAlign w:val="center"/>
          </w:tcPr>
          <w:p w14:paraId="52F993A8" w14:textId="77777777" w:rsidR="00504D39" w:rsidRDefault="00504D39" w:rsidP="0054289E"/>
        </w:tc>
      </w:tr>
      <w:tr w:rsidR="00504D39" w14:paraId="0FA24509" w14:textId="77777777" w:rsidTr="00635599">
        <w:trPr>
          <w:jc w:val="center"/>
        </w:trPr>
        <w:tc>
          <w:tcPr>
            <w:tcW w:w="3148" w:type="dxa"/>
          </w:tcPr>
          <w:p w14:paraId="30750029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01AF21F4">
                <v:shape id="_x0000_i1081" type="#_x0000_t75" style="width:13.2pt;height:13.8pt" o:ole="">
                  <v:imagedata r:id="rId35" o:title=""/>
                </v:shape>
                <o:OLEObject Type="Embed" ProgID="Equation.DSMT4" ShapeID="_x0000_i1081" DrawAspect="Content" ObjectID="_1730795228" r:id="rId74"/>
              </w:object>
            </w:r>
          </w:p>
        </w:tc>
        <w:tc>
          <w:tcPr>
            <w:tcW w:w="2693" w:type="dxa"/>
          </w:tcPr>
          <w:p w14:paraId="1393F2D3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36B64A8F">
                <v:shape id="_x0000_i1082" type="#_x0000_t75" style="width:13.2pt;height:13.8pt" o:ole="">
                  <v:imagedata r:id="rId35" o:title=""/>
                </v:shape>
                <o:OLEObject Type="Embed" ProgID="Equation.DSMT4" ShapeID="_x0000_i1082" DrawAspect="Content" ObjectID="_1730795229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DD7388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2737" w:type="dxa"/>
            <w:vAlign w:val="center"/>
          </w:tcPr>
          <w:p w14:paraId="34A095DE" w14:textId="77777777" w:rsidR="00504D39" w:rsidRPr="00FB2E10" w:rsidRDefault="00504D39" w:rsidP="0054289E"/>
        </w:tc>
      </w:tr>
      <w:tr w:rsidR="00504D39" w14:paraId="4EB5DECE" w14:textId="77777777" w:rsidTr="00635599">
        <w:trPr>
          <w:jc w:val="center"/>
        </w:trPr>
        <w:tc>
          <w:tcPr>
            <w:tcW w:w="3148" w:type="dxa"/>
            <w:vAlign w:val="center"/>
          </w:tcPr>
          <w:p w14:paraId="5F3F2683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0A571D48">
                <v:shape id="_x0000_i1083" type="#_x0000_t75" style="width:142.2pt;height:43.8pt" o:ole="">
                  <v:imagedata r:id="rId15" o:title=""/>
                </v:shape>
                <o:OLEObject Type="Embed" ProgID="Equation.DSMT4" ShapeID="_x0000_i1083" DrawAspect="Content" ObjectID="_1730795230" r:id="rId76"/>
              </w:object>
            </w:r>
          </w:p>
        </w:tc>
        <w:tc>
          <w:tcPr>
            <w:tcW w:w="2693" w:type="dxa"/>
            <w:vAlign w:val="center"/>
          </w:tcPr>
          <w:p w14:paraId="14B54AEE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4B0B08A8">
                <v:shape id="_x0000_i1084" type="#_x0000_t75" style="width:24.6pt;height:16.2pt" o:ole="">
                  <v:imagedata r:id="rId17" o:title=""/>
                </v:shape>
                <o:OLEObject Type="Embed" ProgID="Equation.DSMT4" ShapeID="_x0000_i1084" DrawAspect="Content" ObjectID="_1730795231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A08500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BF3B00D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=10.00</w:t>
            </w:r>
          </w:p>
        </w:tc>
      </w:tr>
    </w:tbl>
    <w:p w14:paraId="323156E2" w14:textId="77777777" w:rsidR="004E53B8" w:rsidRDefault="004E53B8" w:rsidP="00064694">
      <w:pPr>
        <w:widowControl/>
        <w:jc w:val="left"/>
      </w:pPr>
    </w:p>
    <w:p w14:paraId="29DEF1F9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1" w:name="_Toc120182380"/>
      <w:r>
        <w:rPr>
          <w:rFonts w:hint="eastAsia"/>
          <w:kern w:val="2"/>
        </w:rPr>
        <w:t>外墙构造一</w:t>
      </w:r>
      <w:bookmarkEnd w:id="61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59A9F98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68F59713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0B1A7E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A82B69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3A278E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B04C71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15614A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E63CC2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151D9C1B" w14:textId="77777777" w:rsidTr="00C76F5A">
        <w:tc>
          <w:tcPr>
            <w:tcW w:w="3345" w:type="dxa"/>
            <w:vMerge/>
            <w:vAlign w:val="center"/>
            <w:hideMark/>
          </w:tcPr>
          <w:p w14:paraId="47E97E5C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3A157E0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FB51F04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273B2D9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BA0F2DE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89205C9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4F4F9BE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C5F9C" w14:paraId="0150B47C" w14:textId="77777777">
        <w:tc>
          <w:tcPr>
            <w:tcW w:w="3345" w:type="dxa"/>
            <w:vAlign w:val="center"/>
          </w:tcPr>
          <w:p w14:paraId="2BFA867C" w14:textId="77777777" w:rsidR="00C76F5A" w:rsidRDefault="00C76F5A" w:rsidP="00C76F5A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506123F" w14:textId="77777777" w:rsidR="00C76F5A" w:rsidRDefault="00C76F5A" w:rsidP="00C76F5A">
            <w:r>
              <w:t>6</w:t>
            </w:r>
          </w:p>
        </w:tc>
        <w:tc>
          <w:tcPr>
            <w:tcW w:w="1075" w:type="dxa"/>
            <w:vAlign w:val="center"/>
          </w:tcPr>
          <w:p w14:paraId="14F6D481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C4315A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4A1A73E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1899C2A1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DCC4A71" w14:textId="77777777" w:rsidR="00C76F5A" w:rsidRDefault="00C76F5A" w:rsidP="00C76F5A">
            <w:r>
              <w:t>0.006</w:t>
            </w:r>
          </w:p>
        </w:tc>
      </w:tr>
      <w:tr w:rsidR="00AC5F9C" w14:paraId="6EFEA213" w14:textId="77777777">
        <w:tc>
          <w:tcPr>
            <w:tcW w:w="3345" w:type="dxa"/>
            <w:vAlign w:val="center"/>
          </w:tcPr>
          <w:p w14:paraId="1028ADF3" w14:textId="77777777" w:rsidR="00C76F5A" w:rsidRDefault="00C76F5A" w:rsidP="00C76F5A">
            <w:r>
              <w:t>岩棉板</w:t>
            </w:r>
          </w:p>
        </w:tc>
        <w:tc>
          <w:tcPr>
            <w:tcW w:w="848" w:type="dxa"/>
            <w:vAlign w:val="center"/>
          </w:tcPr>
          <w:p w14:paraId="03A5FFE6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1256D783" w14:textId="77777777" w:rsidR="00C76F5A" w:rsidRDefault="00C76F5A" w:rsidP="00C76F5A">
            <w:r>
              <w:t>0.045</w:t>
            </w:r>
          </w:p>
        </w:tc>
        <w:tc>
          <w:tcPr>
            <w:tcW w:w="671" w:type="dxa"/>
            <w:vAlign w:val="center"/>
          </w:tcPr>
          <w:p w14:paraId="28967A38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2FDB8C53" w14:textId="77777777" w:rsidR="00C76F5A" w:rsidRDefault="00C76F5A" w:rsidP="00C76F5A">
            <w:r>
              <w:t>160.00</w:t>
            </w:r>
          </w:p>
        </w:tc>
        <w:tc>
          <w:tcPr>
            <w:tcW w:w="1559" w:type="dxa"/>
            <w:vAlign w:val="center"/>
          </w:tcPr>
          <w:p w14:paraId="14A32369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1922768" w14:textId="77777777" w:rsidR="00C76F5A" w:rsidRDefault="00C76F5A" w:rsidP="00C76F5A">
            <w:r>
              <w:t>0.741</w:t>
            </w:r>
          </w:p>
        </w:tc>
      </w:tr>
      <w:tr w:rsidR="00AC5F9C" w14:paraId="6E8A51C3" w14:textId="77777777">
        <w:tc>
          <w:tcPr>
            <w:tcW w:w="3345" w:type="dxa"/>
            <w:vAlign w:val="center"/>
          </w:tcPr>
          <w:p w14:paraId="399C9A9B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7E3EEC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E4BD9D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EF060D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6BF4B15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3B02298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72C035F" w14:textId="77777777" w:rsidR="00C76F5A" w:rsidRDefault="00C76F5A" w:rsidP="00C76F5A">
            <w:r>
              <w:t>0.022</w:t>
            </w:r>
          </w:p>
        </w:tc>
      </w:tr>
      <w:tr w:rsidR="00C76F5A" w14:paraId="39FFE8D9" w14:textId="77777777" w:rsidTr="00DD0B5D">
        <w:tc>
          <w:tcPr>
            <w:tcW w:w="3345" w:type="dxa"/>
            <w:vAlign w:val="center"/>
          </w:tcPr>
          <w:p w14:paraId="4B6FA897" w14:textId="77777777" w:rsidR="00C76F5A" w:rsidRDefault="00C76F5A" w:rsidP="00C76F5A">
            <w:r>
              <w:t>加气混凝土砌块</w:t>
            </w:r>
          </w:p>
        </w:tc>
        <w:tc>
          <w:tcPr>
            <w:tcW w:w="848" w:type="dxa"/>
            <w:vAlign w:val="center"/>
          </w:tcPr>
          <w:p w14:paraId="15A38159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3CA5FAAA" w14:textId="77777777" w:rsidR="00C76F5A" w:rsidRDefault="00C76F5A" w:rsidP="00C76F5A">
            <w:r>
              <w:t>0.220</w:t>
            </w:r>
          </w:p>
        </w:tc>
        <w:tc>
          <w:tcPr>
            <w:tcW w:w="671" w:type="dxa"/>
            <w:vAlign w:val="center"/>
          </w:tcPr>
          <w:p w14:paraId="468E229A" w14:textId="77777777" w:rsidR="00C76F5A" w:rsidRDefault="00C76F5A" w:rsidP="00C76F5A">
            <w:r>
              <w:t>1.15</w:t>
            </w:r>
          </w:p>
        </w:tc>
        <w:tc>
          <w:tcPr>
            <w:tcW w:w="992" w:type="dxa"/>
            <w:vAlign w:val="center"/>
          </w:tcPr>
          <w:p w14:paraId="55D2356D" w14:textId="77777777" w:rsidR="00C76F5A" w:rsidRDefault="00C76F5A" w:rsidP="00C76F5A">
            <w:r>
              <w:t>700.00</w:t>
            </w:r>
          </w:p>
        </w:tc>
        <w:tc>
          <w:tcPr>
            <w:tcW w:w="1559" w:type="dxa"/>
            <w:vAlign w:val="center"/>
          </w:tcPr>
          <w:p w14:paraId="7C587B5F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981F77A" w14:textId="77777777" w:rsidR="00C76F5A" w:rsidRDefault="00C76F5A" w:rsidP="00C76F5A">
            <w:r>
              <w:t>0.791</w:t>
            </w:r>
          </w:p>
        </w:tc>
      </w:tr>
    </w:tbl>
    <w:p w14:paraId="2994AB65" w14:textId="77777777" w:rsidR="00F52375" w:rsidRPr="00F52375" w:rsidRDefault="00F52375" w:rsidP="00F52375">
      <w:pPr>
        <w:pStyle w:val="a0"/>
        <w:ind w:left="1470" w:right="1470"/>
      </w:pPr>
    </w:p>
    <w:p w14:paraId="477FFE02" w14:textId="77777777" w:rsidR="007952C1" w:rsidRDefault="007952C1" w:rsidP="00CE04F8">
      <w:pPr>
        <w:pStyle w:val="3"/>
      </w:pPr>
      <w:bookmarkStart w:id="62" w:name="_Toc120182381"/>
      <w:r w:rsidRPr="007952C1">
        <w:rPr>
          <w:rFonts w:hint="eastAsia"/>
        </w:rPr>
        <w:t>冷凝计算界面至围护结构内表面之间的热阻</w:t>
      </w:r>
      <w:r w:rsidR="00000000">
        <w:pict w14:anchorId="0157E309">
          <v:shape id="_x0000_i1085" type="#_x0000_t75" style="width:18.6pt;height:13.8pt">
            <v:imagedata r:id="rId9" o:title=""/>
          </v:shape>
        </w:pict>
      </w:r>
      <w:bookmarkEnd w:id="62"/>
    </w:p>
    <w:p w14:paraId="14407509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23AD871E">
          <v:shape id="_x0000_i1086" type="#_x0000_t75" style="width:18.6pt;height:13.8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0.79</w:t>
      </w:r>
    </w:p>
    <w:p w14:paraId="07D699BD" w14:textId="77777777" w:rsidR="00990A57" w:rsidRDefault="00D60B8C" w:rsidP="00CE04F8">
      <w:pPr>
        <w:pStyle w:val="3"/>
        <w:ind w:right="1470"/>
      </w:pPr>
      <w:bookmarkStart w:id="63" w:name="_Toc12018238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5325623D">
          <v:shape id="_x0000_i1087" type="#_x0000_t75" style="width:13.8pt;height:13.8pt">
            <v:imagedata r:id="rId11" o:title=""/>
          </v:shape>
        </w:pict>
      </w:r>
      <w:bookmarkEnd w:id="63"/>
    </w:p>
    <w:p w14:paraId="4ED4955E" w14:textId="77777777" w:rsidR="00CE04F8" w:rsidRPr="00990A57" w:rsidRDefault="00000000" w:rsidP="00990A57">
      <w:pPr>
        <w:jc w:val="center"/>
      </w:pPr>
      <w:r>
        <w:pict w14:anchorId="5C36A96B">
          <v:shape id="_x0000_i1088" type="#_x0000_t75" style="width:111.6pt;height:33pt">
            <v:imagedata r:id="rId58" o:title=""/>
          </v:shape>
        </w:pict>
      </w:r>
    </w:p>
    <w:p w14:paraId="4C730958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380E5B91">
          <v:shape id="_x0000_i1089" type="#_x0000_t75" style="width:13.8pt;height:13.8pt">
            <v:imagedata r:id="rId11" o:title=""/>
          </v:shape>
        </w:pict>
      </w:r>
      <w:r>
        <w:t>=</w:t>
      </w:r>
      <w:r w:rsidR="00990A57">
        <w:rPr>
          <w:rFonts w:hint="eastAsia"/>
        </w:rPr>
        <w:t>11.09</w:t>
      </w:r>
    </w:p>
    <w:p w14:paraId="743A58C5" w14:textId="77777777" w:rsidR="00CE04F8" w:rsidRPr="00CE04F8" w:rsidRDefault="00B505F2" w:rsidP="00B23996">
      <w:pPr>
        <w:pStyle w:val="3"/>
        <w:ind w:right="1470"/>
      </w:pPr>
      <w:bookmarkStart w:id="64" w:name="_Toc12018238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79C6B4A" w14:textId="77777777" w:rsidTr="00635599">
        <w:trPr>
          <w:jc w:val="center"/>
        </w:trPr>
        <w:tc>
          <w:tcPr>
            <w:tcW w:w="3148" w:type="dxa"/>
            <w:vAlign w:val="center"/>
          </w:tcPr>
          <w:p w14:paraId="7D6C7BAB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19DBA085">
                <v:shape id="_x0000_i109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5D143EF" w14:textId="77777777" w:rsidR="00504D39" w:rsidRDefault="00000000" w:rsidP="0054289E">
            <w:r>
              <w:rPr>
                <w:position w:val="-6"/>
              </w:rPr>
              <w:pict w14:anchorId="19A9D5CD">
                <v:shape id="_x0000_i109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37BD7E4">
                <v:shape id="_x0000_i109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61160511">
                <v:shape id="_x0000_i1154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4CD42B5">
                <v:shape id="_x0000_i109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7184D1F3">
                <v:shape id="_x0000_i1155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828088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737" w:type="dxa"/>
            <w:vAlign w:val="center"/>
          </w:tcPr>
          <w:p w14:paraId="02DD1C89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-5)</w:t>
            </w:r>
          </w:p>
        </w:tc>
      </w:tr>
      <w:tr w:rsidR="00504D39" w14:paraId="5E2E69BA" w14:textId="77777777" w:rsidTr="00635599">
        <w:trPr>
          <w:jc w:val="center"/>
        </w:trPr>
        <w:tc>
          <w:tcPr>
            <w:tcW w:w="3148" w:type="dxa"/>
            <w:vAlign w:val="center"/>
          </w:tcPr>
          <w:p w14:paraId="46CCE694" w14:textId="77777777" w:rsidR="00504D39" w:rsidRDefault="00000000" w:rsidP="0054289E">
            <w:r>
              <w:rPr>
                <w:position w:val="-6"/>
              </w:rPr>
              <w:pict w14:anchorId="0F7739F6">
                <v:shape id="_x0000_i1096" type="#_x0000_t75" style="width:21.6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DB68D83" w14:textId="77777777" w:rsidR="00504D39" w:rsidRDefault="00000000" w:rsidP="0054289E">
            <w:r>
              <w:rPr>
                <w:position w:val="-6"/>
              </w:rPr>
              <w:pict w14:anchorId="6BF74E62">
                <v:shape id="_x0000_i1097" type="#_x0000_t75" style="width:21.6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986F267">
                <v:shape id="_x0000_i109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190E0302">
                <v:shape id="_x0000_i1156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9960FEF">
                <v:shape id="_x0000_i110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1CEE241C">
                <v:shape id="_x0000_i1157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F5FBAF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3693C662" w14:textId="77777777" w:rsidR="00504D39" w:rsidRDefault="00504D39" w:rsidP="0054289E"/>
        </w:tc>
      </w:tr>
      <w:tr w:rsidR="00504D39" w14:paraId="4CCBB0BD" w14:textId="77777777" w:rsidTr="00635599">
        <w:trPr>
          <w:jc w:val="center"/>
        </w:trPr>
        <w:tc>
          <w:tcPr>
            <w:tcW w:w="3148" w:type="dxa"/>
            <w:vAlign w:val="center"/>
          </w:tcPr>
          <w:p w14:paraId="359AF364" w14:textId="77777777" w:rsidR="00504D39" w:rsidRPr="00FB2E10" w:rsidRDefault="00000000" w:rsidP="0054289E">
            <w:r>
              <w:rPr>
                <w:position w:val="-6"/>
              </w:rPr>
              <w:pict w14:anchorId="76EC094E">
                <v:shape id="_x0000_i110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4780F9C" w14:textId="77777777" w:rsidR="00504D39" w:rsidRPr="00D528E7" w:rsidRDefault="00000000" w:rsidP="0054289E">
            <w:r>
              <w:rPr>
                <w:position w:val="-6"/>
              </w:rPr>
              <w:pict w14:anchorId="582DEBF2">
                <v:shape id="_x0000_i110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5CFB83B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37F8546D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4575EB0F" w14:textId="77777777" w:rsidTr="00635599">
        <w:trPr>
          <w:jc w:val="center"/>
        </w:trPr>
        <w:tc>
          <w:tcPr>
            <w:tcW w:w="3148" w:type="dxa"/>
            <w:vAlign w:val="center"/>
          </w:tcPr>
          <w:p w14:paraId="3D482604" w14:textId="77777777" w:rsidR="00504D39" w:rsidRDefault="00000000" w:rsidP="0054289E">
            <w:r>
              <w:rPr>
                <w:position w:val="-6"/>
              </w:rPr>
              <w:pict w14:anchorId="74C1916E">
                <v:shape id="_x0000_i110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3E73BC0" w14:textId="77777777" w:rsidR="00504D39" w:rsidRDefault="00000000" w:rsidP="0054289E">
            <w:r>
              <w:rPr>
                <w:position w:val="-6"/>
              </w:rPr>
              <w:pict w14:anchorId="40F52617">
                <v:shape id="_x0000_i110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8EBF57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670.96</w:t>
            </w:r>
          </w:p>
        </w:tc>
        <w:tc>
          <w:tcPr>
            <w:tcW w:w="2737" w:type="dxa"/>
            <w:vAlign w:val="center"/>
          </w:tcPr>
          <w:p w14:paraId="7F3593D9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C0C5E4A" w14:textId="77777777" w:rsidTr="00635599">
        <w:trPr>
          <w:jc w:val="center"/>
        </w:trPr>
        <w:tc>
          <w:tcPr>
            <w:tcW w:w="3148" w:type="dxa"/>
            <w:vAlign w:val="center"/>
          </w:tcPr>
          <w:p w14:paraId="57C788C5" w14:textId="77777777" w:rsidR="00504D39" w:rsidRDefault="00000000" w:rsidP="0054289E">
            <w:r>
              <w:rPr>
                <w:position w:val="-6"/>
              </w:rPr>
              <w:pict w14:anchorId="17C32762">
                <v:shape id="_x0000_i110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CD6E41B" w14:textId="77777777" w:rsidR="00504D39" w:rsidRPr="00D528E7" w:rsidRDefault="00000000" w:rsidP="0054289E">
            <w:r>
              <w:rPr>
                <w:position w:val="-6"/>
              </w:rPr>
              <w:pict w14:anchorId="34CAAB13">
                <v:shape id="_x0000_i110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5E11D4E3">
                <v:shape id="_x0000_i110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AF9A0E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1319.65</w:t>
            </w:r>
          </w:p>
        </w:tc>
        <w:tc>
          <w:tcPr>
            <w:tcW w:w="2737" w:type="dxa"/>
            <w:vAlign w:val="center"/>
          </w:tcPr>
          <w:p w14:paraId="559F51A7" w14:textId="77777777" w:rsidR="00504D39" w:rsidRPr="00FB2E10" w:rsidRDefault="00504D39" w:rsidP="0054289E"/>
        </w:tc>
      </w:tr>
      <w:tr w:rsidR="00504D39" w14:paraId="2781B967" w14:textId="77777777" w:rsidTr="00635599">
        <w:trPr>
          <w:jc w:val="center"/>
        </w:trPr>
        <w:tc>
          <w:tcPr>
            <w:tcW w:w="3148" w:type="dxa"/>
            <w:vAlign w:val="center"/>
          </w:tcPr>
          <w:p w14:paraId="618A28ED" w14:textId="77777777" w:rsidR="00504D39" w:rsidRDefault="00000000" w:rsidP="0054289E">
            <w:r>
              <w:rPr>
                <w:position w:val="-10"/>
              </w:rPr>
              <w:lastRenderedPageBreak/>
              <w:pict w14:anchorId="6D20F243">
                <v:shape id="_x0000_i110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C510975" w14:textId="77777777" w:rsidR="00504D39" w:rsidRDefault="00000000" w:rsidP="0054289E">
            <w:r>
              <w:rPr>
                <w:position w:val="-10"/>
              </w:rPr>
              <w:pict w14:anchorId="23FAE077">
                <v:shape id="_x0000_i111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BE47C9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700.00</w:t>
            </w:r>
          </w:p>
        </w:tc>
        <w:tc>
          <w:tcPr>
            <w:tcW w:w="2737" w:type="dxa"/>
            <w:vAlign w:val="center"/>
          </w:tcPr>
          <w:p w14:paraId="278B567D" w14:textId="77777777" w:rsidR="00504D39" w:rsidRDefault="00504D39" w:rsidP="0054289E"/>
        </w:tc>
      </w:tr>
      <w:tr w:rsidR="00504D39" w14:paraId="0B623C68" w14:textId="77777777" w:rsidTr="00635599">
        <w:trPr>
          <w:jc w:val="center"/>
        </w:trPr>
        <w:tc>
          <w:tcPr>
            <w:tcW w:w="3148" w:type="dxa"/>
          </w:tcPr>
          <w:p w14:paraId="36B25C8A" w14:textId="77777777" w:rsidR="00504D39" w:rsidRDefault="00000000" w:rsidP="0054289E">
            <w:r>
              <w:rPr>
                <w:position w:val="-6"/>
              </w:rPr>
              <w:pict w14:anchorId="6A81ECE6">
                <v:shape id="_x0000_i111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7394F5D8" w14:textId="77777777" w:rsidR="00504D39" w:rsidRDefault="00000000" w:rsidP="0054289E">
            <w:r>
              <w:rPr>
                <w:position w:val="-6"/>
              </w:rPr>
              <w:pict w14:anchorId="156A3230">
                <v:shape id="_x0000_i111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4A845E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0.20</w:t>
            </w:r>
          </w:p>
        </w:tc>
        <w:tc>
          <w:tcPr>
            <w:tcW w:w="2737" w:type="dxa"/>
            <w:vAlign w:val="center"/>
          </w:tcPr>
          <w:p w14:paraId="368E47B8" w14:textId="77777777" w:rsidR="00504D39" w:rsidRPr="00FB2E10" w:rsidRDefault="00504D39" w:rsidP="0054289E"/>
        </w:tc>
      </w:tr>
      <w:tr w:rsidR="00504D39" w14:paraId="214A7D20" w14:textId="77777777" w:rsidTr="00635599">
        <w:trPr>
          <w:jc w:val="center"/>
        </w:trPr>
        <w:tc>
          <w:tcPr>
            <w:tcW w:w="3148" w:type="dxa"/>
            <w:vAlign w:val="center"/>
          </w:tcPr>
          <w:p w14:paraId="52B41E19" w14:textId="77777777" w:rsidR="00504D39" w:rsidRDefault="00000000" w:rsidP="0054289E">
            <w:r>
              <w:rPr>
                <w:position w:val="-28"/>
              </w:rPr>
              <w:pict w14:anchorId="26140DDE">
                <v:shape id="_x0000_i111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2F38763" w14:textId="77777777" w:rsidR="00504D39" w:rsidRDefault="00000000" w:rsidP="0054289E">
            <w:r>
              <w:rPr>
                <w:position w:val="-10"/>
              </w:rPr>
              <w:pict w14:anchorId="6A64BA7D">
                <v:shape id="_x0000_i1114" type="#_x0000_t75" style="width:24.6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39DC6C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46E02DD1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=5.00</w:t>
            </w:r>
          </w:p>
        </w:tc>
      </w:tr>
    </w:tbl>
    <w:p w14:paraId="41AEF211" w14:textId="77777777" w:rsidR="004E53B8" w:rsidRDefault="004E53B8" w:rsidP="00064694">
      <w:pPr>
        <w:widowControl/>
        <w:jc w:val="left"/>
      </w:pPr>
    </w:p>
    <w:p w14:paraId="6F894DEA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5" w:name="构造ID"/>
      <w:bookmarkStart w:id="66" w:name="DataTab"/>
      <w:bookmarkStart w:id="67" w:name="_Toc120182384"/>
      <w:r>
        <w:rPr>
          <w:rFonts w:hint="eastAsia"/>
          <w:kern w:val="2"/>
        </w:rPr>
        <w:t>阳台隔墙构造一</w:t>
      </w:r>
      <w:bookmarkEnd w:id="65"/>
      <w:bookmarkEnd w:id="67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19F1763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017EFEC0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8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FFFBF3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157E5B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4158EF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A19F3D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0AB765C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CE894B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EC1E5FF" w14:textId="77777777" w:rsidTr="00C76F5A">
        <w:tc>
          <w:tcPr>
            <w:tcW w:w="3345" w:type="dxa"/>
            <w:vMerge/>
            <w:vAlign w:val="center"/>
            <w:hideMark/>
          </w:tcPr>
          <w:p w14:paraId="2F510D0E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36E8EA1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3628756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5EEC7B6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4703FF3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15214E8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4F8FAFF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C5F9C" w14:paraId="26EA7261" w14:textId="77777777">
        <w:tc>
          <w:tcPr>
            <w:tcW w:w="3345" w:type="dxa"/>
            <w:vAlign w:val="center"/>
          </w:tcPr>
          <w:p w14:paraId="1FA14DEB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0A36E19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6799161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0CB3E8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02AD0D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59A44AA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A48D39A" w14:textId="77777777" w:rsidR="00C76F5A" w:rsidRDefault="00C76F5A" w:rsidP="00C76F5A">
            <w:r>
              <w:t>0.022</w:t>
            </w:r>
          </w:p>
        </w:tc>
      </w:tr>
      <w:tr w:rsidR="00AC5F9C" w14:paraId="02DA180E" w14:textId="77777777">
        <w:tc>
          <w:tcPr>
            <w:tcW w:w="3345" w:type="dxa"/>
            <w:vAlign w:val="center"/>
          </w:tcPr>
          <w:p w14:paraId="0B32C613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35E5860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153A8CD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417F91FF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610AF17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5919DBD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012F8A8" w14:textId="77777777" w:rsidR="00C76F5A" w:rsidRDefault="00C76F5A" w:rsidP="00C76F5A">
            <w:r>
              <w:t>0.556</w:t>
            </w:r>
          </w:p>
        </w:tc>
      </w:tr>
      <w:tr w:rsidR="00AC5F9C" w14:paraId="5DDECA38" w14:textId="77777777">
        <w:tc>
          <w:tcPr>
            <w:tcW w:w="3345" w:type="dxa"/>
            <w:vAlign w:val="center"/>
          </w:tcPr>
          <w:p w14:paraId="03D98E75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4C3AC8EA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63AA280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278C97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ED5A037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4702A7C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7E1A9BFA" w14:textId="77777777" w:rsidR="00C76F5A" w:rsidRDefault="00C76F5A" w:rsidP="00C76F5A">
            <w:r>
              <w:t>0.022</w:t>
            </w:r>
          </w:p>
        </w:tc>
      </w:tr>
      <w:tr w:rsidR="00AC5F9C" w14:paraId="2653272C" w14:textId="77777777">
        <w:tc>
          <w:tcPr>
            <w:tcW w:w="3345" w:type="dxa"/>
            <w:vAlign w:val="center"/>
          </w:tcPr>
          <w:p w14:paraId="47009EAF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DD47F54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5C25BEF6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2F1BD08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91C0A8F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23CDF448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2F2129F3" w14:textId="77777777" w:rsidR="00C76F5A" w:rsidRDefault="00C76F5A" w:rsidP="00C76F5A">
            <w:r>
              <w:t>0.115</w:t>
            </w:r>
          </w:p>
        </w:tc>
      </w:tr>
      <w:tr w:rsidR="00C76F5A" w14:paraId="2707998D" w14:textId="77777777" w:rsidTr="00DD0B5D">
        <w:tc>
          <w:tcPr>
            <w:tcW w:w="3345" w:type="dxa"/>
            <w:vAlign w:val="center"/>
          </w:tcPr>
          <w:p w14:paraId="5F1278EE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2B63A4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3E653EB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362E129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08C4236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3FD4E829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65DB3EDD" w14:textId="77777777" w:rsidR="00C76F5A" w:rsidRDefault="00C76F5A" w:rsidP="00C76F5A">
            <w:r>
              <w:t>0.025</w:t>
            </w:r>
          </w:p>
        </w:tc>
      </w:tr>
      <w:bookmarkEnd w:id="68"/>
    </w:tbl>
    <w:p w14:paraId="699A73F6" w14:textId="77777777" w:rsidR="00F52375" w:rsidRPr="00F52375" w:rsidRDefault="00F52375" w:rsidP="00F52375">
      <w:pPr>
        <w:pStyle w:val="a0"/>
        <w:ind w:left="1470" w:right="1470"/>
      </w:pPr>
    </w:p>
    <w:p w14:paraId="655F97FB" w14:textId="77777777" w:rsidR="007952C1" w:rsidRDefault="007952C1" w:rsidP="00CE04F8">
      <w:pPr>
        <w:pStyle w:val="3"/>
      </w:pPr>
      <w:bookmarkStart w:id="69" w:name="_Toc120182385"/>
      <w:r w:rsidRPr="007952C1">
        <w:rPr>
          <w:rFonts w:hint="eastAsia"/>
        </w:rPr>
        <w:t>冷凝计算界面至围护结构内表面之间的热阻</w:t>
      </w:r>
      <w:r w:rsidR="00000000">
        <w:pict w14:anchorId="35533A22">
          <v:shape id="_x0000_i1115" type="#_x0000_t75" style="width:18.6pt;height:13.8pt">
            <v:imagedata r:id="rId9" o:title=""/>
          </v:shape>
        </w:pict>
      </w:r>
      <w:bookmarkEnd w:id="69"/>
    </w:p>
    <w:p w14:paraId="1F565C71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54E9F355">
          <v:shape id="_x0000_i1116" type="#_x0000_t75" style="width:18.6pt;height:13.8pt">
            <v:imagedata r:id="rId9" o:title=""/>
          </v:shape>
        </w:pict>
      </w:r>
      <w:r>
        <w:rPr>
          <w:b/>
          <w:bCs/>
        </w:rPr>
        <w:t>=</w:t>
      </w:r>
      <w:bookmarkStart w:id="70" w:name="R_o_i"/>
      <w:r w:rsidR="00990A57">
        <w:rPr>
          <w:rFonts w:hint="eastAsia"/>
        </w:rPr>
        <w:t>0.72</w:t>
      </w:r>
      <w:bookmarkEnd w:id="70"/>
    </w:p>
    <w:p w14:paraId="4F250FE0" w14:textId="77777777" w:rsidR="00990A57" w:rsidRDefault="00D60B8C" w:rsidP="00CE04F8">
      <w:pPr>
        <w:pStyle w:val="3"/>
        <w:ind w:right="1470"/>
      </w:pPr>
      <w:bookmarkStart w:id="71" w:name="_Toc12018238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2E28DA93">
          <v:shape id="_x0000_i1117" type="#_x0000_t75" style="width:13.8pt;height:13.8pt">
            <v:imagedata r:id="rId11" o:title=""/>
          </v:shape>
        </w:pict>
      </w:r>
      <w:bookmarkEnd w:id="71"/>
    </w:p>
    <w:p w14:paraId="5BDEE063" w14:textId="77777777" w:rsidR="00CE04F8" w:rsidRPr="00990A57" w:rsidRDefault="00000000" w:rsidP="00990A57">
      <w:pPr>
        <w:jc w:val="center"/>
      </w:pPr>
      <w:r>
        <w:pict w14:anchorId="7055F2F2">
          <v:shape id="_x0000_i1118" type="#_x0000_t75" style="width:111.6pt;height:33pt">
            <v:imagedata r:id="rId58" o:title=""/>
          </v:shape>
        </w:pict>
      </w:r>
    </w:p>
    <w:p w14:paraId="105311E8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2C561AF0">
          <v:shape id="_x0000_i1119" type="#_x0000_t75" style="width:13.8pt;height:13.8pt">
            <v:imagedata r:id="rId11" o:title=""/>
          </v:shape>
        </w:pict>
      </w:r>
      <w:r>
        <w:t>=</w:t>
      </w:r>
      <w:bookmarkStart w:id="72" w:name="θ_c"/>
      <w:r w:rsidR="00990A57">
        <w:rPr>
          <w:rFonts w:hint="eastAsia"/>
        </w:rPr>
        <w:t>5.85</w:t>
      </w:r>
      <w:bookmarkEnd w:id="72"/>
    </w:p>
    <w:p w14:paraId="5DE29FE3" w14:textId="77777777" w:rsidR="00CE04F8" w:rsidRPr="00CE04F8" w:rsidRDefault="00B505F2" w:rsidP="00B23996">
      <w:pPr>
        <w:pStyle w:val="3"/>
        <w:ind w:right="1470"/>
      </w:pPr>
      <w:bookmarkStart w:id="73" w:name="_Toc12018238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3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1511F7B1" w14:textId="77777777" w:rsidTr="00635599">
        <w:trPr>
          <w:jc w:val="center"/>
        </w:trPr>
        <w:tc>
          <w:tcPr>
            <w:tcW w:w="3148" w:type="dxa"/>
            <w:vAlign w:val="center"/>
          </w:tcPr>
          <w:p w14:paraId="5A1CA08E" w14:textId="77777777" w:rsidR="00504D39" w:rsidRPr="005012CD" w:rsidRDefault="0000000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E5427C0">
                <v:shape id="_x0000_i1120" type="#_x0000_t75" style="width:20.4pt;height:13.8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748404E" w14:textId="77777777" w:rsidR="00504D39" w:rsidRDefault="00000000" w:rsidP="0054289E">
            <w:r>
              <w:rPr>
                <w:position w:val="-6"/>
              </w:rPr>
              <w:pict w14:anchorId="7D85E449">
                <v:shape id="_x0000_i1121" type="#_x0000_t75" style="width:20.4pt;height:13.8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493C852">
                <v:shape id="_x0000_i1122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0478B8C0">
                <v:shape id="_x0000_i115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65451C1">
                <v:shape id="_x0000_i1124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0BD10ED7">
                <v:shape id="_x0000_i1159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9D7A636" w14:textId="77777777" w:rsidR="00504D39" w:rsidRDefault="00504D39" w:rsidP="0054289E">
            <w:pPr>
              <w:jc w:val="center"/>
            </w:pPr>
            <w:bookmarkStart w:id="74" w:name="H_o_i"/>
            <w:r>
              <w:rPr>
                <w:rFonts w:hint="eastAsia"/>
              </w:rPr>
              <w:t>14062</w:t>
            </w:r>
            <w:bookmarkEnd w:id="74"/>
          </w:p>
        </w:tc>
        <w:tc>
          <w:tcPr>
            <w:tcW w:w="2737" w:type="dxa"/>
            <w:vAlign w:val="center"/>
          </w:tcPr>
          <w:p w14:paraId="71103018" w14:textId="77777777" w:rsidR="00504D39" w:rsidRPr="009470F7" w:rsidRDefault="004B23B8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75" w:name="H_o_i_l"/>
            <w:r>
              <w:t>710</w:t>
            </w:r>
            <w:bookmarkEnd w:id="75"/>
            <w:r>
              <w:t>)</w:t>
            </w:r>
          </w:p>
        </w:tc>
      </w:tr>
      <w:tr w:rsidR="00504D39" w14:paraId="14C44261" w14:textId="77777777" w:rsidTr="00635599">
        <w:trPr>
          <w:jc w:val="center"/>
        </w:trPr>
        <w:tc>
          <w:tcPr>
            <w:tcW w:w="3148" w:type="dxa"/>
            <w:vAlign w:val="center"/>
          </w:tcPr>
          <w:p w14:paraId="6D57F539" w14:textId="77777777" w:rsidR="00504D39" w:rsidRDefault="00000000" w:rsidP="0054289E">
            <w:r>
              <w:rPr>
                <w:position w:val="-6"/>
              </w:rPr>
              <w:pict w14:anchorId="6E330AA5">
                <v:shape id="_x0000_i1126" type="#_x0000_t75" style="width:21.6pt;height:13.8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2678730" w14:textId="77777777" w:rsidR="00504D39" w:rsidRDefault="00000000" w:rsidP="0054289E">
            <w:r>
              <w:rPr>
                <w:position w:val="-6"/>
              </w:rPr>
              <w:pict w14:anchorId="372C5327">
                <v:shape id="_x0000_i1127" type="#_x0000_t75" style="width:21.6pt;height:13.8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A7ED8B5">
                <v:shape id="_x0000_i1128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2F4C73EB">
                <v:shape id="_x0000_i1160" type="#_x0000_t75" style="width:2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307C1E2">
                <v:shape id="_x0000_i1130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805274">
              <w:rPr>
                <w:position w:val="-8"/>
              </w:rPr>
              <w:pict w14:anchorId="7BA5C7D3">
                <v:shape id="_x0000_i1161" type="#_x0000_t75" style="width:5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8BA2377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57EF5CB4" w14:textId="77777777" w:rsidR="00504D39" w:rsidRDefault="00504D39" w:rsidP="0054289E"/>
        </w:tc>
      </w:tr>
      <w:tr w:rsidR="00504D39" w14:paraId="0B608C84" w14:textId="77777777" w:rsidTr="00635599">
        <w:trPr>
          <w:jc w:val="center"/>
        </w:trPr>
        <w:tc>
          <w:tcPr>
            <w:tcW w:w="3148" w:type="dxa"/>
            <w:vAlign w:val="center"/>
          </w:tcPr>
          <w:p w14:paraId="483346AC" w14:textId="77777777" w:rsidR="00504D39" w:rsidRPr="00FB2E10" w:rsidRDefault="00000000" w:rsidP="0054289E">
            <w:r>
              <w:rPr>
                <w:position w:val="-6"/>
              </w:rPr>
              <w:pict w14:anchorId="21EFE9DB">
                <v:shape id="_x0000_i1132" type="#_x0000_t75" style="width:13.8pt;height:13.8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22B209A" w14:textId="77777777" w:rsidR="00504D39" w:rsidRPr="00D528E7" w:rsidRDefault="00000000" w:rsidP="0054289E">
            <w:r>
              <w:rPr>
                <w:position w:val="-6"/>
              </w:rPr>
              <w:pict w14:anchorId="0BEB484F">
                <v:shape id="_x0000_i1133" type="#_x0000_t75" style="width:13.8pt;height:13.8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B8EB844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2D400084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0E2A9883" w14:textId="77777777" w:rsidTr="00635599">
        <w:trPr>
          <w:jc w:val="center"/>
        </w:trPr>
        <w:tc>
          <w:tcPr>
            <w:tcW w:w="3148" w:type="dxa"/>
            <w:vAlign w:val="center"/>
          </w:tcPr>
          <w:p w14:paraId="11FB5F26" w14:textId="77777777" w:rsidR="00504D39" w:rsidRDefault="00000000" w:rsidP="0054289E">
            <w:r>
              <w:rPr>
                <w:position w:val="-6"/>
              </w:rPr>
              <w:pict w14:anchorId="5C41B8B1">
                <v:shape id="_x0000_i1134" type="#_x0000_t75" style="width:15pt;height:13.8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37DFB4F" w14:textId="77777777" w:rsidR="00504D39" w:rsidRDefault="00000000" w:rsidP="0054289E">
            <w:r>
              <w:rPr>
                <w:position w:val="-6"/>
              </w:rPr>
              <w:pict w14:anchorId="60574EC4">
                <v:shape id="_x0000_i1135" type="#_x0000_t75" style="width:15pt;height:13.8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压力(Pa)</w:t>
            </w:r>
          </w:p>
        </w:tc>
        <w:tc>
          <w:tcPr>
            <w:tcW w:w="1374" w:type="dxa"/>
            <w:vAlign w:val="center"/>
          </w:tcPr>
          <w:p w14:paraId="431F02FB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lastRenderedPageBreak/>
              <w:t>670.96</w:t>
            </w:r>
            <w:bookmarkEnd w:id="78"/>
          </w:p>
        </w:tc>
        <w:tc>
          <w:tcPr>
            <w:tcW w:w="2737" w:type="dxa"/>
            <w:vAlign w:val="center"/>
          </w:tcPr>
          <w:p w14:paraId="17C225A3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</w:t>
            </w:r>
            <w:r>
              <w:rPr>
                <w:rFonts w:ascii="宋体" w:cs="宋体"/>
                <w:kern w:val="0"/>
                <w:szCs w:val="21"/>
              </w:rPr>
              <w:lastRenderedPageBreak/>
              <w:t>平均相对湿度确定。</w:t>
            </w:r>
          </w:p>
        </w:tc>
      </w:tr>
      <w:tr w:rsidR="00504D39" w14:paraId="716A9A80" w14:textId="77777777" w:rsidTr="00635599">
        <w:trPr>
          <w:jc w:val="center"/>
        </w:trPr>
        <w:tc>
          <w:tcPr>
            <w:tcW w:w="3148" w:type="dxa"/>
            <w:vAlign w:val="center"/>
          </w:tcPr>
          <w:p w14:paraId="13299935" w14:textId="77777777" w:rsidR="00504D39" w:rsidRDefault="00000000" w:rsidP="0054289E">
            <w:r>
              <w:rPr>
                <w:position w:val="-6"/>
              </w:rPr>
              <w:lastRenderedPageBreak/>
              <w:pict w14:anchorId="1075A7B2">
                <v:shape id="_x0000_i1136" type="#_x0000_t75" style="width:20.4pt;height:13.8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DE741E6" w14:textId="77777777" w:rsidR="00504D39" w:rsidRPr="00D528E7" w:rsidRDefault="00000000" w:rsidP="0054289E">
            <w:r>
              <w:rPr>
                <w:position w:val="-6"/>
              </w:rPr>
              <w:pict w14:anchorId="0CAF2020">
                <v:shape id="_x0000_i1137" type="#_x0000_t75" style="width:20.4pt;height:13.8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570118A">
                <v:shape id="_x0000_i1138" type="#_x0000_t75" style="width:13.8pt;height:13.8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BD7DE82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925.60</w:t>
            </w:r>
            <w:bookmarkEnd w:id="79"/>
          </w:p>
        </w:tc>
        <w:tc>
          <w:tcPr>
            <w:tcW w:w="2737" w:type="dxa"/>
            <w:vAlign w:val="center"/>
          </w:tcPr>
          <w:p w14:paraId="538005C8" w14:textId="77777777" w:rsidR="00504D39" w:rsidRPr="00FB2E10" w:rsidRDefault="00504D39" w:rsidP="0054289E"/>
        </w:tc>
      </w:tr>
      <w:tr w:rsidR="00504D39" w14:paraId="2321D937" w14:textId="77777777" w:rsidTr="00635599">
        <w:trPr>
          <w:jc w:val="center"/>
        </w:trPr>
        <w:tc>
          <w:tcPr>
            <w:tcW w:w="3148" w:type="dxa"/>
            <w:vAlign w:val="center"/>
          </w:tcPr>
          <w:p w14:paraId="21B62054" w14:textId="77777777" w:rsidR="00504D39" w:rsidRDefault="00000000" w:rsidP="0054289E">
            <w:r>
              <w:rPr>
                <w:position w:val="-10"/>
              </w:rPr>
              <w:pict w14:anchorId="275DB187">
                <v:shape id="_x0000_i1139" type="#_x0000_t75" style="width:15pt;height:13.2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3030BDB" w14:textId="77777777" w:rsidR="00504D39" w:rsidRDefault="00000000" w:rsidP="0054289E">
            <w:r>
              <w:rPr>
                <w:position w:val="-10"/>
              </w:rPr>
              <w:pict w14:anchorId="50704C14">
                <v:shape id="_x0000_i1140" type="#_x0000_t75" style="width:15pt;height:13.2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06EACC7E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78B3C1E1" w14:textId="77777777" w:rsidR="00504D39" w:rsidRDefault="00504D39" w:rsidP="0054289E"/>
        </w:tc>
      </w:tr>
      <w:tr w:rsidR="00504D39" w14:paraId="47A1F9C9" w14:textId="77777777" w:rsidTr="00635599">
        <w:trPr>
          <w:jc w:val="center"/>
        </w:trPr>
        <w:tc>
          <w:tcPr>
            <w:tcW w:w="3148" w:type="dxa"/>
          </w:tcPr>
          <w:p w14:paraId="6496CBD9" w14:textId="77777777" w:rsidR="00504D39" w:rsidRDefault="00000000" w:rsidP="0054289E">
            <w:r>
              <w:rPr>
                <w:position w:val="-6"/>
              </w:rPr>
              <w:pict w14:anchorId="7F237267">
                <v:shape id="_x0000_i1141" type="#_x0000_t75" style="width:13.2pt;height:13.8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8173EDE" w14:textId="77777777" w:rsidR="00504D39" w:rsidRDefault="00000000" w:rsidP="0054289E">
            <w:r>
              <w:rPr>
                <w:position w:val="-6"/>
              </w:rPr>
              <w:pict w14:anchorId="0DE8E324">
                <v:shape id="_x0000_i1142" type="#_x0000_t75" style="width:13.2pt;height:13.8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ED387DD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1410127D" w14:textId="77777777" w:rsidR="00504D39" w:rsidRPr="00FB2E10" w:rsidRDefault="00504D39" w:rsidP="0054289E"/>
        </w:tc>
      </w:tr>
      <w:tr w:rsidR="00504D39" w14:paraId="532B3609" w14:textId="77777777" w:rsidTr="00635599">
        <w:trPr>
          <w:jc w:val="center"/>
        </w:trPr>
        <w:tc>
          <w:tcPr>
            <w:tcW w:w="3148" w:type="dxa"/>
            <w:vAlign w:val="center"/>
          </w:tcPr>
          <w:p w14:paraId="2BF86C96" w14:textId="77777777" w:rsidR="00504D39" w:rsidRDefault="00000000" w:rsidP="0054289E">
            <w:r>
              <w:rPr>
                <w:position w:val="-28"/>
              </w:rPr>
              <w:pict w14:anchorId="3A5E8A29">
                <v:shape id="_x0000_i1143" type="#_x0000_t75" style="width:142.2pt;height:43.8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46A84CA" w14:textId="77777777" w:rsidR="00504D39" w:rsidRDefault="00000000" w:rsidP="0054289E">
            <w:r>
              <w:rPr>
                <w:position w:val="-10"/>
              </w:rPr>
              <w:pict w14:anchorId="57E71591">
                <v:shape id="_x0000_i1144" type="#_x0000_t75" style="width:24.6pt;height:16.2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5753278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6C1DED73" w14:textId="77777777" w:rsidR="00504D39" w:rsidRDefault="004B23B8" w:rsidP="0054289E">
            <w:r w:rsidRPr="00204778">
              <w:rPr>
                <w:rFonts w:hint="eastAsia"/>
              </w:rPr>
              <w:t>应≤</w:t>
            </w:r>
            <w:r w:rsidR="00504D39">
              <w:rPr>
                <w:rFonts w:hint="eastAsia"/>
              </w:rPr>
              <w:t>增量限值</w:t>
            </w:r>
            <w:r w:rsidR="00504D39">
              <w:rPr>
                <w:rFonts w:ascii="宋体" w:cs="宋体" w:hint="eastAsia"/>
                <w:kern w:val="0"/>
                <w:szCs w:val="21"/>
              </w:rPr>
              <w:t>(%)</w:t>
            </w:r>
            <w:r w:rsidR="00504D39">
              <w:rPr>
                <w:rFonts w:hint="eastAsia"/>
              </w:rPr>
              <w:t>=</w:t>
            </w:r>
            <w:bookmarkStart w:id="83" w:name="ω"/>
            <w:r w:rsidR="00504D39">
              <w:rPr>
                <w:rFonts w:hint="eastAsia"/>
              </w:rPr>
              <w:t>10.00</w:t>
            </w:r>
            <w:bookmarkEnd w:id="83"/>
          </w:p>
        </w:tc>
      </w:tr>
    </w:tbl>
    <w:p w14:paraId="3BC4C86B" w14:textId="77777777" w:rsidR="004E53B8" w:rsidRDefault="004E53B8" w:rsidP="00064694">
      <w:pPr>
        <w:widowControl/>
        <w:jc w:val="left"/>
      </w:pPr>
    </w:p>
    <w:p w14:paraId="07497FD9" w14:textId="77777777" w:rsidR="00DD0B5D" w:rsidRPr="00B06145" w:rsidRDefault="00DD0B5D" w:rsidP="00064694">
      <w:pPr>
        <w:pStyle w:val="1"/>
      </w:pPr>
      <w:bookmarkStart w:id="84" w:name="_Toc120182388"/>
      <w:bookmarkEnd w:id="66"/>
      <w:r>
        <w:t>验算结论</w:t>
      </w:r>
      <w:bookmarkEnd w:id="84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AC5F9C" w14:paraId="10E98FDA" w14:textId="77777777">
        <w:tc>
          <w:tcPr>
            <w:tcW w:w="1098" w:type="dxa"/>
            <w:shd w:val="clear" w:color="auto" w:fill="DEDEDE"/>
            <w:vAlign w:val="center"/>
          </w:tcPr>
          <w:p w14:paraId="29BA6C8B" w14:textId="77777777" w:rsidR="00AC5F9C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6FE2D9A0" w14:textId="77777777" w:rsidR="00AC5F9C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6CC3B3C0" w14:textId="77777777" w:rsidR="00AC5F9C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2AD3CADB" w14:textId="77777777" w:rsidR="00AC5F9C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1A1A0203" w14:textId="77777777" w:rsidR="00AC5F9C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72CBE762" w14:textId="77777777" w:rsidR="00AC5F9C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13788095" w14:textId="77777777" w:rsidR="00AC5F9C" w:rsidRDefault="00000000">
            <w:r>
              <w:t>结论</w:t>
            </w:r>
          </w:p>
        </w:tc>
      </w:tr>
      <w:tr w:rsidR="00AC5F9C" w14:paraId="4587D5A6" w14:textId="77777777">
        <w:tc>
          <w:tcPr>
            <w:tcW w:w="1098" w:type="dxa"/>
            <w:vAlign w:val="center"/>
          </w:tcPr>
          <w:p w14:paraId="6B4048C1" w14:textId="77777777" w:rsidR="00AC5F9C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1C33F48C" w14:textId="77777777" w:rsidR="00AC5F9C" w:rsidRDefault="00000000">
            <w:r>
              <w:t>屋顶构造一</w:t>
            </w:r>
          </w:p>
        </w:tc>
        <w:tc>
          <w:tcPr>
            <w:tcW w:w="707" w:type="dxa"/>
            <w:vAlign w:val="center"/>
          </w:tcPr>
          <w:p w14:paraId="10397003" w14:textId="77777777" w:rsidR="00AC5F9C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068ACBB4" w14:textId="77777777" w:rsidR="00AC5F9C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15B57D1A" w14:textId="77777777" w:rsidR="00AC5F9C" w:rsidRDefault="00000000">
            <w:r>
              <w:t>576</w:t>
            </w:r>
          </w:p>
        </w:tc>
        <w:tc>
          <w:tcPr>
            <w:tcW w:w="905" w:type="dxa"/>
            <w:vAlign w:val="center"/>
          </w:tcPr>
          <w:p w14:paraId="6E8D1793" w14:textId="77777777" w:rsidR="00AC5F9C" w:rsidRDefault="00000000">
            <w:r>
              <w:t>8547</w:t>
            </w:r>
          </w:p>
        </w:tc>
        <w:tc>
          <w:tcPr>
            <w:tcW w:w="905" w:type="dxa"/>
            <w:vAlign w:val="center"/>
          </w:tcPr>
          <w:p w14:paraId="35CE4708" w14:textId="77777777" w:rsidR="00AC5F9C" w:rsidRDefault="00000000">
            <w:r>
              <w:t>满足</w:t>
            </w:r>
          </w:p>
        </w:tc>
      </w:tr>
      <w:tr w:rsidR="00AC5F9C" w14:paraId="3EC07935" w14:textId="77777777">
        <w:tc>
          <w:tcPr>
            <w:tcW w:w="1098" w:type="dxa"/>
            <w:vAlign w:val="center"/>
          </w:tcPr>
          <w:p w14:paraId="071C0FAF" w14:textId="77777777" w:rsidR="00AC5F9C" w:rsidRDefault="00000000">
            <w:r>
              <w:t>外墙</w:t>
            </w:r>
          </w:p>
        </w:tc>
        <w:tc>
          <w:tcPr>
            <w:tcW w:w="3905" w:type="dxa"/>
            <w:vAlign w:val="center"/>
          </w:tcPr>
          <w:p w14:paraId="5A925FE6" w14:textId="77777777" w:rsidR="00AC5F9C" w:rsidRDefault="00000000">
            <w:r>
              <w:t>外墙构造一</w:t>
            </w:r>
          </w:p>
        </w:tc>
        <w:tc>
          <w:tcPr>
            <w:tcW w:w="707" w:type="dxa"/>
            <w:vAlign w:val="center"/>
          </w:tcPr>
          <w:p w14:paraId="3C75E4A7" w14:textId="77777777" w:rsidR="00AC5F9C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11D1BC4D" w14:textId="77777777" w:rsidR="00AC5F9C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3631A373" w14:textId="77777777" w:rsidR="00AC5F9C" w:rsidRDefault="00000000">
            <w:r>
              <w:t>-5</w:t>
            </w:r>
          </w:p>
        </w:tc>
        <w:tc>
          <w:tcPr>
            <w:tcW w:w="905" w:type="dxa"/>
            <w:vAlign w:val="center"/>
          </w:tcPr>
          <w:p w14:paraId="29584593" w14:textId="77777777" w:rsidR="00AC5F9C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3A71E73A" w14:textId="77777777" w:rsidR="00AC5F9C" w:rsidRDefault="00000000">
            <w:r>
              <w:t>满足</w:t>
            </w:r>
          </w:p>
        </w:tc>
      </w:tr>
      <w:tr w:rsidR="00AC5F9C" w14:paraId="64398FBB" w14:textId="77777777">
        <w:tc>
          <w:tcPr>
            <w:tcW w:w="1098" w:type="dxa"/>
            <w:vAlign w:val="center"/>
          </w:tcPr>
          <w:p w14:paraId="78F6B79F" w14:textId="77777777" w:rsidR="00AC5F9C" w:rsidRDefault="00000000">
            <w:r>
              <w:t>阳台隔墙</w:t>
            </w:r>
          </w:p>
        </w:tc>
        <w:tc>
          <w:tcPr>
            <w:tcW w:w="3905" w:type="dxa"/>
            <w:vAlign w:val="center"/>
          </w:tcPr>
          <w:p w14:paraId="2BEF5902" w14:textId="77777777" w:rsidR="00AC5F9C" w:rsidRDefault="00000000">
            <w:r>
              <w:t>阳台隔墙构造一</w:t>
            </w:r>
          </w:p>
        </w:tc>
        <w:tc>
          <w:tcPr>
            <w:tcW w:w="707" w:type="dxa"/>
            <w:vAlign w:val="center"/>
          </w:tcPr>
          <w:p w14:paraId="18365A26" w14:textId="77777777" w:rsidR="00AC5F9C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782D3506" w14:textId="77777777" w:rsidR="00AC5F9C" w:rsidRDefault="00000000">
            <w:r>
              <w:t>0</w:t>
            </w:r>
          </w:p>
        </w:tc>
        <w:tc>
          <w:tcPr>
            <w:tcW w:w="905" w:type="dxa"/>
            <w:vAlign w:val="center"/>
          </w:tcPr>
          <w:p w14:paraId="7958237C" w14:textId="77777777" w:rsidR="00AC5F9C" w:rsidRDefault="00000000">
            <w:r>
              <w:t>710</w:t>
            </w:r>
          </w:p>
        </w:tc>
        <w:tc>
          <w:tcPr>
            <w:tcW w:w="905" w:type="dxa"/>
            <w:vAlign w:val="center"/>
          </w:tcPr>
          <w:p w14:paraId="45563313" w14:textId="77777777" w:rsidR="00AC5F9C" w:rsidRDefault="00000000">
            <w:r>
              <w:t>14062</w:t>
            </w:r>
          </w:p>
        </w:tc>
        <w:tc>
          <w:tcPr>
            <w:tcW w:w="905" w:type="dxa"/>
            <w:vAlign w:val="center"/>
          </w:tcPr>
          <w:p w14:paraId="16F23074" w14:textId="77777777" w:rsidR="00AC5F9C" w:rsidRDefault="00000000">
            <w:r>
              <w:t>满足</w:t>
            </w:r>
          </w:p>
        </w:tc>
      </w:tr>
    </w:tbl>
    <w:p w14:paraId="0F4BDE9D" w14:textId="77777777" w:rsidR="00AC5F9C" w:rsidRDefault="00AC5F9C">
      <w:pPr>
        <w:widowControl/>
        <w:jc w:val="left"/>
      </w:pPr>
    </w:p>
    <w:sectPr w:rsidR="00AC5F9C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006C" w14:textId="77777777" w:rsidR="00710F3A" w:rsidRDefault="00710F3A" w:rsidP="008469FD">
      <w:r>
        <w:separator/>
      </w:r>
    </w:p>
  </w:endnote>
  <w:endnote w:type="continuationSeparator" w:id="0">
    <w:p w14:paraId="24AD4080" w14:textId="77777777" w:rsidR="00710F3A" w:rsidRDefault="00710F3A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B858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62221">
      <w:rPr>
        <w:rStyle w:val="af0"/>
        <w:rFonts w:ascii="宋体" w:hAnsi="宋体"/>
        <w:noProof/>
        <w:sz w:val="21"/>
        <w:szCs w:val="21"/>
      </w:rPr>
      <w:t>4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62221">
      <w:rPr>
        <w:rStyle w:val="af0"/>
        <w:rFonts w:ascii="宋体" w:hAnsi="宋体"/>
        <w:noProof/>
        <w:sz w:val="21"/>
        <w:szCs w:val="21"/>
      </w:rPr>
      <w:t>5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98A6" w14:textId="77777777" w:rsidR="00710F3A" w:rsidRDefault="00710F3A" w:rsidP="008469FD">
      <w:r>
        <w:separator/>
      </w:r>
    </w:p>
  </w:footnote>
  <w:footnote w:type="continuationSeparator" w:id="0">
    <w:p w14:paraId="3EE85CF4" w14:textId="77777777" w:rsidR="00710F3A" w:rsidRDefault="00710F3A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038F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3B16DEA5" wp14:editId="776838F4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83084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395990">
    <w:abstractNumId w:val="6"/>
  </w:num>
  <w:num w:numId="3" w16cid:durableId="1792701257">
    <w:abstractNumId w:val="7"/>
  </w:num>
  <w:num w:numId="4" w16cid:durableId="1397315830">
    <w:abstractNumId w:val="5"/>
  </w:num>
  <w:num w:numId="5" w16cid:durableId="1439525258">
    <w:abstractNumId w:val="3"/>
  </w:num>
  <w:num w:numId="6" w16cid:durableId="541283682">
    <w:abstractNumId w:val="1"/>
  </w:num>
  <w:num w:numId="7" w16cid:durableId="638070714">
    <w:abstractNumId w:val="2"/>
  </w:num>
  <w:num w:numId="8" w16cid:durableId="1115365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0330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5713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31379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8682462">
    <w:abstractNumId w:val="4"/>
  </w:num>
  <w:num w:numId="13" w16cid:durableId="1819496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780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6903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74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3B8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4F6757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167"/>
    <w:rsid w:val="00707791"/>
    <w:rsid w:val="00710F3A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05274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5F9C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084062F"/>
  <w15:chartTrackingRefBased/>
  <w15:docId w15:val="{A5152454-547D-4A9B-A5C0-DC880E2B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e\AppData\Local\Temp\tmp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E3223-1A3B-450D-A4F9-2491E4CC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TotalTime>0</TotalTime>
  <Pages>8</Pages>
  <Words>991</Words>
  <Characters>5652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yee</dc:creator>
  <cp:keywords/>
  <dc:description/>
  <cp:lastModifiedBy>y ee</cp:lastModifiedBy>
  <cp:revision>1</cp:revision>
  <dcterms:created xsi:type="dcterms:W3CDTF">2022-11-24T03:39:00Z</dcterms:created>
  <dcterms:modified xsi:type="dcterms:W3CDTF">2022-11-24T03:39:00Z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