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left"/>
      </w:pPr>
    </w:p>
    <w:p>
      <w:pPr>
        <w:pStyle w:val="19"/>
        <w:ind w:left="0" w:leftChars="0" w:firstLine="0" w:firstLineChars="0"/>
        <w:jc w:val="left"/>
      </w:pPr>
      <w:bookmarkStart w:id="6" w:name="_GoBack"/>
      <w:bookmarkEnd w:id="6"/>
    </w:p>
    <w:p>
      <w:pPr>
        <w:pStyle w:val="18"/>
        <w:jc w:val="center"/>
      </w:pPr>
      <w:r>
        <w:rPr>
          <w:rStyle w:val="24"/>
          <w:rFonts w:hint="eastAsia" w:ascii="黑体" w:eastAsia="黑体" w:cs="黑体"/>
          <w:b w:val="0"/>
          <w:i w:val="0"/>
          <w:strike w:val="0"/>
          <w:sz w:val="43"/>
          <w:szCs w:val="43"/>
        </w:rPr>
        <w:t>盈建科软件</w:t>
      </w:r>
    </w:p>
    <w:p>
      <w:pPr>
        <w:pStyle w:val="18"/>
        <w:sectPr>
          <w:pgSz w:w="23814" w:h="16839" w:orient="landscape"/>
          <w:pgMar w:top="1797" w:right="1440" w:bottom="1797" w:left="1440" w:header="851" w:footer="992" w:gutter="0"/>
          <w:cols w:space="992" w:num="1"/>
          <w:docGrid w:type="lines" w:linePitch="312" w:charSpace="0"/>
        </w:sectPr>
      </w:pPr>
    </w:p>
    <w:sdt>
      <w:sdtPr>
        <w:rPr>
          <w:lang w:val="zh-CN"/>
        </w:rPr>
        <w:id w:val="2551307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15"/>
          </w:pPr>
          <w:r>
            <w:rPr>
              <w:rFonts w:hint="eastAsia"/>
            </w:rPr>
            <w:t>目录</w:t>
          </w:r>
        </w:p>
        <w:p>
          <w:pPr>
            <w:pStyle w:val="16"/>
            <w:tabs>
              <w:tab w:val="right" w:leader="dot" w:pos="8296"/>
            </w:tabs>
          </w:pPr>
          <w:r>
            <w:rPr>
              <w:rFonts w:hint="eastAsia"/>
            </w:rPr>
            <w:fldChar w:fldCharType="begin"/>
          </w:r>
          <w:r>
            <w:rPr>
              <w:rFonts w:hint="eastAsia"/>
            </w:rPr>
            <w:instrText xml:space="preserve"> TOC \o "1-3" \h \z \u </w:instrText>
          </w:r>
          <w:r>
            <w:rPr>
              <w:rFonts w:hint="eastAsia"/>
            </w:rPr>
            <w:fldChar w:fldCharType="separate"/>
          </w:r>
          <w:r>
            <w:fldChar w:fldCharType="begin"/>
          </w:r>
          <w:r>
            <w:instrText xml:space="preserve"> HYPERLINK \l "_Toc160030002" </w:instrText>
          </w:r>
          <w:r>
            <w:fldChar w:fldCharType="separate"/>
          </w:r>
          <w:r>
            <w:rPr>
              <w:rFonts w:hint="eastAsia"/>
            </w:rPr>
            <w:t>第1章   整体指标统计</w:t>
          </w:r>
          <w:r>
            <w:rPr>
              <w:rFonts w:hint="eastAsia"/>
            </w:rPr>
            <w:tab/>
          </w:r>
          <w:r>
            <w:rPr>
              <w:rFonts w:hint="eastAsia"/>
            </w:rPr>
            <w:fldChar w:fldCharType="begin"/>
          </w:r>
          <w:r>
            <w:rPr>
              <w:rFonts w:hint="eastAsia"/>
            </w:rPr>
            <w:instrText xml:space="preserve"> PAGEREF _Toc160030002 \h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pPr>
          <w:r>
            <w:fldChar w:fldCharType="begin"/>
          </w:r>
          <w:r>
            <w:instrText xml:space="preserve"> HYPERLINK \l "_Toc160030003" </w:instrText>
          </w:r>
          <w:r>
            <w:fldChar w:fldCharType="separate"/>
          </w:r>
          <w:r>
            <w:rPr>
              <w:rFonts w:hint="eastAsia"/>
            </w:rPr>
            <w:t>1.1  周期比</w:t>
          </w:r>
          <w:r>
            <w:rPr>
              <w:rFonts w:hint="eastAsia"/>
            </w:rPr>
            <w:tab/>
          </w:r>
          <w:r>
            <w:rPr>
              <w:rFonts w:hint="eastAsia"/>
            </w:rPr>
            <w:fldChar w:fldCharType="begin"/>
          </w:r>
          <w:r>
            <w:rPr>
              <w:rFonts w:hint="eastAsia"/>
            </w:rPr>
            <w:instrText xml:space="preserve"> PAGEREF _Toc160030003 \h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pPr>
          <w:r>
            <w:fldChar w:fldCharType="begin"/>
          </w:r>
          <w:r>
            <w:instrText xml:space="preserve"> HYPERLINK \l "_Toc160030004" </w:instrText>
          </w:r>
          <w:r>
            <w:fldChar w:fldCharType="separate"/>
          </w:r>
          <w:r>
            <w:rPr>
              <w:rFonts w:hint="eastAsia"/>
            </w:rPr>
            <w:t>1.2  层刚度统计(各层刚心、偏心率、相邻层侧移刚度比等计算信息)</w:t>
          </w:r>
          <w:r>
            <w:rPr>
              <w:rFonts w:hint="eastAsia"/>
            </w:rPr>
            <w:tab/>
          </w:r>
          <w:r>
            <w:rPr>
              <w:rFonts w:hint="eastAsia"/>
            </w:rPr>
            <w:fldChar w:fldCharType="begin"/>
          </w:r>
          <w:r>
            <w:rPr>
              <w:rFonts w:hint="eastAsia"/>
            </w:rPr>
            <w:instrText xml:space="preserve"> PAGEREF _Toc160030004 \h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pPr>
          <w:r>
            <w:fldChar w:fldCharType="begin"/>
          </w:r>
          <w:r>
            <w:instrText xml:space="preserve"> HYPERLINK \l "_Toc160030005" </w:instrText>
          </w:r>
          <w:r>
            <w:fldChar w:fldCharType="separate"/>
          </w:r>
          <w:r>
            <w:rPr>
              <w:rFonts w:hint="eastAsia"/>
            </w:rPr>
            <w:t>1.3  结构整体稳定验算</w:t>
          </w:r>
          <w:r>
            <w:rPr>
              <w:rFonts w:hint="eastAsia"/>
            </w:rPr>
            <w:tab/>
          </w:r>
          <w:r>
            <w:rPr>
              <w:rFonts w:hint="eastAsia"/>
            </w:rPr>
            <w:fldChar w:fldCharType="begin"/>
          </w:r>
          <w:r>
            <w:rPr>
              <w:rFonts w:hint="eastAsia"/>
            </w:rPr>
            <w:instrText xml:space="preserve"> PAGEREF _Toc160030005 \h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pPr>
          <w:r>
            <w:fldChar w:fldCharType="begin"/>
          </w:r>
          <w:r>
            <w:instrText xml:space="preserve"> HYPERLINK \l "_Toc160030006" </w:instrText>
          </w:r>
          <w:r>
            <w:fldChar w:fldCharType="separate"/>
          </w:r>
          <w:r>
            <w:rPr>
              <w:rFonts w:hint="eastAsia"/>
            </w:rPr>
            <w:t>1.4  结构整体抗倾覆验算</w:t>
          </w:r>
          <w:r>
            <w:rPr>
              <w:rFonts w:hint="eastAsia"/>
            </w:rPr>
            <w:tab/>
          </w:r>
          <w:r>
            <w:rPr>
              <w:rFonts w:hint="eastAsia"/>
            </w:rPr>
            <w:fldChar w:fldCharType="begin"/>
          </w:r>
          <w:r>
            <w:rPr>
              <w:rFonts w:hint="eastAsia"/>
            </w:rPr>
            <w:instrText xml:space="preserve"> PAGEREF _Toc160030006 \h </w:instrText>
          </w:r>
          <w:r>
            <w:rPr>
              <w:rFonts w:hint="eastAsia"/>
            </w:rPr>
            <w:fldChar w:fldCharType="separate"/>
          </w:r>
          <w:r>
            <w:rPr>
              <w:rFonts w:hint="eastAsia"/>
            </w:rPr>
            <w:t>1</w:t>
          </w:r>
          <w:r>
            <w:rPr>
              <w:rFonts w:hint="eastAsia"/>
            </w:rPr>
            <w:fldChar w:fldCharType="end"/>
          </w:r>
          <w:r>
            <w:rPr>
              <w:rFonts w:hint="eastAsia"/>
            </w:rPr>
            <w:fldChar w:fldCharType="end"/>
          </w:r>
        </w:p>
        <w:p>
          <w:pPr>
            <w:pStyle w:val="17"/>
            <w:tabs>
              <w:tab w:val="right" w:leader="dot" w:pos="8296"/>
            </w:tabs>
          </w:pPr>
          <w:r>
            <w:fldChar w:fldCharType="begin"/>
          </w:r>
          <w:r>
            <w:instrText xml:space="preserve"> HYPERLINK \l "_Toc160030007" </w:instrText>
          </w:r>
          <w:r>
            <w:fldChar w:fldCharType="separate"/>
          </w:r>
          <w:r>
            <w:rPr>
              <w:rFonts w:hint="eastAsia"/>
            </w:rPr>
            <w:t>1.5  楼层抗剪承载力验算</w:t>
          </w:r>
          <w:r>
            <w:rPr>
              <w:rFonts w:hint="eastAsia"/>
            </w:rPr>
            <w:tab/>
          </w:r>
          <w:r>
            <w:rPr>
              <w:rFonts w:hint="eastAsia"/>
            </w:rPr>
            <w:fldChar w:fldCharType="begin"/>
          </w:r>
          <w:r>
            <w:rPr>
              <w:rFonts w:hint="eastAsia"/>
            </w:rPr>
            <w:instrText xml:space="preserve"> PAGEREF _Toc160030007 \h </w:instrText>
          </w:r>
          <w:r>
            <w:rPr>
              <w:rFonts w:hint="eastAsia"/>
            </w:rPr>
            <w:fldChar w:fldCharType="separate"/>
          </w:r>
          <w:r>
            <w:rPr>
              <w:rFonts w:hint="eastAsia"/>
            </w:rPr>
            <w:t>1</w:t>
          </w:r>
          <w:r>
            <w:rPr>
              <w:rFonts w:hint="eastAsia"/>
            </w:rPr>
            <w:fldChar w:fldCharType="end"/>
          </w:r>
          <w:r>
            <w:rPr>
              <w:rFonts w:hint="eastAsia"/>
            </w:rPr>
            <w:fldChar w:fldCharType="end"/>
          </w:r>
        </w:p>
        <w:p>
          <w:r>
            <w:fldChar w:fldCharType="end"/>
          </w:r>
        </w:p>
      </w:sdtContent>
    </w:sdt>
    <w:p>
      <w:pPr>
        <w:pStyle w:val="18"/>
        <w:sectPr>
          <w:headerReference r:id="rId5" w:type="default"/>
          <w:footerReference r:id="rId6" w:type="default"/>
          <w:pgSz w:w="23814" w:h="16839" w:orient="landscape"/>
          <w:pgMar w:top="1797" w:right="1440" w:bottom="1797" w:left="1440" w:header="851" w:footer="992" w:gutter="0"/>
          <w:pgNumType w:start="1"/>
          <w:cols w:space="992" w:num="2"/>
          <w:docGrid w:type="lines" w:linePitch="312" w:charSpace="0"/>
        </w:sectPr>
      </w:pPr>
    </w:p>
    <w:p>
      <w:pPr>
        <w:pStyle w:val="13"/>
      </w:pPr>
      <w:bookmarkStart w:id="0" w:name="_Toc160030002"/>
      <w:r>
        <w:rPr>
          <w:rFonts w:hint="eastAsia"/>
        </w:rPr>
        <w:t>第1章   整体指标统计</w:t>
      </w:r>
      <w:bookmarkEnd w:id="0"/>
    </w:p>
    <w:p>
      <w:pPr>
        <w:pStyle w:val="14"/>
      </w:pPr>
      <w:bookmarkStart w:id="1" w:name="_Toc160030003"/>
      <w:r>
        <w:rPr>
          <w:rFonts w:hint="eastAsia"/>
        </w:rPr>
        <w:t>1.1  周期比</w:t>
      </w:r>
      <w:bookmarkEnd w:id="1"/>
    </w:p>
    <w:p>
      <w:pPr>
        <w:pStyle w:val="19"/>
        <w:jc w:val="left"/>
      </w:pPr>
      <w:r>
        <w:rPr>
          <w:rStyle w:val="24"/>
          <w:rFonts w:hint="eastAsia"/>
        </w:rPr>
        <w:t>第1扭转周期(1.0884)/第1平动周期(1.5431) = 0.71
</w:t>
      </w:r>
    </w:p>
    <w:p>
      <w:pPr>
        <w:pStyle w:val="14"/>
      </w:pPr>
      <w:bookmarkStart w:id="2" w:name="_Toc160030004"/>
      <w:r>
        <w:rPr>
          <w:rFonts w:hint="eastAsia"/>
        </w:rPr>
        <w:t>1.2  层刚度统计(各层刚心、偏心率、相邻层侧移刚度比等计算信息)</w:t>
      </w:r>
      <w:bookmarkEnd w:id="2"/>
    </w:p>
    <w:p>
      <w:pPr>
        <w:pStyle w:val="19"/>
        <w:jc w:val="left"/>
      </w:pPr>
      <w:r>
        <w:rPr>
          <w:rStyle w:val="24"/>
          <w:rFonts w:hint="eastAsia"/>
        </w:rPr>
        <w:t>Xstif,Ystif(m):</w:t>
      </w:r>
      <w:r>
        <w:rPr>
          <w:rStyle w:val="24"/>
          <w:rFonts w:hint="eastAsia"/>
        </w:rPr>
        <w:tab/>
      </w:r>
      <w:r>
        <w:rPr>
          <w:rStyle w:val="24"/>
          <w:rFonts w:hint="eastAsia"/>
        </w:rPr>
        <w:tab/>
      </w:r>
      <w:r>
        <w:rPr>
          <w:rStyle w:val="24"/>
          <w:rFonts w:hint="eastAsia"/>
        </w:rPr>
        <w:t>刚心的 X，Y 坐标值
</w:t>
      </w:r>
    </w:p>
    <w:p>
      <w:pPr>
        <w:pStyle w:val="19"/>
        <w:jc w:val="left"/>
      </w:pPr>
      <w:r>
        <w:rPr>
          <w:rStyle w:val="24"/>
          <w:rFonts w:hint="eastAsia"/>
        </w:rPr>
        <w:t>Alf(Degree):</w:t>
      </w:r>
      <w:r>
        <w:rPr>
          <w:rStyle w:val="24"/>
          <w:rFonts w:hint="eastAsia"/>
        </w:rPr>
        <w:tab/>
      </w:r>
      <w:r>
        <w:rPr>
          <w:rStyle w:val="24"/>
          <w:rFonts w:hint="eastAsia"/>
        </w:rPr>
        <w:t xml:space="preserve">    </w:t>
      </w:r>
      <w:r>
        <w:rPr>
          <w:rStyle w:val="24"/>
          <w:rFonts w:hint="eastAsia"/>
        </w:rPr>
        <w:tab/>
      </w:r>
      <w:r>
        <w:rPr>
          <w:rStyle w:val="24"/>
          <w:rFonts w:hint="eastAsia"/>
        </w:rPr>
        <w:t>层刚性主轴的方向
</w:t>
      </w:r>
    </w:p>
    <w:p>
      <w:pPr>
        <w:pStyle w:val="19"/>
        <w:jc w:val="left"/>
      </w:pPr>
      <w:r>
        <w:rPr>
          <w:rStyle w:val="24"/>
          <w:rFonts w:hint="eastAsia"/>
        </w:rPr>
        <w:t>Xmass,Ymass(m):</w:t>
      </w:r>
      <w:r>
        <w:rPr>
          <w:rStyle w:val="24"/>
          <w:rFonts w:hint="eastAsia"/>
        </w:rPr>
        <w:tab/>
      </w:r>
      <w:r>
        <w:rPr>
          <w:rStyle w:val="24"/>
          <w:rFonts w:hint="eastAsia"/>
        </w:rPr>
        <w:tab/>
      </w:r>
      <w:r>
        <w:rPr>
          <w:rStyle w:val="24"/>
          <w:rFonts w:hint="eastAsia"/>
        </w:rPr>
        <w:t>质心的 X，Y 坐标值
</w:t>
      </w:r>
    </w:p>
    <w:p>
      <w:pPr>
        <w:pStyle w:val="19"/>
        <w:jc w:val="left"/>
      </w:pPr>
      <w:r>
        <w:rPr>
          <w:rStyle w:val="24"/>
          <w:rFonts w:hint="eastAsia"/>
        </w:rPr>
        <w:t>Gmass(t):</w:t>
      </w:r>
      <w:r>
        <w:rPr>
          <w:rStyle w:val="24"/>
          <w:rFonts w:hint="eastAsia"/>
        </w:rPr>
        <w:tab/>
      </w:r>
      <w:r>
        <w:rPr>
          <w:rStyle w:val="24"/>
          <w:rFonts w:hint="eastAsia"/>
        </w:rPr>
        <w:tab/>
      </w:r>
      <w:r>
        <w:rPr>
          <w:rStyle w:val="24"/>
          <w:rFonts w:hint="eastAsia"/>
        </w:rPr>
        <w:t xml:space="preserve">    </w:t>
      </w:r>
      <w:r>
        <w:rPr>
          <w:rStyle w:val="24"/>
          <w:rFonts w:hint="eastAsia"/>
        </w:rPr>
        <w:tab/>
      </w:r>
      <w:r>
        <w:rPr>
          <w:rStyle w:val="24"/>
          <w:rFonts w:hint="eastAsia"/>
        </w:rPr>
        <w:t>总质量
</w:t>
      </w:r>
    </w:p>
    <w:p>
      <w:pPr>
        <w:pStyle w:val="19"/>
        <w:jc w:val="left"/>
      </w:pPr>
      <w:r>
        <w:rPr>
          <w:rStyle w:val="24"/>
          <w:rFonts w:hint="eastAsia"/>
        </w:rPr>
        <w:t>Eex,Eey:</w:t>
      </w:r>
      <w:r>
        <w:rPr>
          <w:rStyle w:val="24"/>
          <w:rFonts w:hint="eastAsia"/>
        </w:rPr>
        <w:tab/>
      </w:r>
      <w:r>
        <w:rPr>
          <w:rStyle w:val="24"/>
          <w:rFonts w:hint="eastAsia"/>
        </w:rPr>
        <w:tab/>
      </w:r>
      <w:r>
        <w:rPr>
          <w:rStyle w:val="24"/>
          <w:rFonts w:hint="eastAsia"/>
        </w:rPr>
        <w:t xml:space="preserve">    </w:t>
      </w:r>
      <w:r>
        <w:rPr>
          <w:rStyle w:val="24"/>
          <w:rFonts w:hint="eastAsia"/>
        </w:rPr>
        <w:tab/>
      </w:r>
      <w:r>
        <w:rPr>
          <w:rStyle w:val="24"/>
          <w:rFonts w:hint="eastAsia"/>
        </w:rPr>
        <w:t>X，Y 方向的偏心率
</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47"/>
        <w:gridCol w:w="948"/>
        <w:gridCol w:w="2132"/>
        <w:gridCol w:w="948"/>
        <w:gridCol w:w="2132"/>
        <w:gridCol w:w="1184"/>
        <w:gridCol w:w="18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47" w:type="dxa"/>
            <w:tcBorders>
              <w:top w:val="single" w:color="000000" w:sz="12" w:space="0"/>
              <w:left w:val="single" w:color="000000" w:sz="12" w:space="0"/>
              <w:bottom w:val="single" w:color="000000" w:sz="12" w:space="0"/>
              <w:right w:val="single" w:color="000000" w:sz="4" w:space="0"/>
            </w:tcBorders>
            <w:vAlign w:val="center"/>
          </w:tcPr>
          <w:p>
            <w:pPr>
              <w:pStyle w:val="18"/>
              <w:jc w:val="center"/>
            </w:pPr>
            <w:r>
              <w:rPr>
                <w:rStyle w:val="25"/>
                <w:rFonts w:hint="eastAsia"/>
                <w:b/>
              </w:rPr>
              <w:t>层号</w:t>
            </w:r>
          </w:p>
        </w:tc>
        <w:tc>
          <w:tcPr>
            <w:tcW w:w="948"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塔号</w:t>
            </w:r>
          </w:p>
        </w:tc>
        <w:tc>
          <w:tcPr>
            <w:tcW w:w="2132"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Xstif,Ystif</w:t>
            </w:r>
          </w:p>
        </w:tc>
        <w:tc>
          <w:tcPr>
            <w:tcW w:w="948"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Alf</w:t>
            </w:r>
          </w:p>
        </w:tc>
        <w:tc>
          <w:tcPr>
            <w:tcW w:w="2132"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Xmass,Ymass</w:t>
            </w:r>
          </w:p>
        </w:tc>
        <w:tc>
          <w:tcPr>
            <w:tcW w:w="1184"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Gmass</w:t>
            </w:r>
          </w:p>
        </w:tc>
        <w:tc>
          <w:tcPr>
            <w:tcW w:w="1896" w:type="dxa"/>
            <w:tcBorders>
              <w:top w:val="single" w:color="000000" w:sz="12" w:space="0"/>
              <w:left w:val="single" w:color="000000" w:sz="4" w:space="0"/>
              <w:bottom w:val="single" w:color="000000" w:sz="12" w:space="0"/>
              <w:right w:val="single" w:color="000000" w:sz="12" w:space="0"/>
            </w:tcBorders>
            <w:vAlign w:val="center"/>
          </w:tcPr>
          <w:p>
            <w:pPr>
              <w:pStyle w:val="18"/>
              <w:jc w:val="center"/>
            </w:pPr>
            <w:r>
              <w:rPr>
                <w:rStyle w:val="25"/>
                <w:rFonts w:hint="eastAsia"/>
                <w:b/>
              </w:rPr>
              <w:t>Eex,Eey</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21</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135.68,95.60</w:t>
            </w:r>
          </w:p>
        </w:tc>
        <w:tc>
          <w:tcPr>
            <w:tcW w:w="948" w:type="dxa"/>
            <w:vAlign w:val="center"/>
          </w:tcPr>
          <w:p>
            <w:pPr>
              <w:pStyle w:val="18"/>
              <w:jc w:val="center"/>
            </w:pPr>
            <w:r>
              <w:rPr>
                <w:rStyle w:val="25"/>
                <w:rFonts w:hint="eastAsia"/>
              </w:rPr>
              <w:t>179.98</w:t>
            </w:r>
          </w:p>
        </w:tc>
        <w:tc>
          <w:tcPr>
            <w:tcW w:w="2132" w:type="dxa"/>
            <w:vAlign w:val="center"/>
          </w:tcPr>
          <w:p>
            <w:pPr>
              <w:pStyle w:val="18"/>
              <w:jc w:val="center"/>
            </w:pPr>
            <w:r>
              <w:rPr>
                <w:rStyle w:val="25"/>
                <w:rFonts w:hint="eastAsia"/>
              </w:rPr>
              <w:t>135.71,91.97</w:t>
            </w:r>
          </w:p>
        </w:tc>
        <w:tc>
          <w:tcPr>
            <w:tcW w:w="1184" w:type="dxa"/>
            <w:vAlign w:val="center"/>
          </w:tcPr>
          <w:p>
            <w:pPr>
              <w:pStyle w:val="18"/>
              <w:jc w:val="center"/>
            </w:pPr>
            <w:r>
              <w:rPr>
                <w:rStyle w:val="25"/>
                <w:rFonts w:hint="eastAsia"/>
              </w:rPr>
              <w:t>393.79</w:t>
            </w:r>
          </w:p>
        </w:tc>
        <w:tc>
          <w:tcPr>
            <w:tcW w:w="1896" w:type="dxa"/>
            <w:vAlign w:val="center"/>
          </w:tcPr>
          <w:p>
            <w:pPr>
              <w:pStyle w:val="18"/>
              <w:jc w:val="center"/>
            </w:pPr>
            <w:r>
              <w:rPr>
                <w:rStyle w:val="25"/>
                <w:rFonts w:hint="eastAsia"/>
              </w:rPr>
              <w:t>18.76%,0.30%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20</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135.70,92.70</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135.68,90.84</w:t>
            </w:r>
          </w:p>
        </w:tc>
        <w:tc>
          <w:tcPr>
            <w:tcW w:w="1184" w:type="dxa"/>
            <w:vAlign w:val="center"/>
          </w:tcPr>
          <w:p>
            <w:pPr>
              <w:pStyle w:val="18"/>
              <w:jc w:val="center"/>
            </w:pPr>
            <w:r>
              <w:rPr>
                <w:rStyle w:val="25"/>
                <w:rFonts w:hint="eastAsia"/>
              </w:rPr>
              <w:t>906.13</w:t>
            </w:r>
          </w:p>
        </w:tc>
        <w:tc>
          <w:tcPr>
            <w:tcW w:w="1896" w:type="dxa"/>
            <w:vAlign w:val="center"/>
          </w:tcPr>
          <w:p>
            <w:pPr>
              <w:pStyle w:val="18"/>
              <w:jc w:val="center"/>
            </w:pPr>
            <w:r>
              <w:rPr>
                <w:rStyle w:val="25"/>
                <w:rFonts w:hint="eastAsia"/>
              </w:rPr>
              <w:t>8.69%,0.10%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19</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135.69,91.15</w:t>
            </w:r>
          </w:p>
        </w:tc>
        <w:tc>
          <w:tcPr>
            <w:tcW w:w="1184" w:type="dxa"/>
            <w:vAlign w:val="center"/>
          </w:tcPr>
          <w:p>
            <w:pPr>
              <w:pStyle w:val="18"/>
              <w:jc w:val="center"/>
            </w:pPr>
            <w:r>
              <w:rPr>
                <w:rStyle w:val="25"/>
                <w:rFonts w:hint="eastAsia"/>
              </w:rPr>
              <w:t>705.21</w:t>
            </w:r>
          </w:p>
        </w:tc>
        <w:tc>
          <w:tcPr>
            <w:tcW w:w="1896" w:type="dxa"/>
            <w:vAlign w:val="center"/>
          </w:tcPr>
          <w:p>
            <w:pPr>
              <w:pStyle w:val="18"/>
              <w:jc w:val="center"/>
            </w:pPr>
            <w:r>
              <w:rPr>
                <w:rStyle w:val="25"/>
                <w:rFonts w:hint="eastAsia"/>
              </w:rPr>
              <w:t>7.37%,0.02%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18</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17</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16</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15</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135.69,92.76</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135.69,91.68</w:t>
            </w:r>
          </w:p>
        </w:tc>
        <w:tc>
          <w:tcPr>
            <w:tcW w:w="1184" w:type="dxa"/>
            <w:vAlign w:val="center"/>
          </w:tcPr>
          <w:p>
            <w:pPr>
              <w:pStyle w:val="18"/>
              <w:jc w:val="center"/>
            </w:pPr>
            <w:r>
              <w:rPr>
                <w:rStyle w:val="25"/>
                <w:rFonts w:hint="eastAsia"/>
              </w:rPr>
              <w:t>771.90</w:t>
            </w:r>
          </w:p>
        </w:tc>
        <w:tc>
          <w:tcPr>
            <w:tcW w:w="1896" w:type="dxa"/>
            <w:vAlign w:val="center"/>
          </w:tcPr>
          <w:p>
            <w:pPr>
              <w:pStyle w:val="18"/>
              <w:jc w:val="center"/>
            </w:pPr>
            <w:r>
              <w:rPr>
                <w:rStyle w:val="25"/>
                <w:rFonts w:hint="eastAsia"/>
              </w:rPr>
              <w:t>5.04%,0.02%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14</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13</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12</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11</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10</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9</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8</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7</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135.69,91.16</w:t>
            </w:r>
          </w:p>
        </w:tc>
        <w:tc>
          <w:tcPr>
            <w:tcW w:w="1184" w:type="dxa"/>
            <w:vAlign w:val="center"/>
          </w:tcPr>
          <w:p>
            <w:pPr>
              <w:pStyle w:val="18"/>
              <w:jc w:val="center"/>
            </w:pPr>
            <w:r>
              <w:rPr>
                <w:rStyle w:val="25"/>
                <w:rFonts w:hint="eastAsia"/>
              </w:rPr>
              <w:t>727.48</w:t>
            </w:r>
          </w:p>
        </w:tc>
        <w:tc>
          <w:tcPr>
            <w:tcW w:w="1896" w:type="dxa"/>
            <w:vAlign w:val="center"/>
          </w:tcPr>
          <w:p>
            <w:pPr>
              <w:pStyle w:val="18"/>
              <w:jc w:val="center"/>
            </w:pPr>
            <w:r>
              <w:rPr>
                <w:rStyle w:val="25"/>
                <w:rFonts w:hint="eastAsia"/>
              </w:rPr>
              <w:t>7.34%,0.02%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6</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135.69,92.75</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135.69,91.19</w:t>
            </w:r>
          </w:p>
        </w:tc>
        <w:tc>
          <w:tcPr>
            <w:tcW w:w="1184" w:type="dxa"/>
            <w:vAlign w:val="center"/>
          </w:tcPr>
          <w:p>
            <w:pPr>
              <w:pStyle w:val="18"/>
              <w:jc w:val="center"/>
            </w:pPr>
            <w:r>
              <w:rPr>
                <w:rStyle w:val="25"/>
                <w:rFonts w:hint="eastAsia"/>
              </w:rPr>
              <w:t>697.88</w:t>
            </w:r>
          </w:p>
        </w:tc>
        <w:tc>
          <w:tcPr>
            <w:tcW w:w="1896" w:type="dxa"/>
            <w:vAlign w:val="center"/>
          </w:tcPr>
          <w:p>
            <w:pPr>
              <w:pStyle w:val="18"/>
              <w:jc w:val="center"/>
            </w:pPr>
            <w:r>
              <w:rPr>
                <w:rStyle w:val="25"/>
                <w:rFonts w:hint="eastAsia"/>
              </w:rPr>
              <w:t>7.24%,0.02%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5</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135.69,92.75</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135.68,91.16</w:t>
            </w:r>
          </w:p>
        </w:tc>
        <w:tc>
          <w:tcPr>
            <w:tcW w:w="1184" w:type="dxa"/>
            <w:vAlign w:val="center"/>
          </w:tcPr>
          <w:p>
            <w:pPr>
              <w:pStyle w:val="18"/>
              <w:jc w:val="center"/>
            </w:pPr>
            <w:r>
              <w:rPr>
                <w:rStyle w:val="25"/>
                <w:rFonts w:hint="eastAsia"/>
              </w:rPr>
              <w:t>748.19</w:t>
            </w:r>
          </w:p>
        </w:tc>
        <w:tc>
          <w:tcPr>
            <w:tcW w:w="1896" w:type="dxa"/>
            <w:vAlign w:val="center"/>
          </w:tcPr>
          <w:p>
            <w:pPr>
              <w:pStyle w:val="18"/>
              <w:jc w:val="center"/>
            </w:pPr>
            <w:r>
              <w:rPr>
                <w:rStyle w:val="25"/>
                <w:rFonts w:hint="eastAsia"/>
              </w:rPr>
              <w:t>7.39%,0.09%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4</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135.69,92.84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135.68,91.53</w:t>
            </w:r>
          </w:p>
        </w:tc>
        <w:tc>
          <w:tcPr>
            <w:tcW w:w="1184" w:type="dxa"/>
            <w:vAlign w:val="center"/>
          </w:tcPr>
          <w:p>
            <w:pPr>
              <w:pStyle w:val="18"/>
              <w:jc w:val="center"/>
            </w:pPr>
            <w:r>
              <w:rPr>
                <w:rStyle w:val="25"/>
                <w:rFonts w:hint="eastAsia"/>
              </w:rPr>
              <w:t>766.96</w:t>
            </w:r>
          </w:p>
        </w:tc>
        <w:tc>
          <w:tcPr>
            <w:tcW w:w="1896" w:type="dxa"/>
            <w:vAlign w:val="center"/>
          </w:tcPr>
          <w:p>
            <w:pPr>
              <w:pStyle w:val="18"/>
              <w:jc w:val="center"/>
            </w:pPr>
            <w:r>
              <w:rPr>
                <w:rStyle w:val="25"/>
                <w:rFonts w:hint="eastAsia"/>
              </w:rPr>
              <w:t>6.12%,0.09%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3</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135.69,92.85</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135.68,92.13</w:t>
            </w:r>
          </w:p>
        </w:tc>
        <w:tc>
          <w:tcPr>
            <w:tcW w:w="1184" w:type="dxa"/>
            <w:vAlign w:val="center"/>
          </w:tcPr>
          <w:p>
            <w:pPr>
              <w:pStyle w:val="18"/>
              <w:jc w:val="center"/>
            </w:pPr>
            <w:r>
              <w:rPr>
                <w:rStyle w:val="25"/>
                <w:rFonts w:hint="eastAsia"/>
              </w:rPr>
              <w:t>798.95</w:t>
            </w:r>
          </w:p>
        </w:tc>
        <w:tc>
          <w:tcPr>
            <w:tcW w:w="1896" w:type="dxa"/>
            <w:vAlign w:val="center"/>
          </w:tcPr>
          <w:p>
            <w:pPr>
              <w:pStyle w:val="18"/>
              <w:jc w:val="center"/>
            </w:pPr>
            <w:r>
              <w:rPr>
                <w:rStyle w:val="25"/>
                <w:rFonts w:hint="eastAsia"/>
              </w:rPr>
              <w:t>3.50%,0.10%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2</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135.68,91.75</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135.74,91.76</w:t>
            </w:r>
          </w:p>
        </w:tc>
        <w:tc>
          <w:tcPr>
            <w:tcW w:w="1184" w:type="dxa"/>
            <w:vAlign w:val="center"/>
          </w:tcPr>
          <w:p>
            <w:pPr>
              <w:pStyle w:val="18"/>
              <w:jc w:val="center"/>
            </w:pPr>
            <w:r>
              <w:rPr>
                <w:rStyle w:val="25"/>
                <w:rFonts w:hint="eastAsia"/>
              </w:rPr>
              <w:t>1212.67</w:t>
            </w:r>
          </w:p>
        </w:tc>
        <w:tc>
          <w:tcPr>
            <w:tcW w:w="1896" w:type="dxa"/>
            <w:vAlign w:val="center"/>
          </w:tcPr>
          <w:p>
            <w:pPr>
              <w:pStyle w:val="18"/>
              <w:jc w:val="center"/>
            </w:pPr>
            <w:r>
              <w:rPr>
                <w:rStyle w:val="25"/>
                <w:rFonts w:hint="eastAsia"/>
              </w:rPr>
              <w:t>0.02%,0.36%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47" w:type="dxa"/>
            <w:vAlign w:val="center"/>
          </w:tcPr>
          <w:p>
            <w:pPr>
              <w:pStyle w:val="18"/>
              <w:jc w:val="center"/>
            </w:pPr>
            <w:r>
              <w:rPr>
                <w:rStyle w:val="25"/>
                <w:rFonts w:hint="eastAsia"/>
              </w:rPr>
              <w:t>1</w:t>
            </w:r>
          </w:p>
        </w:tc>
        <w:tc>
          <w:tcPr>
            <w:tcW w:w="948" w:type="dxa"/>
            <w:vAlign w:val="center"/>
          </w:tcPr>
          <w:p>
            <w:pPr>
              <w:pStyle w:val="18"/>
              <w:jc w:val="center"/>
            </w:pPr>
            <w:r>
              <w:rPr>
                <w:rStyle w:val="25"/>
                <w:rFonts w:hint="eastAsia"/>
              </w:rPr>
              <w:t>1</w:t>
            </w:r>
          </w:p>
        </w:tc>
        <w:tc>
          <w:tcPr>
            <w:tcW w:w="2132" w:type="dxa"/>
            <w:vAlign w:val="center"/>
          </w:tcPr>
          <w:p>
            <w:pPr>
              <w:pStyle w:val="18"/>
              <w:jc w:val="center"/>
            </w:pPr>
            <w:r>
              <w:rPr>
                <w:rStyle w:val="25"/>
                <w:rFonts w:hint="eastAsia"/>
              </w:rPr>
              <w:t>134.53,91.04</w:t>
            </w:r>
          </w:p>
        </w:tc>
        <w:tc>
          <w:tcPr>
            <w:tcW w:w="948" w:type="dxa"/>
            <w:vAlign w:val="center"/>
          </w:tcPr>
          <w:p>
            <w:pPr>
              <w:pStyle w:val="18"/>
              <w:jc w:val="center"/>
            </w:pPr>
            <w:r>
              <w:rPr>
                <w:rStyle w:val="25"/>
                <w:rFonts w:hint="eastAsia"/>
              </w:rPr>
              <w:t>45.00</w:t>
            </w:r>
          </w:p>
        </w:tc>
        <w:tc>
          <w:tcPr>
            <w:tcW w:w="2132" w:type="dxa"/>
            <w:vAlign w:val="center"/>
          </w:tcPr>
          <w:p>
            <w:pPr>
              <w:pStyle w:val="18"/>
              <w:jc w:val="center"/>
            </w:pPr>
            <w:r>
              <w:rPr>
                <w:rStyle w:val="25"/>
                <w:rFonts w:hint="eastAsia"/>
              </w:rPr>
              <w:t>129.88,92.14</w:t>
            </w:r>
          </w:p>
        </w:tc>
        <w:tc>
          <w:tcPr>
            <w:tcW w:w="1184" w:type="dxa"/>
            <w:vAlign w:val="center"/>
          </w:tcPr>
          <w:p>
            <w:pPr>
              <w:pStyle w:val="18"/>
              <w:jc w:val="center"/>
            </w:pPr>
            <w:r>
              <w:rPr>
                <w:rStyle w:val="25"/>
                <w:rFonts w:hint="eastAsia"/>
              </w:rPr>
              <w:t>9212.24</w:t>
            </w:r>
          </w:p>
        </w:tc>
        <w:tc>
          <w:tcPr>
            <w:tcW w:w="1896" w:type="dxa"/>
            <w:vAlign w:val="center"/>
          </w:tcPr>
          <w:p>
            <w:pPr>
              <w:pStyle w:val="18"/>
              <w:jc w:val="center"/>
            </w:pPr>
            <w:r>
              <w:rPr>
                <w:rStyle w:val="25"/>
                <w:rFonts w:hint="eastAsia"/>
              </w:rPr>
              <w:t>6.49%,23.67%</w:t>
            </w:r>
          </w:p>
        </w:tc>
      </w:tr>
    </w:tbl>
    <w:p>
      <w:pPr>
        <w:pStyle w:val="19"/>
        <w:jc w:val="left"/>
      </w:pPr>
      <w:r>
        <w:rPr>
          <w:rStyle w:val="24"/>
          <w:rFonts w:hint="eastAsia"/>
        </w:rPr>
        <w:t>
</w:t>
      </w:r>
    </w:p>
    <w:p>
      <w:pPr>
        <w:pStyle w:val="19"/>
        <w:jc w:val="left"/>
      </w:pPr>
      <w:r>
        <w:rPr>
          <w:rStyle w:val="24"/>
          <w:rFonts w:hint="eastAsia"/>
        </w:rPr>
        <w:t>
</w:t>
      </w:r>
    </w:p>
    <w:p>
      <w:pPr>
        <w:pStyle w:val="19"/>
        <w:jc w:val="left"/>
      </w:pPr>
      <w:r>
        <w:rPr>
          <w:rStyle w:val="24"/>
          <w:rFonts w:hint="eastAsia"/>
          <w:b/>
          <w:color w:val="0000FF"/>
        </w:rPr>
        <w:t>《高规》3.5.2-1条规定：对框架结构,楼层与其相邻上层的侧向刚度比，本层与相邻上层的比值不宜小于0.7，与相邻上部三层刚度平均值的比值不宜小于0.8。
</w:t>
      </w:r>
    </w:p>
    <w:p>
      <w:pPr>
        <w:pStyle w:val="19"/>
        <w:jc w:val="left"/>
      </w:pPr>
      <w:r>
        <w:rPr>
          <w:rStyle w:val="24"/>
          <w:rFonts w:hint="eastAsia"/>
          <w:b/>
          <w:color w:val="0000FF"/>
        </w:rPr>
        <w:t>《高规》3.5.2-2条规定：对框架-剪力墙、板柱-剪力墙结构、剪力墙结构、框架-核心筒结构、筒中筒结构，楼层与其相邻上层的侧向刚度比γ2可按式（3.5.2-2）计算，且本层与相邻上层的比值不宜小于0.9；当本层层高大于相邻上层层高的1.5倍时，该比值不宜小于1.1；对结构底部嵌固层，该比值不宜小于1.5。
</w:t>
      </w:r>
    </w:p>
    <w:p>
      <w:pPr>
        <w:pStyle w:val="19"/>
        <w:jc w:val="left"/>
      </w:pPr>
      <w:r>
        <w:rPr>
          <w:rStyle w:val="24"/>
          <w:rFonts w:hint="eastAsia"/>
        </w:rPr>
        <w:t>Ratx,Raty: X，Y 方向本层塔侧移刚度与下一层相应塔侧移刚度的比值(剪切刚度)
</w:t>
      </w:r>
    </w:p>
    <w:p>
      <w:pPr>
        <w:pStyle w:val="19"/>
        <w:jc w:val="left"/>
      </w:pPr>
      <w:r>
        <w:rPr>
          <w:rStyle w:val="24"/>
          <w:rFonts w:hint="eastAsia"/>
        </w:rPr>
        <w:t>Ratx1,Raty1: X，Y 方向本层塔侧移刚度与上一层相应塔侧移刚度70%的比值或上三层平均侧移刚度80%的比值中之较小者
</w:t>
      </w:r>
    </w:p>
    <w:p>
      <w:pPr>
        <w:pStyle w:val="19"/>
        <w:jc w:val="left"/>
      </w:pPr>
      <w:r>
        <w:rPr>
          <w:rStyle w:val="24"/>
          <w:rFonts w:hint="eastAsia"/>
        </w:rPr>
        <w:t>Ratx2,Raty2: X，Y 方向本层塔侧移刚度与上一层相应塔侧移刚度90%、110%或者150%比值。110%指当本层层高大于相邻上层层高1.5倍时，150%指嵌固层
</w:t>
      </w:r>
    </w:p>
    <w:p>
      <w:pPr>
        <w:pStyle w:val="19"/>
        <w:jc w:val="left"/>
      </w:pPr>
      <w:r>
        <w:rPr>
          <w:rStyle w:val="24"/>
          <w:rFonts w:hint="eastAsia"/>
        </w:rPr>
        <w:t>RJX1,RJY1,RJZ1: 结构总体坐标系中塔的侧移刚度和扭转刚度(剪切刚度)
</w:t>
      </w:r>
    </w:p>
    <w:p>
      <w:pPr>
        <w:pStyle w:val="19"/>
        <w:jc w:val="left"/>
      </w:pPr>
      <w:r>
        <w:rPr>
          <w:rStyle w:val="24"/>
          <w:rFonts w:hint="eastAsia"/>
        </w:rPr>
        <w:t>RJX3,RJY3,RJZ3: 结构总体坐标系中塔的侧移刚度和扭转刚度(地震剪力与地震层间位移的比)
</w:t>
      </w:r>
    </w:p>
    <w:p>
      <w:pPr>
        <w:pStyle w:val="19"/>
        <w:jc w:val="left"/>
      </w:pPr>
      <w:r>
        <w:rPr>
          <w:rStyle w:val="24"/>
          <w:rFonts w:hint="eastAsia"/>
        </w:rPr>
        <w:t>Rs: 薄弱层地震剪力放大系数
</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457"/>
        <w:gridCol w:w="1552"/>
        <w:gridCol w:w="1884"/>
        <w:gridCol w:w="1883"/>
        <w:gridCol w:w="1629"/>
        <w:gridCol w:w="1629"/>
        <w:gridCol w:w="6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370" w:type="dxa"/>
            <w:tcBorders>
              <w:top w:val="single" w:color="000000" w:sz="12" w:space="0"/>
              <w:left w:val="single" w:color="000000" w:sz="12" w:space="0"/>
              <w:bottom w:val="single" w:color="000000" w:sz="12" w:space="0"/>
              <w:right w:val="single" w:color="000000" w:sz="4" w:space="0"/>
            </w:tcBorders>
            <w:vAlign w:val="center"/>
          </w:tcPr>
          <w:p>
            <w:pPr>
              <w:pStyle w:val="18"/>
              <w:jc w:val="center"/>
            </w:pPr>
            <w:r>
              <w:rPr>
                <w:rStyle w:val="25"/>
                <w:rFonts w:hint="eastAsia"/>
                <w:b/>
              </w:rPr>
              <w:t>层号</w:t>
            </w:r>
          </w:p>
        </w:tc>
        <w:tc>
          <w:tcPr>
            <w:tcW w:w="370"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塔号</w:t>
            </w:r>
          </w:p>
        </w:tc>
        <w:tc>
          <w:tcPr>
            <w:tcW w:w="166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Ratx,Raty</w:t>
            </w:r>
          </w:p>
        </w:tc>
        <w:tc>
          <w:tcPr>
            <w:tcW w:w="2038"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Ratx1,Raty1</w:t>
            </w:r>
          </w:p>
        </w:tc>
        <w:tc>
          <w:tcPr>
            <w:tcW w:w="203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Ratx2,Raty2</w:t>
            </w:r>
          </w:p>
        </w:tc>
        <w:tc>
          <w:tcPr>
            <w:tcW w:w="166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RJX1,RJY1
</w:t>
            </w:r>
          </w:p>
          <w:p>
            <w:pPr>
              <w:pStyle w:val="18"/>
              <w:jc w:val="center"/>
            </w:pPr>
            <w:r>
              <w:rPr>
                <w:rStyle w:val="25"/>
                <w:rFonts w:hint="eastAsia"/>
                <w:b/>
              </w:rPr>
              <w:t>(kN/m)</w:t>
            </w:r>
          </w:p>
        </w:tc>
        <w:tc>
          <w:tcPr>
            <w:tcW w:w="166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RJX3,RJY3
</w:t>
            </w:r>
          </w:p>
          <w:p>
            <w:pPr>
              <w:pStyle w:val="18"/>
              <w:jc w:val="center"/>
            </w:pPr>
            <w:r>
              <w:rPr>
                <w:rStyle w:val="25"/>
                <w:rFonts w:hint="eastAsia"/>
                <w:b/>
              </w:rPr>
              <w:t>(kN/m)</w:t>
            </w:r>
          </w:p>
        </w:tc>
        <w:tc>
          <w:tcPr>
            <w:tcW w:w="371" w:type="dxa"/>
            <w:tcBorders>
              <w:top w:val="single" w:color="000000" w:sz="12" w:space="0"/>
              <w:left w:val="single" w:color="000000" w:sz="4" w:space="0"/>
              <w:bottom w:val="single" w:color="000000" w:sz="12" w:space="0"/>
              <w:right w:val="single" w:color="000000" w:sz="12" w:space="0"/>
            </w:tcBorders>
            <w:vAlign w:val="center"/>
          </w:tcPr>
          <w:p>
            <w:pPr>
              <w:pStyle w:val="18"/>
              <w:jc w:val="center"/>
            </w:pPr>
            <w:r>
              <w:rPr>
                <w:rStyle w:val="25"/>
                <w:rFonts w:hint="eastAsia"/>
                <w:b/>
              </w:rPr>
              <w:t>Rs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21</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0.34,0.48</w:t>
            </w:r>
          </w:p>
        </w:tc>
        <w:tc>
          <w:tcPr>
            <w:tcW w:w="2038" w:type="dxa"/>
            <w:vAlign w:val="center"/>
          </w:tcPr>
          <w:p>
            <w:pPr>
              <w:pStyle w:val="18"/>
              <w:jc w:val="center"/>
            </w:pPr>
            <w:r>
              <w:rPr>
                <w:rStyle w:val="25"/>
                <w:rFonts w:hint="eastAsia"/>
              </w:rPr>
              <w:t>1.00,1.00</w:t>
            </w:r>
          </w:p>
        </w:tc>
        <w:tc>
          <w:tcPr>
            <w:tcW w:w="2037" w:type="dxa"/>
            <w:vAlign w:val="center"/>
          </w:tcPr>
          <w:p>
            <w:pPr>
              <w:pStyle w:val="18"/>
              <w:jc w:val="center"/>
            </w:pPr>
            <w:r>
              <w:rPr>
                <w:rStyle w:val="25"/>
                <w:rFonts w:hint="eastAsia"/>
              </w:rPr>
              <w:t>1.00,1.00</w:t>
            </w:r>
          </w:p>
        </w:tc>
        <w:tc>
          <w:tcPr>
            <w:tcW w:w="1667" w:type="dxa"/>
            <w:vAlign w:val="center"/>
          </w:tcPr>
          <w:p>
            <w:pPr>
              <w:pStyle w:val="18"/>
              <w:jc w:val="center"/>
            </w:pPr>
            <w:r>
              <w:rPr>
                <w:rStyle w:val="25"/>
                <w:rFonts w:hint="eastAsia"/>
              </w:rPr>
              <w:t>1.22E+007
</w:t>
            </w:r>
          </w:p>
          <w:p>
            <w:pPr>
              <w:pStyle w:val="18"/>
              <w:jc w:val="center"/>
            </w:pPr>
            <w:r>
              <w:rPr>
                <w:rStyle w:val="25"/>
                <w:rFonts w:hint="eastAsia"/>
              </w:rPr>
              <w:t>2.97E+007</w:t>
            </w:r>
          </w:p>
        </w:tc>
        <w:tc>
          <w:tcPr>
            <w:tcW w:w="1667" w:type="dxa"/>
            <w:vAlign w:val="center"/>
          </w:tcPr>
          <w:p>
            <w:pPr>
              <w:pStyle w:val="18"/>
              <w:jc w:val="center"/>
            </w:pPr>
            <w:r>
              <w:rPr>
                <w:rStyle w:val="25"/>
                <w:rFonts w:hint="eastAsia"/>
              </w:rPr>
              <w:t>3.58E+005
</w:t>
            </w:r>
          </w:p>
          <w:p>
            <w:pPr>
              <w:pStyle w:val="18"/>
              <w:jc w:val="center"/>
            </w:pPr>
            <w:r>
              <w:rPr>
                <w:rStyle w:val="25"/>
                <w:rFonts w:hint="eastAsia"/>
              </w:rPr>
              <w:t>2.25E+005</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20</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0.96,0.96</w:t>
            </w:r>
          </w:p>
        </w:tc>
        <w:tc>
          <w:tcPr>
            <w:tcW w:w="2038" w:type="dxa"/>
            <w:vAlign w:val="center"/>
          </w:tcPr>
          <w:p>
            <w:pPr>
              <w:pStyle w:val="18"/>
              <w:jc w:val="center"/>
            </w:pPr>
            <w:r>
              <w:rPr>
                <w:rStyle w:val="25"/>
                <w:rFonts w:hint="eastAsia"/>
              </w:rPr>
              <w:t>3.34,4.33</w:t>
            </w:r>
          </w:p>
        </w:tc>
        <w:tc>
          <w:tcPr>
            <w:tcW w:w="2037" w:type="dxa"/>
            <w:vAlign w:val="center"/>
          </w:tcPr>
          <w:p>
            <w:pPr>
              <w:pStyle w:val="18"/>
              <w:jc w:val="center"/>
            </w:pPr>
            <w:r>
              <w:rPr>
                <w:rStyle w:val="25"/>
                <w:rFonts w:hint="eastAsia"/>
              </w:rPr>
              <w:t>2.23,2.90</w:t>
            </w:r>
          </w:p>
        </w:tc>
        <w:tc>
          <w:tcPr>
            <w:tcW w:w="1667" w:type="dxa"/>
            <w:vAlign w:val="center"/>
          </w:tcPr>
          <w:p>
            <w:pPr>
              <w:pStyle w:val="18"/>
              <w:jc w:val="center"/>
            </w:pPr>
            <w:r>
              <w:rPr>
                <w:rStyle w:val="25"/>
                <w:rFonts w:hint="eastAsia"/>
              </w:rPr>
              <w:t>3.59E+007
</w:t>
            </w:r>
          </w:p>
          <w:p>
            <w:pPr>
              <w:pStyle w:val="18"/>
              <w:jc w:val="center"/>
            </w:pPr>
            <w:r>
              <w:rPr>
                <w:rStyle w:val="25"/>
                <w:rFonts w:hint="eastAsia"/>
              </w:rPr>
              <w:t>6.24E+007</w:t>
            </w:r>
          </w:p>
        </w:tc>
        <w:tc>
          <w:tcPr>
            <w:tcW w:w="1667" w:type="dxa"/>
            <w:vAlign w:val="center"/>
          </w:tcPr>
          <w:p>
            <w:pPr>
              <w:pStyle w:val="18"/>
              <w:jc w:val="center"/>
            </w:pPr>
            <w:r>
              <w:rPr>
                <w:rStyle w:val="25"/>
                <w:rFonts w:hint="eastAsia"/>
              </w:rPr>
              <w:t>8.36E+005
</w:t>
            </w:r>
          </w:p>
          <w:p>
            <w:pPr>
              <w:pStyle w:val="18"/>
              <w:jc w:val="center"/>
            </w:pPr>
            <w:r>
              <w:rPr>
                <w:rStyle w:val="25"/>
                <w:rFonts w:hint="eastAsia"/>
              </w:rPr>
              <w:t>6.81E+005</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19</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1.84,1.94</w:t>
            </w:r>
          </w:p>
        </w:tc>
        <w:tc>
          <w:tcPr>
            <w:tcW w:w="2037" w:type="dxa"/>
            <w:vAlign w:val="center"/>
          </w:tcPr>
          <w:p>
            <w:pPr>
              <w:pStyle w:val="18"/>
              <w:jc w:val="center"/>
            </w:pPr>
            <w:r>
              <w:rPr>
                <w:rStyle w:val="25"/>
                <w:rFonts w:hint="eastAsia"/>
              </w:rPr>
              <w:t>1.38,1.46</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1.08E+006
</w:t>
            </w:r>
          </w:p>
          <w:p>
            <w:pPr>
              <w:pStyle w:val="18"/>
              <w:jc w:val="center"/>
            </w:pPr>
            <w:r>
              <w:rPr>
                <w:rStyle w:val="25"/>
                <w:rFonts w:hint="eastAsia"/>
              </w:rPr>
              <w:t>9.27E+005</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18</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1.62,1.67</w:t>
            </w:r>
          </w:p>
        </w:tc>
        <w:tc>
          <w:tcPr>
            <w:tcW w:w="2037" w:type="dxa"/>
            <w:vAlign w:val="center"/>
          </w:tcPr>
          <w:p>
            <w:pPr>
              <w:pStyle w:val="18"/>
              <w:jc w:val="center"/>
            </w:pPr>
            <w:r>
              <w:rPr>
                <w:rStyle w:val="25"/>
                <w:rFonts w:hint="eastAsia"/>
              </w:rPr>
              <w:t>1.26,1.30</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1.22E+006
</w:t>
            </w:r>
          </w:p>
          <w:p>
            <w:pPr>
              <w:pStyle w:val="18"/>
              <w:jc w:val="center"/>
            </w:pPr>
            <w:r>
              <w:rPr>
                <w:rStyle w:val="25"/>
                <w:rFonts w:hint="eastAsia"/>
              </w:rPr>
              <w:t>1.08E+006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17</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1.53,1.58</w:t>
            </w:r>
          </w:p>
        </w:tc>
        <w:tc>
          <w:tcPr>
            <w:tcW w:w="2037" w:type="dxa"/>
            <w:vAlign w:val="center"/>
          </w:tcPr>
          <w:p>
            <w:pPr>
              <w:pStyle w:val="18"/>
              <w:jc w:val="center"/>
            </w:pPr>
            <w:r>
              <w:rPr>
                <w:rStyle w:val="25"/>
                <w:rFonts w:hint="eastAsia"/>
              </w:rPr>
              <w:t>1.19,1.23</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1.31E+006
</w:t>
            </w:r>
          </w:p>
          <w:p>
            <w:pPr>
              <w:pStyle w:val="18"/>
              <w:jc w:val="center"/>
            </w:pPr>
            <w:r>
              <w:rPr>
                <w:rStyle w:val="25"/>
                <w:rFonts w:hint="eastAsia"/>
              </w:rPr>
              <w:t>1.20E+006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16</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1.42,1.52</w:t>
            </w:r>
          </w:p>
        </w:tc>
        <w:tc>
          <w:tcPr>
            <w:tcW w:w="2037" w:type="dxa"/>
            <w:vAlign w:val="center"/>
          </w:tcPr>
          <w:p>
            <w:pPr>
              <w:pStyle w:val="18"/>
              <w:jc w:val="center"/>
            </w:pPr>
            <w:r>
              <w:rPr>
                <w:rStyle w:val="25"/>
                <w:rFonts w:hint="eastAsia"/>
              </w:rPr>
              <w:t>1.16,1.21</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1.37E+006
</w:t>
            </w:r>
          </w:p>
          <w:p>
            <w:pPr>
              <w:pStyle w:val="18"/>
              <w:jc w:val="center"/>
            </w:pPr>
            <w:r>
              <w:rPr>
                <w:rStyle w:val="25"/>
                <w:rFonts w:hint="eastAsia"/>
              </w:rPr>
              <w:t>1.30E+006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15</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1.37,1.48</w:t>
            </w:r>
          </w:p>
        </w:tc>
        <w:tc>
          <w:tcPr>
            <w:tcW w:w="2037" w:type="dxa"/>
            <w:vAlign w:val="center"/>
          </w:tcPr>
          <w:p>
            <w:pPr>
              <w:pStyle w:val="18"/>
              <w:jc w:val="center"/>
            </w:pPr>
            <w:r>
              <w:rPr>
                <w:rStyle w:val="25"/>
                <w:rFonts w:hint="eastAsia"/>
              </w:rPr>
              <w:t>1.16,1.20</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1.42E+006
</w:t>
            </w:r>
          </w:p>
          <w:p>
            <w:pPr>
              <w:pStyle w:val="18"/>
              <w:jc w:val="center"/>
            </w:pPr>
            <w:r>
              <w:rPr>
                <w:rStyle w:val="25"/>
                <w:rFonts w:hint="eastAsia"/>
              </w:rPr>
              <w:t>1.41E+006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14</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1.33,1.45</w:t>
            </w:r>
          </w:p>
        </w:tc>
        <w:tc>
          <w:tcPr>
            <w:tcW w:w="2037" w:type="dxa"/>
            <w:vAlign w:val="center"/>
          </w:tcPr>
          <w:p>
            <w:pPr>
              <w:pStyle w:val="18"/>
              <w:jc w:val="center"/>
            </w:pPr>
            <w:r>
              <w:rPr>
                <w:rStyle w:val="25"/>
                <w:rFonts w:hint="eastAsia"/>
              </w:rPr>
              <w:t>1.13,1.19</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1.45E+006
</w:t>
            </w:r>
          </w:p>
          <w:p>
            <w:pPr>
              <w:pStyle w:val="18"/>
              <w:jc w:val="center"/>
            </w:pPr>
            <w:r>
              <w:rPr>
                <w:rStyle w:val="25"/>
                <w:rFonts w:hint="eastAsia"/>
              </w:rPr>
              <w:t>1.51E+006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13</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1.31,1.43</w:t>
            </w:r>
          </w:p>
        </w:tc>
        <w:tc>
          <w:tcPr>
            <w:tcW w:w="2037" w:type="dxa"/>
            <w:vAlign w:val="center"/>
          </w:tcPr>
          <w:p>
            <w:pPr>
              <w:pStyle w:val="18"/>
              <w:jc w:val="center"/>
            </w:pPr>
            <w:r>
              <w:rPr>
                <w:rStyle w:val="25"/>
                <w:rFonts w:hint="eastAsia"/>
              </w:rPr>
              <w:t>1.14,1.18</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1.48E+006
</w:t>
            </w:r>
          </w:p>
          <w:p>
            <w:pPr>
              <w:pStyle w:val="18"/>
              <w:jc w:val="center"/>
            </w:pPr>
            <w:r>
              <w:rPr>
                <w:rStyle w:val="25"/>
                <w:rFonts w:hint="eastAsia"/>
              </w:rPr>
              <w:t>1.61E+006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12</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1.31,1.42</w:t>
            </w:r>
          </w:p>
        </w:tc>
        <w:tc>
          <w:tcPr>
            <w:tcW w:w="2037" w:type="dxa"/>
            <w:vAlign w:val="center"/>
          </w:tcPr>
          <w:p>
            <w:pPr>
              <w:pStyle w:val="18"/>
              <w:jc w:val="center"/>
            </w:pPr>
            <w:r>
              <w:rPr>
                <w:rStyle w:val="25"/>
                <w:rFonts w:hint="eastAsia"/>
              </w:rPr>
              <w:t>1.14,1.19</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1.52E+006
</w:t>
            </w:r>
          </w:p>
          <w:p>
            <w:pPr>
              <w:pStyle w:val="18"/>
              <w:jc w:val="center"/>
            </w:pPr>
            <w:r>
              <w:rPr>
                <w:rStyle w:val="25"/>
                <w:rFonts w:hint="eastAsia"/>
              </w:rPr>
              <w:t>1.72E+006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11</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1.33,1.43</w:t>
            </w:r>
          </w:p>
        </w:tc>
        <w:tc>
          <w:tcPr>
            <w:tcW w:w="2037" w:type="dxa"/>
            <w:vAlign w:val="center"/>
          </w:tcPr>
          <w:p>
            <w:pPr>
              <w:pStyle w:val="18"/>
              <w:jc w:val="center"/>
            </w:pPr>
            <w:r>
              <w:rPr>
                <w:rStyle w:val="25"/>
                <w:rFonts w:hint="eastAsia"/>
              </w:rPr>
              <w:t>1.15,1.20</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1.58E+006
</w:t>
            </w:r>
          </w:p>
          <w:p>
            <w:pPr>
              <w:pStyle w:val="18"/>
              <w:jc w:val="center"/>
            </w:pPr>
            <w:r>
              <w:rPr>
                <w:rStyle w:val="25"/>
                <w:rFonts w:hint="eastAsia"/>
              </w:rPr>
              <w:t>1.85E+006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10</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1.34,1.47</w:t>
            </w:r>
          </w:p>
        </w:tc>
        <w:tc>
          <w:tcPr>
            <w:tcW w:w="2037" w:type="dxa"/>
            <w:vAlign w:val="center"/>
          </w:tcPr>
          <w:p>
            <w:pPr>
              <w:pStyle w:val="18"/>
              <w:jc w:val="center"/>
            </w:pPr>
            <w:r>
              <w:rPr>
                <w:rStyle w:val="25"/>
                <w:rFonts w:hint="eastAsia"/>
              </w:rPr>
              <w:t>1.16,1.22</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1.64E+006
</w:t>
            </w:r>
          </w:p>
          <w:p>
            <w:pPr>
              <w:pStyle w:val="18"/>
              <w:jc w:val="center"/>
            </w:pPr>
            <w:r>
              <w:rPr>
                <w:rStyle w:val="25"/>
                <w:rFonts w:hint="eastAsia"/>
              </w:rPr>
              <w:t>2.02E+006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9</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1.36,1.51</w:t>
            </w:r>
          </w:p>
        </w:tc>
        <w:tc>
          <w:tcPr>
            <w:tcW w:w="2037" w:type="dxa"/>
            <w:vAlign w:val="center"/>
          </w:tcPr>
          <w:p>
            <w:pPr>
              <w:pStyle w:val="18"/>
              <w:jc w:val="center"/>
            </w:pPr>
            <w:r>
              <w:rPr>
                <w:rStyle w:val="25"/>
                <w:rFonts w:hint="eastAsia"/>
              </w:rPr>
              <w:t>1.17,1.23</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1.72E+006
</w:t>
            </w:r>
          </w:p>
          <w:p>
            <w:pPr>
              <w:pStyle w:val="18"/>
              <w:jc w:val="center"/>
            </w:pPr>
            <w:r>
              <w:rPr>
                <w:rStyle w:val="25"/>
                <w:rFonts w:hint="eastAsia"/>
              </w:rPr>
              <w:t>2.25E+006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8</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1.40,1.55</w:t>
            </w:r>
          </w:p>
        </w:tc>
        <w:tc>
          <w:tcPr>
            <w:tcW w:w="2037" w:type="dxa"/>
            <w:vAlign w:val="center"/>
          </w:tcPr>
          <w:p>
            <w:pPr>
              <w:pStyle w:val="18"/>
              <w:jc w:val="center"/>
            </w:pPr>
            <w:r>
              <w:rPr>
                <w:rStyle w:val="25"/>
                <w:rFonts w:hint="eastAsia"/>
              </w:rPr>
              <w:t>1.19,1.25</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1.84E+006
</w:t>
            </w:r>
          </w:p>
          <w:p>
            <w:pPr>
              <w:pStyle w:val="18"/>
              <w:jc w:val="center"/>
            </w:pPr>
            <w:r>
              <w:rPr>
                <w:rStyle w:val="25"/>
                <w:rFonts w:hint="eastAsia"/>
              </w:rPr>
              <w:t>2.53E+006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7</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0.95,0.95</w:t>
            </w:r>
          </w:p>
        </w:tc>
        <w:tc>
          <w:tcPr>
            <w:tcW w:w="2038" w:type="dxa"/>
            <w:vAlign w:val="center"/>
          </w:tcPr>
          <w:p>
            <w:pPr>
              <w:pStyle w:val="18"/>
              <w:jc w:val="center"/>
            </w:pPr>
            <w:r>
              <w:rPr>
                <w:rStyle w:val="25"/>
                <w:rFonts w:hint="eastAsia"/>
              </w:rPr>
              <w:t>1.44,1.59</w:t>
            </w:r>
          </w:p>
        </w:tc>
        <w:tc>
          <w:tcPr>
            <w:tcW w:w="2037" w:type="dxa"/>
            <w:vAlign w:val="center"/>
          </w:tcPr>
          <w:p>
            <w:pPr>
              <w:pStyle w:val="18"/>
              <w:jc w:val="center"/>
            </w:pPr>
            <w:r>
              <w:rPr>
                <w:rStyle w:val="25"/>
                <w:rFonts w:hint="eastAsia"/>
              </w:rPr>
              <w:t>1.21,1.27</w:t>
            </w:r>
          </w:p>
        </w:tc>
        <w:tc>
          <w:tcPr>
            <w:tcW w:w="1667" w:type="dxa"/>
            <w:vAlign w:val="center"/>
          </w:tcPr>
          <w:p>
            <w:pPr>
              <w:pStyle w:val="18"/>
              <w:jc w:val="center"/>
            </w:pPr>
            <w:r>
              <w:rPr>
                <w:rStyle w:val="25"/>
                <w:rFonts w:hint="eastAsia"/>
              </w:rPr>
              <w:t>3.73E+007
</w:t>
            </w:r>
          </w:p>
          <w:p>
            <w:pPr>
              <w:pStyle w:val="18"/>
              <w:jc w:val="center"/>
            </w:pPr>
            <w:r>
              <w:rPr>
                <w:rStyle w:val="25"/>
                <w:rFonts w:hint="eastAsia"/>
              </w:rPr>
              <w:t>6.47E+007</w:t>
            </w:r>
          </w:p>
        </w:tc>
        <w:tc>
          <w:tcPr>
            <w:tcW w:w="1667" w:type="dxa"/>
            <w:vAlign w:val="center"/>
          </w:tcPr>
          <w:p>
            <w:pPr>
              <w:pStyle w:val="18"/>
              <w:jc w:val="center"/>
            </w:pPr>
            <w:r>
              <w:rPr>
                <w:rStyle w:val="25"/>
                <w:rFonts w:hint="eastAsia"/>
              </w:rPr>
              <w:t>2.00E+006
</w:t>
            </w:r>
          </w:p>
          <w:p>
            <w:pPr>
              <w:pStyle w:val="18"/>
              <w:jc w:val="center"/>
            </w:pPr>
            <w:r>
              <w:rPr>
                <w:rStyle w:val="25"/>
                <w:rFonts w:hint="eastAsia"/>
              </w:rPr>
              <w:t>2.89E+006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6</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0.90,0.92</w:t>
            </w:r>
          </w:p>
        </w:tc>
        <w:tc>
          <w:tcPr>
            <w:tcW w:w="2038" w:type="dxa"/>
            <w:vAlign w:val="center"/>
          </w:tcPr>
          <w:p>
            <w:pPr>
              <w:pStyle w:val="18"/>
              <w:jc w:val="center"/>
            </w:pPr>
            <w:r>
              <w:rPr>
                <w:rStyle w:val="25"/>
                <w:rFonts w:hint="eastAsia"/>
              </w:rPr>
              <w:t>1.51,1.66</w:t>
            </w:r>
          </w:p>
        </w:tc>
        <w:tc>
          <w:tcPr>
            <w:tcW w:w="2037" w:type="dxa"/>
            <w:vAlign w:val="center"/>
          </w:tcPr>
          <w:p>
            <w:pPr>
              <w:pStyle w:val="18"/>
              <w:jc w:val="center"/>
            </w:pPr>
            <w:r>
              <w:rPr>
                <w:rStyle w:val="25"/>
                <w:rFonts w:hint="eastAsia"/>
              </w:rPr>
              <w:t>1.25,1.31</w:t>
            </w:r>
          </w:p>
        </w:tc>
        <w:tc>
          <w:tcPr>
            <w:tcW w:w="1667" w:type="dxa"/>
            <w:vAlign w:val="center"/>
          </w:tcPr>
          <w:p>
            <w:pPr>
              <w:pStyle w:val="18"/>
              <w:jc w:val="center"/>
            </w:pPr>
            <w:r>
              <w:rPr>
                <w:rStyle w:val="25"/>
                <w:rFonts w:hint="eastAsia"/>
              </w:rPr>
              <w:t>3.92E+007
</w:t>
            </w:r>
          </w:p>
          <w:p>
            <w:pPr>
              <w:pStyle w:val="18"/>
              <w:jc w:val="center"/>
            </w:pPr>
            <w:r>
              <w:rPr>
                <w:rStyle w:val="25"/>
                <w:rFonts w:hint="eastAsia"/>
              </w:rPr>
              <w:t>6.81E+007</w:t>
            </w:r>
          </w:p>
        </w:tc>
        <w:tc>
          <w:tcPr>
            <w:tcW w:w="1667" w:type="dxa"/>
            <w:vAlign w:val="center"/>
          </w:tcPr>
          <w:p>
            <w:pPr>
              <w:pStyle w:val="18"/>
              <w:jc w:val="center"/>
            </w:pPr>
            <w:r>
              <w:rPr>
                <w:rStyle w:val="25"/>
                <w:rFonts w:hint="eastAsia"/>
              </w:rPr>
              <w:t>2.24E+006
</w:t>
            </w:r>
          </w:p>
          <w:p>
            <w:pPr>
              <w:pStyle w:val="18"/>
              <w:jc w:val="center"/>
            </w:pPr>
            <w:r>
              <w:rPr>
                <w:rStyle w:val="25"/>
                <w:rFonts w:hint="eastAsia"/>
              </w:rPr>
              <w:t>3.40E+006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5</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0.96,0.98</w:t>
            </w:r>
          </w:p>
        </w:tc>
        <w:tc>
          <w:tcPr>
            <w:tcW w:w="2038" w:type="dxa"/>
            <w:vAlign w:val="center"/>
          </w:tcPr>
          <w:p>
            <w:pPr>
              <w:pStyle w:val="18"/>
              <w:jc w:val="center"/>
            </w:pPr>
            <w:r>
              <w:rPr>
                <w:rStyle w:val="25"/>
                <w:rFonts w:hint="eastAsia"/>
              </w:rPr>
              <w:t>1.62,1.76</w:t>
            </w:r>
          </w:p>
        </w:tc>
        <w:tc>
          <w:tcPr>
            <w:tcW w:w="2037" w:type="dxa"/>
            <w:vAlign w:val="center"/>
          </w:tcPr>
          <w:p>
            <w:pPr>
              <w:pStyle w:val="18"/>
              <w:jc w:val="center"/>
            </w:pPr>
            <w:r>
              <w:rPr>
                <w:rStyle w:val="25"/>
                <w:rFonts w:hint="eastAsia"/>
              </w:rPr>
              <w:t>1.30,1.37</w:t>
            </w:r>
          </w:p>
        </w:tc>
        <w:tc>
          <w:tcPr>
            <w:tcW w:w="1667" w:type="dxa"/>
            <w:vAlign w:val="center"/>
          </w:tcPr>
          <w:p>
            <w:pPr>
              <w:pStyle w:val="18"/>
              <w:jc w:val="center"/>
            </w:pPr>
            <w:r>
              <w:rPr>
                <w:rStyle w:val="25"/>
                <w:rFonts w:hint="eastAsia"/>
              </w:rPr>
              <w:t>4.35E+007
</w:t>
            </w:r>
          </w:p>
          <w:p>
            <w:pPr>
              <w:pStyle w:val="18"/>
              <w:jc w:val="center"/>
            </w:pPr>
            <w:r>
              <w:rPr>
                <w:rStyle w:val="25"/>
                <w:rFonts w:hint="eastAsia"/>
              </w:rPr>
              <w:t>7.42E+007</w:t>
            </w:r>
          </w:p>
        </w:tc>
        <w:tc>
          <w:tcPr>
            <w:tcW w:w="1667" w:type="dxa"/>
            <w:vAlign w:val="center"/>
          </w:tcPr>
          <w:p>
            <w:pPr>
              <w:pStyle w:val="18"/>
              <w:jc w:val="center"/>
            </w:pPr>
            <w:r>
              <w:rPr>
                <w:rStyle w:val="25"/>
                <w:rFonts w:hint="eastAsia"/>
              </w:rPr>
              <w:t>2.63E+006
</w:t>
            </w:r>
          </w:p>
          <w:p>
            <w:pPr>
              <w:pStyle w:val="18"/>
              <w:jc w:val="center"/>
            </w:pPr>
            <w:r>
              <w:rPr>
                <w:rStyle w:val="25"/>
                <w:rFonts w:hint="eastAsia"/>
              </w:rPr>
              <w:t>4.18E+006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4</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1.00,1.01</w:t>
            </w:r>
          </w:p>
        </w:tc>
        <w:tc>
          <w:tcPr>
            <w:tcW w:w="2038" w:type="dxa"/>
            <w:vAlign w:val="center"/>
          </w:tcPr>
          <w:p>
            <w:pPr>
              <w:pStyle w:val="18"/>
              <w:jc w:val="center"/>
            </w:pPr>
            <w:r>
              <w:rPr>
                <w:rStyle w:val="25"/>
                <w:rFonts w:hint="eastAsia"/>
              </w:rPr>
              <w:t>1.78,1.86</w:t>
            </w:r>
          </w:p>
        </w:tc>
        <w:tc>
          <w:tcPr>
            <w:tcW w:w="2037" w:type="dxa"/>
            <w:vAlign w:val="center"/>
          </w:tcPr>
          <w:p>
            <w:pPr>
              <w:pStyle w:val="18"/>
              <w:jc w:val="center"/>
            </w:pPr>
            <w:r>
              <w:rPr>
                <w:rStyle w:val="25"/>
                <w:rFonts w:hint="eastAsia"/>
              </w:rPr>
              <w:t>1.38,1.45</w:t>
            </w:r>
          </w:p>
        </w:tc>
        <w:tc>
          <w:tcPr>
            <w:tcW w:w="1667" w:type="dxa"/>
            <w:vAlign w:val="center"/>
          </w:tcPr>
          <w:p>
            <w:pPr>
              <w:pStyle w:val="18"/>
              <w:jc w:val="center"/>
            </w:pPr>
            <w:r>
              <w:rPr>
                <w:rStyle w:val="25"/>
                <w:rFonts w:hint="eastAsia"/>
              </w:rPr>
              <w:t>4.52E+007
</w:t>
            </w:r>
          </w:p>
          <w:p>
            <w:pPr>
              <w:pStyle w:val="18"/>
              <w:jc w:val="center"/>
            </w:pPr>
            <w:r>
              <w:rPr>
                <w:rStyle w:val="25"/>
                <w:rFonts w:hint="eastAsia"/>
              </w:rPr>
              <w:t>7.54E+007</w:t>
            </w:r>
          </w:p>
        </w:tc>
        <w:tc>
          <w:tcPr>
            <w:tcW w:w="1667" w:type="dxa"/>
            <w:vAlign w:val="center"/>
          </w:tcPr>
          <w:p>
            <w:pPr>
              <w:pStyle w:val="18"/>
              <w:jc w:val="center"/>
            </w:pPr>
            <w:r>
              <w:rPr>
                <w:rStyle w:val="25"/>
                <w:rFonts w:hint="eastAsia"/>
              </w:rPr>
              <w:t>3.27E+006
</w:t>
            </w:r>
          </w:p>
          <w:p>
            <w:pPr>
              <w:pStyle w:val="18"/>
              <w:jc w:val="center"/>
            </w:pPr>
            <w:r>
              <w:rPr>
                <w:rStyle w:val="25"/>
                <w:rFonts w:hint="eastAsia"/>
              </w:rPr>
              <w:t>5.44E+006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3</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0.39,0.70</w:t>
            </w:r>
          </w:p>
        </w:tc>
        <w:tc>
          <w:tcPr>
            <w:tcW w:w="2038" w:type="dxa"/>
            <w:vAlign w:val="center"/>
          </w:tcPr>
          <w:p>
            <w:pPr>
              <w:pStyle w:val="18"/>
              <w:jc w:val="center"/>
            </w:pPr>
            <w:r>
              <w:rPr>
                <w:rStyle w:val="25"/>
                <w:rFonts w:hint="eastAsia"/>
              </w:rPr>
              <w:t>2.16,2.13</w:t>
            </w:r>
          </w:p>
        </w:tc>
        <w:tc>
          <w:tcPr>
            <w:tcW w:w="2037" w:type="dxa"/>
            <w:vAlign w:val="center"/>
          </w:tcPr>
          <w:p>
            <w:pPr>
              <w:pStyle w:val="18"/>
              <w:jc w:val="center"/>
            </w:pPr>
            <w:r>
              <w:rPr>
                <w:rStyle w:val="25"/>
                <w:rFonts w:hint="eastAsia"/>
              </w:rPr>
              <w:t>1.68,1.66</w:t>
            </w:r>
          </w:p>
        </w:tc>
        <w:tc>
          <w:tcPr>
            <w:tcW w:w="1667" w:type="dxa"/>
            <w:vAlign w:val="center"/>
          </w:tcPr>
          <w:p>
            <w:pPr>
              <w:pStyle w:val="18"/>
              <w:jc w:val="center"/>
            </w:pPr>
            <w:r>
              <w:rPr>
                <w:rStyle w:val="25"/>
                <w:rFonts w:hint="eastAsia"/>
              </w:rPr>
              <w:t>4.52E+007
</w:t>
            </w:r>
          </w:p>
          <w:p>
            <w:pPr>
              <w:pStyle w:val="18"/>
              <w:jc w:val="center"/>
            </w:pPr>
            <w:r>
              <w:rPr>
                <w:rStyle w:val="25"/>
                <w:rFonts w:hint="eastAsia"/>
              </w:rPr>
              <w:t>7.45E+007</w:t>
            </w:r>
          </w:p>
        </w:tc>
        <w:tc>
          <w:tcPr>
            <w:tcW w:w="1667" w:type="dxa"/>
            <w:vAlign w:val="center"/>
          </w:tcPr>
          <w:p>
            <w:pPr>
              <w:pStyle w:val="18"/>
              <w:jc w:val="center"/>
            </w:pPr>
            <w:r>
              <w:rPr>
                <w:rStyle w:val="25"/>
                <w:rFonts w:hint="eastAsia"/>
              </w:rPr>
              <w:t>4.95E+006
</w:t>
            </w:r>
          </w:p>
          <w:p>
            <w:pPr>
              <w:pStyle w:val="18"/>
              <w:jc w:val="center"/>
            </w:pPr>
            <w:r>
              <w:rPr>
                <w:rStyle w:val="25"/>
                <w:rFonts w:hint="eastAsia"/>
              </w:rPr>
              <w:t>8.12E+006</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2</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0.93,1.01</w:t>
            </w:r>
          </w:p>
        </w:tc>
        <w:tc>
          <w:tcPr>
            <w:tcW w:w="2038" w:type="dxa"/>
            <w:vAlign w:val="center"/>
          </w:tcPr>
          <w:p>
            <w:pPr>
              <w:pStyle w:val="18"/>
              <w:jc w:val="center"/>
            </w:pPr>
            <w:r>
              <w:rPr>
                <w:rStyle w:val="25"/>
                <w:rFonts w:hint="eastAsia"/>
              </w:rPr>
              <w:t>9.65,3.92</w:t>
            </w:r>
          </w:p>
        </w:tc>
        <w:tc>
          <w:tcPr>
            <w:tcW w:w="2037" w:type="dxa"/>
            <w:vAlign w:val="center"/>
          </w:tcPr>
          <w:p>
            <w:pPr>
              <w:pStyle w:val="18"/>
              <w:jc w:val="center"/>
            </w:pPr>
            <w:r>
              <w:rPr>
                <w:rStyle w:val="25"/>
                <w:rFonts w:hint="eastAsia"/>
              </w:rPr>
              <w:t>8.17,3.32</w:t>
            </w:r>
          </w:p>
        </w:tc>
        <w:tc>
          <w:tcPr>
            <w:tcW w:w="1667" w:type="dxa"/>
            <w:vAlign w:val="center"/>
          </w:tcPr>
          <w:p>
            <w:pPr>
              <w:pStyle w:val="18"/>
              <w:jc w:val="center"/>
            </w:pPr>
            <w:r>
              <w:rPr>
                <w:rStyle w:val="25"/>
                <w:rFonts w:hint="eastAsia"/>
              </w:rPr>
              <w:t>1.16E+008
</w:t>
            </w:r>
          </w:p>
          <w:p>
            <w:pPr>
              <w:pStyle w:val="18"/>
              <w:jc w:val="center"/>
            </w:pPr>
            <w:r>
              <w:rPr>
                <w:rStyle w:val="25"/>
                <w:rFonts w:hint="eastAsia"/>
              </w:rPr>
              <w:t>1.06E+008</w:t>
            </w:r>
          </w:p>
        </w:tc>
        <w:tc>
          <w:tcPr>
            <w:tcW w:w="1667" w:type="dxa"/>
            <w:vAlign w:val="center"/>
          </w:tcPr>
          <w:p>
            <w:pPr>
              <w:pStyle w:val="18"/>
              <w:jc w:val="center"/>
            </w:pPr>
            <w:r>
              <w:rPr>
                <w:rStyle w:val="25"/>
                <w:rFonts w:hint="eastAsia"/>
              </w:rPr>
              <w:t>3.34E+007
</w:t>
            </w:r>
          </w:p>
          <w:p>
            <w:pPr>
              <w:pStyle w:val="18"/>
              <w:jc w:val="center"/>
            </w:pPr>
            <w:r>
              <w:rPr>
                <w:rStyle w:val="25"/>
                <w:rFonts w:hint="eastAsia"/>
              </w:rPr>
              <w:t>2.23E+007</w:t>
            </w:r>
          </w:p>
        </w:tc>
        <w:tc>
          <w:tcPr>
            <w:tcW w:w="371"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370" w:type="dxa"/>
            <w:vAlign w:val="center"/>
          </w:tcPr>
          <w:p>
            <w:pPr>
              <w:pStyle w:val="18"/>
              <w:jc w:val="center"/>
            </w:pPr>
            <w:r>
              <w:rPr>
                <w:rStyle w:val="25"/>
                <w:rFonts w:hint="eastAsia"/>
              </w:rPr>
              <w:t>1</w:t>
            </w:r>
          </w:p>
        </w:tc>
        <w:tc>
          <w:tcPr>
            <w:tcW w:w="370" w:type="dxa"/>
            <w:vAlign w:val="center"/>
          </w:tcPr>
          <w:p>
            <w:pPr>
              <w:pStyle w:val="18"/>
              <w:jc w:val="center"/>
            </w:pPr>
            <w:r>
              <w:rPr>
                <w:rStyle w:val="25"/>
                <w:rFonts w:hint="eastAsia"/>
              </w:rPr>
              <w:t>1</w:t>
            </w:r>
          </w:p>
        </w:tc>
        <w:tc>
          <w:tcPr>
            <w:tcW w:w="1667" w:type="dxa"/>
            <w:vAlign w:val="center"/>
          </w:tcPr>
          <w:p>
            <w:pPr>
              <w:pStyle w:val="18"/>
              <w:jc w:val="center"/>
            </w:pPr>
            <w:r>
              <w:rPr>
                <w:rStyle w:val="25"/>
                <w:rFonts w:hint="eastAsia"/>
              </w:rPr>
              <w:t>1.00,1.00</w:t>
            </w:r>
          </w:p>
        </w:tc>
        <w:tc>
          <w:tcPr>
            <w:tcW w:w="2038" w:type="dxa"/>
            <w:vAlign w:val="center"/>
          </w:tcPr>
          <w:p>
            <w:pPr>
              <w:pStyle w:val="18"/>
              <w:jc w:val="center"/>
            </w:pPr>
            <w:r>
              <w:rPr>
                <w:rStyle w:val="25"/>
                <w:rFonts w:hint="eastAsia"/>
              </w:rPr>
              <w:t>3.53,3.61</w:t>
            </w:r>
          </w:p>
        </w:tc>
        <w:tc>
          <w:tcPr>
            <w:tcW w:w="2037" w:type="dxa"/>
            <w:vAlign w:val="center"/>
          </w:tcPr>
          <w:p>
            <w:pPr>
              <w:pStyle w:val="18"/>
              <w:jc w:val="center"/>
            </w:pPr>
            <w:r>
              <w:rPr>
                <w:rStyle w:val="25"/>
                <w:rFonts w:hint="eastAsia"/>
              </w:rPr>
              <w:t>1.53,1.56</w:t>
            </w:r>
          </w:p>
        </w:tc>
        <w:tc>
          <w:tcPr>
            <w:tcW w:w="1667" w:type="dxa"/>
            <w:vAlign w:val="center"/>
          </w:tcPr>
          <w:p>
            <w:pPr>
              <w:pStyle w:val="18"/>
              <w:jc w:val="center"/>
            </w:pPr>
            <w:r>
              <w:rPr>
                <w:rStyle w:val="25"/>
                <w:rFonts w:hint="eastAsia"/>
              </w:rPr>
              <w:t>1.25E+008
</w:t>
            </w:r>
          </w:p>
          <w:p>
            <w:pPr>
              <w:pStyle w:val="18"/>
              <w:jc w:val="center"/>
            </w:pPr>
            <w:r>
              <w:rPr>
                <w:rStyle w:val="25"/>
                <w:rFonts w:hint="eastAsia"/>
              </w:rPr>
              <w:t>1.05E+008</w:t>
            </w:r>
          </w:p>
        </w:tc>
        <w:tc>
          <w:tcPr>
            <w:tcW w:w="1667" w:type="dxa"/>
            <w:vAlign w:val="center"/>
          </w:tcPr>
          <w:p>
            <w:pPr>
              <w:pStyle w:val="18"/>
              <w:jc w:val="center"/>
            </w:pPr>
            <w:r>
              <w:rPr>
                <w:rStyle w:val="25"/>
                <w:rFonts w:hint="eastAsia"/>
              </w:rPr>
              <w:t>8.26E+007
</w:t>
            </w:r>
          </w:p>
          <w:p>
            <w:pPr>
              <w:pStyle w:val="18"/>
              <w:jc w:val="center"/>
            </w:pPr>
            <w:r>
              <w:rPr>
                <w:rStyle w:val="25"/>
                <w:rFonts w:hint="eastAsia"/>
              </w:rPr>
              <w:t>5.63E+007</w:t>
            </w:r>
          </w:p>
        </w:tc>
        <w:tc>
          <w:tcPr>
            <w:tcW w:w="371" w:type="dxa"/>
            <w:vAlign w:val="center"/>
          </w:tcPr>
          <w:p>
            <w:pPr>
              <w:pStyle w:val="18"/>
              <w:jc w:val="center"/>
            </w:pPr>
            <w:r>
              <w:rPr>
                <w:rStyle w:val="25"/>
                <w:rFonts w:hint="eastAsia"/>
              </w:rPr>
              <w:t>1.00</w:t>
            </w:r>
          </w:p>
        </w:tc>
      </w:tr>
    </w:tbl>
    <w:p>
      <w:pPr>
        <w:pStyle w:val="19"/>
        <w:jc w:val="left"/>
      </w:pPr>
      <w:r>
        <w:rPr>
          <w:rStyle w:val="24"/>
          <w:rFonts w:hint="eastAsia"/>
        </w:rPr>
        <w:t>X方向最小刚度比:  1.0000(21 层 1 塔)
</w:t>
      </w:r>
    </w:p>
    <w:p>
      <w:pPr>
        <w:pStyle w:val="19"/>
        <w:jc w:val="left"/>
      </w:pPr>
      <w:r>
        <w:rPr>
          <w:rStyle w:val="24"/>
          <w:rFonts w:hint="eastAsia"/>
        </w:rPr>
        <w:t>Y方向最小刚度比:  1.0000(21 层 1 塔)
</w:t>
      </w:r>
    </w:p>
    <w:p>
      <w:pPr>
        <w:pStyle w:val="18"/>
        <w:jc w:val="center"/>
      </w:pPr>
      <w:r>
        <w:drawing>
          <wp:inline distT="0" distB="0" distL="0" distR="0">
            <wp:extent cx="4762500" cy="3571875"/>
            <wp:effectExtent l="2540" t="0" r="2540" b="0"/>
            <wp:docPr id="1" name="Picture 1" descr="多方向刚度比简图(塔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多方向刚度比简图(塔 1).bmp"/>
                    <pic:cNvPicPr>
                      <a:picLocks noChangeAspect="1"/>
                    </pic:cNvPicPr>
                  </pic:nvPicPr>
                  <pic:blipFill>
                    <a:blip r:embed="rId10" cstate="print"/>
                    <a:stretch>
                      <a:fillRect/>
                    </a:stretch>
                  </pic:blipFill>
                  <pic:spPr>
                    <a:xfrm>
                      <a:off x="0" y="0"/>
                      <a:ext cx="4762500" cy="3571875"/>
                    </a:xfrm>
                    <a:prstGeom prst="rect">
                      <a:avLst/>
                    </a:prstGeom>
                  </pic:spPr>
                </pic:pic>
              </a:graphicData>
            </a:graphic>
          </wp:inline>
        </w:drawing>
      </w:r>
    </w:p>
    <w:p>
      <w:pPr>
        <w:pStyle w:val="21"/>
      </w:pPr>
      <w:r>
        <w:rPr>
          <w:rFonts w:hint="eastAsia"/>
        </w:rPr>
        <w:t>图1-1 多方向刚度比简图(塔 1)</w:t>
      </w:r>
    </w:p>
    <w:p>
      <w:pPr>
        <w:pStyle w:val="18"/>
        <w:jc w:val="center"/>
      </w:pPr>
      <w:r>
        <w:drawing>
          <wp:inline distT="0" distB="0" distL="0" distR="0">
            <wp:extent cx="4762500" cy="3571875"/>
            <wp:effectExtent l="2540" t="0" r="2540" b="0"/>
            <wp:docPr id="2" name="Picture 2" descr="多方向刚度比1简图(塔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多方向刚度比1简图(塔 1).bmp"/>
                    <pic:cNvPicPr>
                      <a:picLocks noChangeAspect="1"/>
                    </pic:cNvPicPr>
                  </pic:nvPicPr>
                  <pic:blipFill>
                    <a:blip r:embed="rId11" cstate="print"/>
                    <a:stretch>
                      <a:fillRect/>
                    </a:stretch>
                  </pic:blipFill>
                  <pic:spPr>
                    <a:xfrm>
                      <a:off x="0" y="0"/>
                      <a:ext cx="4762500" cy="3571875"/>
                    </a:xfrm>
                    <a:prstGeom prst="rect">
                      <a:avLst/>
                    </a:prstGeom>
                  </pic:spPr>
                </pic:pic>
              </a:graphicData>
            </a:graphic>
          </wp:inline>
        </w:drawing>
      </w:r>
    </w:p>
    <w:p>
      <w:pPr>
        <w:pStyle w:val="21"/>
      </w:pPr>
      <w:r>
        <w:rPr>
          <w:rFonts w:hint="eastAsia"/>
        </w:rPr>
        <w:t>图1-2 多方向刚度比1简图(塔 1)</w:t>
      </w:r>
    </w:p>
    <w:p>
      <w:pPr>
        <w:pStyle w:val="14"/>
      </w:pPr>
      <w:bookmarkStart w:id="3" w:name="_Toc160030005"/>
      <w:r>
        <w:rPr>
          <w:rFonts w:hint="eastAsia"/>
        </w:rPr>
        <w:t>1.3  结构整体稳定验算</w:t>
      </w:r>
      <w:bookmarkEnd w:id="3"/>
    </w:p>
    <w:p>
      <w:pPr>
        <w:pStyle w:val="19"/>
        <w:jc w:val="left"/>
      </w:pPr>
      <w:r>
        <w:rPr>
          <w:rStyle w:val="24"/>
          <w:rFonts w:hint="eastAsia"/>
        </w:rPr>
        <w:t>刚度单位：        kN/m
</w:t>
      </w:r>
    </w:p>
    <w:p>
      <w:pPr>
        <w:pStyle w:val="19"/>
        <w:jc w:val="left"/>
      </w:pPr>
      <w:r>
        <w:rPr>
          <w:rStyle w:val="24"/>
          <w:rFonts w:hint="eastAsia"/>
        </w:rPr>
        <w:t>层高单位：        m
</w:t>
      </w:r>
    </w:p>
    <w:p>
      <w:pPr>
        <w:pStyle w:val="19"/>
        <w:jc w:val="left"/>
      </w:pPr>
      <w:r>
        <w:rPr>
          <w:rStyle w:val="24"/>
          <w:rFonts w:hint="eastAsia"/>
        </w:rPr>
        <w:t>上部重量单位：    kN
</w:t>
      </w:r>
    </w:p>
    <w:p>
      <w:pPr>
        <w:pStyle w:val="20"/>
        <w:jc w:val="center"/>
      </w:pPr>
      <w:r>
        <w:rPr>
          <w:rFonts w:hint="eastAsia"/>
        </w:rPr>
        <w:t>表1-1  地震</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637"/>
        <w:gridCol w:w="4457"/>
        <w:gridCol w:w="44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36" w:type="dxa"/>
            <w:tcBorders>
              <w:top w:val="single" w:color="000000" w:sz="12" w:space="0"/>
              <w:left w:val="single" w:color="000000" w:sz="12" w:space="0"/>
              <w:bottom w:val="single" w:color="000000" w:sz="12" w:space="0"/>
              <w:right w:val="single" w:color="000000" w:sz="4" w:space="0"/>
            </w:tcBorders>
            <w:vAlign w:val="center"/>
          </w:tcPr>
          <w:p>
            <w:pPr>
              <w:pStyle w:val="18"/>
              <w:jc w:val="center"/>
            </w:pPr>
            <w:r>
              <w:rPr>
                <w:rStyle w:val="25"/>
                <w:rFonts w:hint="eastAsia"/>
                <w:b/>
              </w:rPr>
              <w:t>层号</w:t>
            </w:r>
          </w:p>
        </w:tc>
        <w:tc>
          <w:tcPr>
            <w:tcW w:w="63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塔号</w:t>
            </w:r>
          </w:p>
        </w:tc>
        <w:tc>
          <w:tcPr>
            <w:tcW w:w="445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X向刚重比EJd/GH**2</w:t>
            </w:r>
          </w:p>
        </w:tc>
        <w:tc>
          <w:tcPr>
            <w:tcW w:w="4457" w:type="dxa"/>
            <w:tcBorders>
              <w:top w:val="single" w:color="000000" w:sz="12" w:space="0"/>
              <w:left w:val="single" w:color="000000" w:sz="4" w:space="0"/>
              <w:bottom w:val="single" w:color="000000" w:sz="12" w:space="0"/>
              <w:right w:val="single" w:color="000000" w:sz="12" w:space="0"/>
            </w:tcBorders>
            <w:vAlign w:val="center"/>
          </w:tcPr>
          <w:p>
            <w:pPr>
              <w:pStyle w:val="18"/>
              <w:jc w:val="center"/>
            </w:pPr>
            <w:r>
              <w:rPr>
                <w:rStyle w:val="25"/>
                <w:rFonts w:hint="eastAsia"/>
                <w:b/>
              </w:rPr>
              <w:t>Y向刚重比EJd/GH**2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vAlign w:val="center"/>
          </w:tcPr>
          <w:p>
            <w:pPr>
              <w:pStyle w:val="18"/>
              <w:jc w:val="center"/>
            </w:pPr>
            <w:r>
              <w:rPr>
                <w:rStyle w:val="25"/>
                <w:rFonts w:hint="eastAsia"/>
              </w:rPr>
              <w:t>3</w:t>
            </w:r>
          </w:p>
        </w:tc>
        <w:tc>
          <w:tcPr>
            <w:tcW w:w="637" w:type="dxa"/>
            <w:vAlign w:val="center"/>
          </w:tcPr>
          <w:p>
            <w:pPr>
              <w:pStyle w:val="18"/>
              <w:jc w:val="center"/>
            </w:pPr>
            <w:r>
              <w:rPr>
                <w:rStyle w:val="25"/>
                <w:rFonts w:hint="eastAsia"/>
              </w:rPr>
              <w:t>1</w:t>
            </w:r>
          </w:p>
        </w:tc>
        <w:tc>
          <w:tcPr>
            <w:tcW w:w="4457" w:type="dxa"/>
            <w:vAlign w:val="center"/>
          </w:tcPr>
          <w:p>
            <w:pPr>
              <w:pStyle w:val="18"/>
              <w:jc w:val="center"/>
            </w:pPr>
            <w:r>
              <w:rPr>
                <w:rStyle w:val="25"/>
                <w:rFonts w:hint="eastAsia"/>
              </w:rPr>
              <w:t>8.003</w:t>
            </w:r>
          </w:p>
        </w:tc>
        <w:tc>
          <w:tcPr>
            <w:tcW w:w="4457" w:type="dxa"/>
            <w:vAlign w:val="center"/>
          </w:tcPr>
          <w:p>
            <w:pPr>
              <w:pStyle w:val="18"/>
              <w:jc w:val="center"/>
            </w:pPr>
            <w:r>
              <w:rPr>
                <w:rStyle w:val="25"/>
                <w:rFonts w:hint="eastAsia"/>
              </w:rPr>
              <w:t>8.650</w:t>
            </w:r>
          </w:p>
        </w:tc>
      </w:tr>
    </w:tbl>
    <w:p>
      <w:pPr>
        <w:pStyle w:val="19"/>
        <w:jc w:val="left"/>
      </w:pPr>
      <w:r>
        <w:rPr>
          <w:rStyle w:val="24"/>
          <w:rFonts w:hint="eastAsia"/>
        </w:rPr>
        <w:t>该结构刚重比EJd/GH**2大于1.4，能够通过《高规》5.4.4条的整体稳定验算
</w:t>
      </w:r>
    </w:p>
    <w:p>
      <w:pPr>
        <w:pStyle w:val="19"/>
        <w:jc w:val="left"/>
      </w:pPr>
      <w:r>
        <w:rPr>
          <w:rStyle w:val="24"/>
          <w:rFonts w:hint="eastAsia"/>
        </w:rPr>
        <w:t>该结构刚重比EJd/GH**2大于2.7，满足《高规》5.4.1，可以不考虑重力二阶效应
</w:t>
      </w:r>
    </w:p>
    <w:p>
      <w:pPr>
        <w:pStyle w:val="20"/>
        <w:jc w:val="center"/>
      </w:pPr>
      <w:r>
        <w:rPr>
          <w:rFonts w:hint="eastAsia"/>
        </w:rPr>
        <w:t>表1-2  风荷载</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637"/>
        <w:gridCol w:w="4457"/>
        <w:gridCol w:w="44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36" w:type="dxa"/>
            <w:tcBorders>
              <w:top w:val="single" w:color="000000" w:sz="12" w:space="0"/>
              <w:left w:val="single" w:color="000000" w:sz="12" w:space="0"/>
              <w:bottom w:val="single" w:color="000000" w:sz="12" w:space="0"/>
              <w:right w:val="single" w:color="000000" w:sz="4" w:space="0"/>
            </w:tcBorders>
            <w:vAlign w:val="center"/>
          </w:tcPr>
          <w:p>
            <w:pPr>
              <w:pStyle w:val="18"/>
              <w:jc w:val="center"/>
            </w:pPr>
            <w:r>
              <w:rPr>
                <w:rStyle w:val="25"/>
                <w:rFonts w:hint="eastAsia"/>
                <w:b/>
              </w:rPr>
              <w:t>层号</w:t>
            </w:r>
          </w:p>
        </w:tc>
        <w:tc>
          <w:tcPr>
            <w:tcW w:w="63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塔号</w:t>
            </w:r>
          </w:p>
        </w:tc>
        <w:tc>
          <w:tcPr>
            <w:tcW w:w="4457"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X向刚重比EJd/GH**2</w:t>
            </w:r>
          </w:p>
        </w:tc>
        <w:tc>
          <w:tcPr>
            <w:tcW w:w="4457" w:type="dxa"/>
            <w:tcBorders>
              <w:top w:val="single" w:color="000000" w:sz="12" w:space="0"/>
              <w:left w:val="single" w:color="000000" w:sz="4" w:space="0"/>
              <w:bottom w:val="single" w:color="000000" w:sz="12" w:space="0"/>
              <w:right w:val="single" w:color="000000" w:sz="12" w:space="0"/>
            </w:tcBorders>
            <w:vAlign w:val="center"/>
          </w:tcPr>
          <w:p>
            <w:pPr>
              <w:pStyle w:val="18"/>
              <w:jc w:val="center"/>
            </w:pPr>
            <w:r>
              <w:rPr>
                <w:rStyle w:val="25"/>
                <w:rFonts w:hint="eastAsia"/>
                <w:b/>
              </w:rPr>
              <w:t>Y向刚重比EJd/GH**2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vAlign w:val="center"/>
          </w:tcPr>
          <w:p>
            <w:pPr>
              <w:pStyle w:val="18"/>
              <w:jc w:val="center"/>
            </w:pPr>
            <w:r>
              <w:rPr>
                <w:rStyle w:val="25"/>
                <w:rFonts w:hint="eastAsia"/>
              </w:rPr>
              <w:t>3</w:t>
            </w:r>
          </w:p>
        </w:tc>
        <w:tc>
          <w:tcPr>
            <w:tcW w:w="637" w:type="dxa"/>
            <w:vAlign w:val="center"/>
          </w:tcPr>
          <w:p>
            <w:pPr>
              <w:pStyle w:val="18"/>
              <w:jc w:val="center"/>
            </w:pPr>
            <w:r>
              <w:rPr>
                <w:rStyle w:val="25"/>
                <w:rFonts w:hint="eastAsia"/>
              </w:rPr>
              <w:t>1</w:t>
            </w:r>
          </w:p>
        </w:tc>
        <w:tc>
          <w:tcPr>
            <w:tcW w:w="4457" w:type="dxa"/>
            <w:vAlign w:val="center"/>
          </w:tcPr>
          <w:p>
            <w:pPr>
              <w:pStyle w:val="18"/>
              <w:jc w:val="center"/>
            </w:pPr>
            <w:r>
              <w:rPr>
                <w:rStyle w:val="25"/>
                <w:rFonts w:hint="eastAsia"/>
              </w:rPr>
              <w:t>9.586</w:t>
            </w:r>
          </w:p>
        </w:tc>
        <w:tc>
          <w:tcPr>
            <w:tcW w:w="4457" w:type="dxa"/>
            <w:vAlign w:val="center"/>
          </w:tcPr>
          <w:p>
            <w:pPr>
              <w:pStyle w:val="18"/>
              <w:jc w:val="center"/>
            </w:pPr>
            <w:r>
              <w:rPr>
                <w:rStyle w:val="25"/>
                <w:rFonts w:hint="eastAsia"/>
              </w:rPr>
              <w:t>8.453</w:t>
            </w:r>
          </w:p>
        </w:tc>
      </w:tr>
    </w:tbl>
    <w:p>
      <w:pPr>
        <w:pStyle w:val="19"/>
        <w:jc w:val="left"/>
      </w:pPr>
      <w:r>
        <w:rPr>
          <w:rStyle w:val="24"/>
          <w:rFonts w:hint="eastAsia"/>
        </w:rPr>
        <w:t>该结构刚重比EJd/GH**2大于1.4，能够通过《高规》5.4.4条的整体稳定验算
</w:t>
      </w:r>
    </w:p>
    <w:p>
      <w:pPr>
        <w:pStyle w:val="19"/>
        <w:jc w:val="left"/>
      </w:pPr>
      <w:r>
        <w:rPr>
          <w:rStyle w:val="24"/>
          <w:rFonts w:hint="eastAsia"/>
        </w:rPr>
        <w:t>该结构刚重比EJd/GH**2大于2.7，满足《高规》5.4.1，可以不考虑重力二阶效应
</w:t>
      </w:r>
    </w:p>
    <w:p>
      <w:pPr>
        <w:pStyle w:val="14"/>
      </w:pPr>
      <w:bookmarkStart w:id="4" w:name="_Toc160030006"/>
      <w:r>
        <w:rPr>
          <w:rFonts w:hint="eastAsia"/>
        </w:rPr>
        <w:t>1.4  结构整体抗倾覆验算</w:t>
      </w:r>
      <w:bookmarkEnd w:id="4"/>
    </w:p>
    <w:p>
      <w:pPr>
        <w:pStyle w:val="19"/>
        <w:jc w:val="left"/>
      </w:pPr>
      <w:r>
        <w:rPr>
          <w:rStyle w:val="24"/>
          <w:rFonts w:hint="eastAsia"/>
          <w:b/>
          <w:color w:val="0000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结构的抗倾覆验算结果如下：
</w:t>
      </w:r>
    </w:p>
    <w:p>
      <w:pPr>
        <w:pStyle w:val="20"/>
        <w:jc w:val="center"/>
      </w:pPr>
      <w:r>
        <w:rPr>
          <w:rFonts w:hint="eastAsia"/>
        </w:rPr>
        <w:t>表1-3  结构整体抗倾覆验算(单位：kN.m)</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835"/>
        <w:gridCol w:w="1003"/>
        <w:gridCol w:w="2004"/>
        <w:gridCol w:w="2004"/>
        <w:gridCol w:w="1670"/>
        <w:gridCol w:w="18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34" w:type="dxa"/>
            <w:tcBorders>
              <w:top w:val="single" w:color="000000" w:sz="12" w:space="0"/>
              <w:left w:val="single" w:color="000000" w:sz="12" w:space="0"/>
              <w:bottom w:val="single" w:color="000000" w:sz="12" w:space="0"/>
              <w:right w:val="single" w:color="000000" w:sz="4" w:space="0"/>
            </w:tcBorders>
            <w:vAlign w:val="center"/>
          </w:tcPr>
          <w:p>
            <w:pPr>
              <w:pStyle w:val="18"/>
              <w:jc w:val="center"/>
            </w:pPr>
            <w:r>
              <w:rPr>
                <w:rStyle w:val="25"/>
                <w:rFonts w:hint="eastAsia"/>
                <w:b/>
              </w:rPr>
              <w:t>层号</w:t>
            </w:r>
          </w:p>
        </w:tc>
        <w:tc>
          <w:tcPr>
            <w:tcW w:w="835"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塔号</w:t>
            </w:r>
          </w:p>
        </w:tc>
        <w:tc>
          <w:tcPr>
            <w:tcW w:w="1003"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工况</w:t>
            </w:r>
          </w:p>
        </w:tc>
        <w:tc>
          <w:tcPr>
            <w:tcW w:w="2004"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抗倾覆力矩Mr</w:t>
            </w:r>
          </w:p>
        </w:tc>
        <w:tc>
          <w:tcPr>
            <w:tcW w:w="2004"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倾覆力矩Mov</w:t>
            </w:r>
          </w:p>
        </w:tc>
        <w:tc>
          <w:tcPr>
            <w:tcW w:w="1670"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比值Mr/Mov</w:t>
            </w:r>
          </w:p>
        </w:tc>
        <w:tc>
          <w:tcPr>
            <w:tcW w:w="1837" w:type="dxa"/>
            <w:tcBorders>
              <w:top w:val="single" w:color="000000" w:sz="12" w:space="0"/>
              <w:left w:val="single" w:color="000000" w:sz="4" w:space="0"/>
              <w:bottom w:val="single" w:color="000000" w:sz="12" w:space="0"/>
              <w:right w:val="single" w:color="000000" w:sz="12" w:space="0"/>
            </w:tcBorders>
            <w:vAlign w:val="center"/>
          </w:tcPr>
          <w:p>
            <w:pPr>
              <w:pStyle w:val="18"/>
              <w:jc w:val="center"/>
            </w:pPr>
            <w:r>
              <w:rPr>
                <w:rStyle w:val="25"/>
                <w:rFonts w:hint="eastAsia"/>
                <w:b/>
              </w:rPr>
              <w:t>零应力区(%)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34" w:type="dxa"/>
            <w:vMerge w:val="restart"/>
            <w:vAlign w:val="center"/>
          </w:tcPr>
          <w:p>
            <w:pPr>
              <w:pStyle w:val="18"/>
              <w:jc w:val="center"/>
            </w:pPr>
            <w:r>
              <w:rPr>
                <w:rStyle w:val="25"/>
                <w:rFonts w:hint="eastAsia"/>
              </w:rPr>
              <w:t>1</w:t>
            </w:r>
          </w:p>
        </w:tc>
        <w:tc>
          <w:tcPr>
            <w:tcW w:w="835" w:type="dxa"/>
            <w:vMerge w:val="restart"/>
            <w:vAlign w:val="center"/>
          </w:tcPr>
          <w:p>
            <w:pPr>
              <w:pStyle w:val="18"/>
              <w:jc w:val="center"/>
            </w:pPr>
            <w:r>
              <w:rPr>
                <w:rStyle w:val="25"/>
                <w:rFonts w:hint="eastAsia"/>
              </w:rPr>
              <w:t>1</w:t>
            </w:r>
          </w:p>
        </w:tc>
        <w:tc>
          <w:tcPr>
            <w:tcW w:w="1003" w:type="dxa"/>
            <w:vAlign w:val="center"/>
          </w:tcPr>
          <w:p>
            <w:pPr>
              <w:pStyle w:val="18"/>
              <w:jc w:val="center"/>
            </w:pPr>
            <w:r>
              <w:rPr>
                <w:rStyle w:val="25"/>
                <w:rFonts w:hint="eastAsia"/>
              </w:rPr>
              <w:t>X向风</w:t>
            </w:r>
          </w:p>
        </w:tc>
        <w:tc>
          <w:tcPr>
            <w:tcW w:w="2004" w:type="dxa"/>
            <w:vAlign w:val="center"/>
          </w:tcPr>
          <w:p>
            <w:pPr>
              <w:pStyle w:val="18"/>
              <w:jc w:val="center"/>
            </w:pPr>
            <w:r>
              <w:rPr>
                <w:rStyle w:val="25"/>
                <w:rFonts w:hint="eastAsia"/>
              </w:rPr>
              <w:t>0.000E+000</w:t>
            </w:r>
          </w:p>
        </w:tc>
        <w:tc>
          <w:tcPr>
            <w:tcW w:w="2004" w:type="dxa"/>
            <w:vAlign w:val="center"/>
          </w:tcPr>
          <w:p>
            <w:pPr>
              <w:pStyle w:val="18"/>
              <w:jc w:val="center"/>
            </w:pPr>
            <w:r>
              <w:rPr>
                <w:rStyle w:val="25"/>
                <w:rFonts w:hint="eastAsia"/>
              </w:rPr>
              <w:t>0.000E+000</w:t>
            </w:r>
          </w:p>
        </w:tc>
        <w:tc>
          <w:tcPr>
            <w:tcW w:w="1670" w:type="dxa"/>
            <w:vAlign w:val="center"/>
          </w:tcPr>
          <w:p>
            <w:pPr>
              <w:pStyle w:val="18"/>
              <w:jc w:val="center"/>
            </w:pPr>
            <w:r>
              <w:rPr>
                <w:rStyle w:val="25"/>
                <w:rFonts w:hint="eastAsia"/>
              </w:rPr>
              <w:t>-1.#J</w:t>
            </w:r>
          </w:p>
        </w:tc>
        <w:tc>
          <w:tcPr>
            <w:tcW w:w="1837" w:type="dxa"/>
            <w:vAlign w:val="center"/>
          </w:tcPr>
          <w:p>
            <w:pPr>
              <w:pStyle w:val="18"/>
              <w:jc w:val="center"/>
            </w:pPr>
            <w:r>
              <w:rPr>
                <w:rStyle w:val="25"/>
                <w:rFonts w:hint="eastAsia"/>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34" w:type="dxa"/>
            <w:vMerge w:val="continue"/>
            <w:vAlign w:val="center"/>
          </w:tcPr>
          <w:p>
            <w:pPr>
              <w:pStyle w:val="18"/>
              <w:jc w:val="center"/>
            </w:pPr>
            <w:r>
              <w:rPr>
                <w:rStyle w:val="25"/>
                <w:rFonts w:hint="eastAsia"/>
              </w:rPr>
              <w:t>1</w:t>
            </w:r>
          </w:p>
        </w:tc>
        <w:tc>
          <w:tcPr>
            <w:tcW w:w="835" w:type="dxa"/>
            <w:vMerge w:val="continue"/>
            <w:vAlign w:val="center"/>
          </w:tcPr>
          <w:p>
            <w:pPr>
              <w:pStyle w:val="18"/>
              <w:jc w:val="center"/>
            </w:pPr>
            <w:r>
              <w:rPr>
                <w:rStyle w:val="25"/>
                <w:rFonts w:hint="eastAsia"/>
              </w:rPr>
              <w:t>1</w:t>
            </w:r>
          </w:p>
        </w:tc>
        <w:tc>
          <w:tcPr>
            <w:tcW w:w="1003" w:type="dxa"/>
            <w:vAlign w:val="center"/>
          </w:tcPr>
          <w:p>
            <w:pPr>
              <w:pStyle w:val="18"/>
              <w:jc w:val="center"/>
            </w:pPr>
            <w:r>
              <w:rPr>
                <w:rStyle w:val="25"/>
                <w:rFonts w:hint="eastAsia"/>
              </w:rPr>
              <w:t>Y向风</w:t>
            </w:r>
          </w:p>
        </w:tc>
        <w:tc>
          <w:tcPr>
            <w:tcW w:w="2004" w:type="dxa"/>
            <w:vAlign w:val="center"/>
          </w:tcPr>
          <w:p>
            <w:pPr>
              <w:pStyle w:val="18"/>
              <w:jc w:val="center"/>
            </w:pPr>
            <w:r>
              <w:rPr>
                <w:rStyle w:val="25"/>
                <w:rFonts w:hint="eastAsia"/>
              </w:rPr>
              <w:t>0.000E+000</w:t>
            </w:r>
          </w:p>
        </w:tc>
        <w:tc>
          <w:tcPr>
            <w:tcW w:w="2004" w:type="dxa"/>
            <w:vAlign w:val="center"/>
          </w:tcPr>
          <w:p>
            <w:pPr>
              <w:pStyle w:val="18"/>
              <w:jc w:val="center"/>
            </w:pPr>
            <w:r>
              <w:rPr>
                <w:rStyle w:val="25"/>
                <w:rFonts w:hint="eastAsia"/>
              </w:rPr>
              <w:t>0.000E+000</w:t>
            </w:r>
          </w:p>
        </w:tc>
        <w:tc>
          <w:tcPr>
            <w:tcW w:w="1670" w:type="dxa"/>
            <w:vAlign w:val="center"/>
          </w:tcPr>
          <w:p>
            <w:pPr>
              <w:pStyle w:val="18"/>
              <w:jc w:val="center"/>
            </w:pPr>
            <w:r>
              <w:rPr>
                <w:rStyle w:val="25"/>
                <w:rFonts w:hint="eastAsia"/>
              </w:rPr>
              <w:t>-1.#J</w:t>
            </w:r>
          </w:p>
        </w:tc>
        <w:tc>
          <w:tcPr>
            <w:tcW w:w="1837" w:type="dxa"/>
            <w:vAlign w:val="center"/>
          </w:tcPr>
          <w:p>
            <w:pPr>
              <w:pStyle w:val="18"/>
              <w:jc w:val="center"/>
            </w:pPr>
            <w:r>
              <w:rPr>
                <w:rStyle w:val="25"/>
                <w:rFonts w:hint="eastAsia"/>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34" w:type="dxa"/>
            <w:vMerge w:val="continue"/>
            <w:vAlign w:val="center"/>
          </w:tcPr>
          <w:p>
            <w:pPr>
              <w:pStyle w:val="18"/>
              <w:jc w:val="center"/>
            </w:pPr>
            <w:r>
              <w:rPr>
                <w:rStyle w:val="25"/>
                <w:rFonts w:hint="eastAsia"/>
              </w:rPr>
              <w:t>1</w:t>
            </w:r>
          </w:p>
        </w:tc>
        <w:tc>
          <w:tcPr>
            <w:tcW w:w="835" w:type="dxa"/>
            <w:vMerge w:val="continue"/>
            <w:vAlign w:val="center"/>
          </w:tcPr>
          <w:p>
            <w:pPr>
              <w:pStyle w:val="18"/>
              <w:jc w:val="center"/>
            </w:pPr>
            <w:r>
              <w:rPr>
                <w:rStyle w:val="25"/>
                <w:rFonts w:hint="eastAsia"/>
              </w:rPr>
              <w:t>1</w:t>
            </w:r>
          </w:p>
        </w:tc>
        <w:tc>
          <w:tcPr>
            <w:tcW w:w="1003" w:type="dxa"/>
            <w:vAlign w:val="center"/>
          </w:tcPr>
          <w:p>
            <w:pPr>
              <w:pStyle w:val="18"/>
              <w:jc w:val="center"/>
            </w:pPr>
            <w:r>
              <w:rPr>
                <w:rStyle w:val="25"/>
                <w:rFonts w:hint="eastAsia"/>
              </w:rPr>
              <w:t>X地震</w:t>
            </w:r>
          </w:p>
        </w:tc>
        <w:tc>
          <w:tcPr>
            <w:tcW w:w="2004" w:type="dxa"/>
            <w:vAlign w:val="center"/>
          </w:tcPr>
          <w:p>
            <w:pPr>
              <w:pStyle w:val="18"/>
              <w:jc w:val="center"/>
            </w:pPr>
            <w:r>
              <w:rPr>
                <w:rStyle w:val="25"/>
                <w:rFonts w:hint="eastAsia"/>
              </w:rPr>
              <w:t>0.000E+000</w:t>
            </w:r>
          </w:p>
        </w:tc>
        <w:tc>
          <w:tcPr>
            <w:tcW w:w="2004" w:type="dxa"/>
            <w:vAlign w:val="center"/>
          </w:tcPr>
          <w:p>
            <w:pPr>
              <w:pStyle w:val="18"/>
              <w:jc w:val="center"/>
            </w:pPr>
            <w:r>
              <w:rPr>
                <w:rStyle w:val="25"/>
                <w:rFonts w:hint="eastAsia"/>
              </w:rPr>
              <w:t>0.000E+000</w:t>
            </w:r>
          </w:p>
        </w:tc>
        <w:tc>
          <w:tcPr>
            <w:tcW w:w="1670" w:type="dxa"/>
            <w:vAlign w:val="center"/>
          </w:tcPr>
          <w:p>
            <w:pPr>
              <w:pStyle w:val="18"/>
              <w:jc w:val="center"/>
            </w:pPr>
            <w:r>
              <w:rPr>
                <w:rStyle w:val="25"/>
                <w:rFonts w:hint="eastAsia"/>
              </w:rPr>
              <w:t>-1.#J</w:t>
            </w:r>
          </w:p>
        </w:tc>
        <w:tc>
          <w:tcPr>
            <w:tcW w:w="1837" w:type="dxa"/>
            <w:vAlign w:val="center"/>
          </w:tcPr>
          <w:p>
            <w:pPr>
              <w:pStyle w:val="18"/>
              <w:jc w:val="center"/>
            </w:pPr>
            <w:r>
              <w:rPr>
                <w:rStyle w:val="25"/>
                <w:rFonts w:hint="eastAsia"/>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34" w:type="dxa"/>
            <w:vMerge w:val="continue"/>
            <w:vAlign w:val="center"/>
          </w:tcPr>
          <w:p>
            <w:pPr>
              <w:pStyle w:val="18"/>
              <w:jc w:val="center"/>
            </w:pPr>
            <w:r>
              <w:rPr>
                <w:rStyle w:val="25"/>
                <w:rFonts w:hint="eastAsia"/>
              </w:rPr>
              <w:t>1</w:t>
            </w:r>
          </w:p>
        </w:tc>
        <w:tc>
          <w:tcPr>
            <w:tcW w:w="835" w:type="dxa"/>
            <w:vMerge w:val="continue"/>
            <w:vAlign w:val="center"/>
          </w:tcPr>
          <w:p>
            <w:pPr>
              <w:pStyle w:val="18"/>
              <w:jc w:val="center"/>
            </w:pPr>
            <w:r>
              <w:rPr>
                <w:rStyle w:val="25"/>
                <w:rFonts w:hint="eastAsia"/>
              </w:rPr>
              <w:t>1</w:t>
            </w:r>
          </w:p>
        </w:tc>
        <w:tc>
          <w:tcPr>
            <w:tcW w:w="1003" w:type="dxa"/>
            <w:vAlign w:val="center"/>
          </w:tcPr>
          <w:p>
            <w:pPr>
              <w:pStyle w:val="18"/>
              <w:jc w:val="center"/>
            </w:pPr>
            <w:r>
              <w:rPr>
                <w:rStyle w:val="25"/>
                <w:rFonts w:hint="eastAsia"/>
              </w:rPr>
              <w:t>Y地震</w:t>
            </w:r>
          </w:p>
        </w:tc>
        <w:tc>
          <w:tcPr>
            <w:tcW w:w="2004" w:type="dxa"/>
            <w:vAlign w:val="center"/>
          </w:tcPr>
          <w:p>
            <w:pPr>
              <w:pStyle w:val="18"/>
              <w:jc w:val="center"/>
            </w:pPr>
            <w:r>
              <w:rPr>
                <w:rStyle w:val="25"/>
                <w:rFonts w:hint="eastAsia"/>
              </w:rPr>
              <w:t>0.000E+000</w:t>
            </w:r>
          </w:p>
        </w:tc>
        <w:tc>
          <w:tcPr>
            <w:tcW w:w="2004" w:type="dxa"/>
            <w:vAlign w:val="center"/>
          </w:tcPr>
          <w:p>
            <w:pPr>
              <w:pStyle w:val="18"/>
              <w:jc w:val="center"/>
            </w:pPr>
            <w:r>
              <w:rPr>
                <w:rStyle w:val="25"/>
                <w:rFonts w:hint="eastAsia"/>
              </w:rPr>
              <w:t>0.000E+000</w:t>
            </w:r>
          </w:p>
        </w:tc>
        <w:tc>
          <w:tcPr>
            <w:tcW w:w="1670" w:type="dxa"/>
            <w:vAlign w:val="center"/>
          </w:tcPr>
          <w:p>
            <w:pPr>
              <w:pStyle w:val="18"/>
              <w:jc w:val="center"/>
            </w:pPr>
            <w:r>
              <w:rPr>
                <w:rStyle w:val="25"/>
                <w:rFonts w:hint="eastAsia"/>
              </w:rPr>
              <w:t>-1.#J</w:t>
            </w:r>
          </w:p>
        </w:tc>
        <w:tc>
          <w:tcPr>
            <w:tcW w:w="1837" w:type="dxa"/>
            <w:vAlign w:val="center"/>
          </w:tcPr>
          <w:p>
            <w:pPr>
              <w:pStyle w:val="18"/>
              <w:jc w:val="center"/>
            </w:pPr>
            <w:r>
              <w:rPr>
                <w:rStyle w:val="25"/>
                <w:rFonts w:hint="eastAsia"/>
              </w:rPr>
              <w:t>0.00</w:t>
            </w:r>
          </w:p>
        </w:tc>
      </w:tr>
    </w:tbl>
    <w:p>
      <w:pPr>
        <w:pStyle w:val="14"/>
      </w:pPr>
      <w:bookmarkStart w:id="5" w:name="_Toc160030007"/>
      <w:r>
        <w:rPr>
          <w:rFonts w:hint="eastAsia"/>
        </w:rPr>
        <w:t>1.5  楼层抗剪承载力验算</w:t>
      </w:r>
      <w:bookmarkEnd w:id="5"/>
    </w:p>
    <w:p>
      <w:pPr>
        <w:pStyle w:val="19"/>
        <w:jc w:val="left"/>
      </w:pPr>
      <w:r>
        <w:rPr>
          <w:rStyle w:val="24"/>
          <w:rFonts w:hint="eastAsia"/>
          <w:b/>
          <w:color w:val="0000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
</w:t>
      </w:r>
    </w:p>
    <w:p>
      <w:pPr>
        <w:pStyle w:val="19"/>
        <w:jc w:val="left"/>
      </w:pPr>
      <w:r>
        <w:rPr>
          <w:rStyle w:val="24"/>
          <w:rFonts w:hint="eastAsia"/>
          <w:b/>
          <w:color w:val="0000FF"/>
        </w:rPr>
        <w:t>结构设定的限值是80.00%。并无楼层承载力突变的情况。
</w:t>
      </w:r>
    </w:p>
    <w:p>
      <w:pPr>
        <w:pStyle w:val="19"/>
        <w:jc w:val="left"/>
      </w:pPr>
      <w:r>
        <w:rPr>
          <w:rStyle w:val="24"/>
          <w:rFonts w:hint="eastAsia"/>
        </w:rPr>
        <w:t>
</w:t>
      </w:r>
    </w:p>
    <w:p>
      <w:pPr>
        <w:pStyle w:val="19"/>
        <w:jc w:val="left"/>
      </w:pPr>
      <w:r>
        <w:rPr>
          <w:rStyle w:val="24"/>
          <w:rFonts w:hint="eastAsia"/>
        </w:rPr>
        <w:t>
</w:t>
      </w:r>
    </w:p>
    <w:p>
      <w:pPr>
        <w:pStyle w:val="19"/>
        <w:jc w:val="left"/>
      </w:pPr>
      <w:r>
        <w:rPr>
          <w:rStyle w:val="24"/>
          <w:rFonts w:hint="eastAsia"/>
        </w:rPr>
        <w:t>Ratio_X,Ratio_Y: 表示本层与上一层的承载力之比
</w:t>
      </w:r>
    </w:p>
    <w:p>
      <w:pPr>
        <w:pStyle w:val="20"/>
        <w:jc w:val="center"/>
      </w:pPr>
      <w:r>
        <w:rPr>
          <w:rFonts w:hint="eastAsia"/>
        </w:rPr>
        <w:t>表1-4  楼层抗剪承载力验算(单位：kN)</w:t>
      </w:r>
    </w:p>
    <w:tbl>
      <w:tblPr>
        <w:tblStyle w:val="26"/>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70"/>
        <w:gridCol w:w="970"/>
        <w:gridCol w:w="2425"/>
        <w:gridCol w:w="2426"/>
        <w:gridCol w:w="1698"/>
        <w:gridCol w:w="16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70" w:type="dxa"/>
            <w:tcBorders>
              <w:top w:val="single" w:color="000000" w:sz="12" w:space="0"/>
              <w:left w:val="single" w:color="000000" w:sz="12" w:space="0"/>
              <w:bottom w:val="single" w:color="000000" w:sz="12" w:space="0"/>
              <w:right w:val="single" w:color="000000" w:sz="4" w:space="0"/>
            </w:tcBorders>
            <w:vAlign w:val="center"/>
          </w:tcPr>
          <w:p>
            <w:pPr>
              <w:pStyle w:val="18"/>
              <w:jc w:val="center"/>
            </w:pPr>
            <w:r>
              <w:rPr>
                <w:rStyle w:val="25"/>
                <w:rFonts w:hint="eastAsia"/>
                <w:b/>
              </w:rPr>
              <w:t>层号</w:t>
            </w:r>
          </w:p>
        </w:tc>
        <w:tc>
          <w:tcPr>
            <w:tcW w:w="970"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塔号</w:t>
            </w:r>
          </w:p>
        </w:tc>
        <w:tc>
          <w:tcPr>
            <w:tcW w:w="2425"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X向承载力</w:t>
            </w:r>
          </w:p>
        </w:tc>
        <w:tc>
          <w:tcPr>
            <w:tcW w:w="2426"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Y向承载力</w:t>
            </w:r>
          </w:p>
        </w:tc>
        <w:tc>
          <w:tcPr>
            <w:tcW w:w="1698" w:type="dxa"/>
            <w:tcBorders>
              <w:top w:val="single" w:color="000000" w:sz="12" w:space="0"/>
              <w:left w:val="single" w:color="000000" w:sz="4" w:space="0"/>
              <w:bottom w:val="single" w:color="000000" w:sz="12" w:space="0"/>
              <w:right w:val="single" w:color="000000" w:sz="4" w:space="0"/>
            </w:tcBorders>
            <w:vAlign w:val="center"/>
          </w:tcPr>
          <w:p>
            <w:pPr>
              <w:pStyle w:val="18"/>
              <w:jc w:val="center"/>
            </w:pPr>
            <w:r>
              <w:rPr>
                <w:rStyle w:val="25"/>
                <w:rFonts w:hint="eastAsia"/>
                <w:b/>
              </w:rPr>
              <w:t>Ratio_X</w:t>
            </w:r>
          </w:p>
        </w:tc>
        <w:tc>
          <w:tcPr>
            <w:tcW w:w="1698" w:type="dxa"/>
            <w:tcBorders>
              <w:top w:val="single" w:color="000000" w:sz="12" w:space="0"/>
              <w:left w:val="single" w:color="000000" w:sz="4" w:space="0"/>
              <w:bottom w:val="single" w:color="000000" w:sz="12" w:space="0"/>
              <w:right w:val="single" w:color="000000" w:sz="12" w:space="0"/>
            </w:tcBorders>
            <w:vAlign w:val="center"/>
          </w:tcPr>
          <w:p>
            <w:pPr>
              <w:pStyle w:val="18"/>
              <w:jc w:val="center"/>
            </w:pPr>
            <w:r>
              <w:rPr>
                <w:rStyle w:val="25"/>
                <w:rFonts w:hint="eastAsia"/>
                <w:b/>
              </w:rPr>
              <w:t>Ratio_Y</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21</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3.8063E+003</w:t>
            </w:r>
          </w:p>
        </w:tc>
        <w:tc>
          <w:tcPr>
            <w:tcW w:w="2426" w:type="dxa"/>
            <w:vAlign w:val="center"/>
          </w:tcPr>
          <w:p>
            <w:pPr>
              <w:pStyle w:val="18"/>
              <w:jc w:val="center"/>
            </w:pPr>
            <w:r>
              <w:rPr>
                <w:rStyle w:val="25"/>
                <w:rFonts w:hint="eastAsia"/>
              </w:rPr>
              <w:t>9.5882E+003</w:t>
            </w:r>
          </w:p>
        </w:tc>
        <w:tc>
          <w:tcPr>
            <w:tcW w:w="1698" w:type="dxa"/>
            <w:vAlign w:val="center"/>
          </w:tcPr>
          <w:p>
            <w:pPr>
              <w:pStyle w:val="18"/>
              <w:jc w:val="center"/>
            </w:pPr>
            <w:r>
              <w:rPr>
                <w:rStyle w:val="25"/>
                <w:rFonts w:hint="eastAsia"/>
              </w:rPr>
              <w:t>1.00</w:t>
            </w:r>
          </w:p>
        </w:tc>
        <w:tc>
          <w:tcPr>
            <w:tcW w:w="1698"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20</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1.0180E+004</w:t>
            </w:r>
          </w:p>
        </w:tc>
        <w:tc>
          <w:tcPr>
            <w:tcW w:w="2426" w:type="dxa"/>
            <w:vAlign w:val="center"/>
          </w:tcPr>
          <w:p>
            <w:pPr>
              <w:pStyle w:val="18"/>
              <w:jc w:val="center"/>
            </w:pPr>
            <w:r>
              <w:rPr>
                <w:rStyle w:val="25"/>
                <w:rFonts w:hint="eastAsia"/>
              </w:rPr>
              <w:t>1.8561E+004</w:t>
            </w:r>
          </w:p>
        </w:tc>
        <w:tc>
          <w:tcPr>
            <w:tcW w:w="1698" w:type="dxa"/>
            <w:vAlign w:val="center"/>
          </w:tcPr>
          <w:p>
            <w:pPr>
              <w:pStyle w:val="18"/>
              <w:jc w:val="center"/>
            </w:pPr>
            <w:r>
              <w:rPr>
                <w:rStyle w:val="25"/>
                <w:rFonts w:hint="eastAsia"/>
              </w:rPr>
              <w:t>2.67</w:t>
            </w:r>
          </w:p>
        </w:tc>
        <w:tc>
          <w:tcPr>
            <w:tcW w:w="1698" w:type="dxa"/>
            <w:vAlign w:val="center"/>
          </w:tcPr>
          <w:p>
            <w:pPr>
              <w:pStyle w:val="18"/>
              <w:jc w:val="center"/>
            </w:pPr>
            <w:r>
              <w:rPr>
                <w:rStyle w:val="25"/>
                <w:rFonts w:hint="eastAsia"/>
              </w:rPr>
              <w:t>1.94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19</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1.0343E+004</w:t>
            </w:r>
          </w:p>
        </w:tc>
        <w:tc>
          <w:tcPr>
            <w:tcW w:w="2426" w:type="dxa"/>
            <w:vAlign w:val="center"/>
          </w:tcPr>
          <w:p>
            <w:pPr>
              <w:pStyle w:val="18"/>
              <w:jc w:val="center"/>
            </w:pPr>
            <w:r>
              <w:rPr>
                <w:rStyle w:val="25"/>
                <w:rFonts w:hint="eastAsia"/>
              </w:rPr>
              <w:t>1.8538E+004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18</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1.0560E+004</w:t>
            </w:r>
          </w:p>
        </w:tc>
        <w:tc>
          <w:tcPr>
            <w:tcW w:w="2426" w:type="dxa"/>
            <w:vAlign w:val="center"/>
          </w:tcPr>
          <w:p>
            <w:pPr>
              <w:pStyle w:val="18"/>
              <w:jc w:val="center"/>
            </w:pPr>
            <w:r>
              <w:rPr>
                <w:rStyle w:val="25"/>
                <w:rFonts w:hint="eastAsia"/>
              </w:rPr>
              <w:t>1.9102E+004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17</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1.0763E+004</w:t>
            </w:r>
          </w:p>
        </w:tc>
        <w:tc>
          <w:tcPr>
            <w:tcW w:w="2426" w:type="dxa"/>
            <w:vAlign w:val="center"/>
          </w:tcPr>
          <w:p>
            <w:pPr>
              <w:pStyle w:val="18"/>
              <w:jc w:val="center"/>
            </w:pPr>
            <w:r>
              <w:rPr>
                <w:rStyle w:val="25"/>
                <w:rFonts w:hint="eastAsia"/>
              </w:rPr>
              <w:t>1.9420E+004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16</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1.0920E+004</w:t>
            </w:r>
          </w:p>
        </w:tc>
        <w:tc>
          <w:tcPr>
            <w:tcW w:w="2426" w:type="dxa"/>
            <w:vAlign w:val="center"/>
          </w:tcPr>
          <w:p>
            <w:pPr>
              <w:pStyle w:val="18"/>
              <w:jc w:val="center"/>
            </w:pPr>
            <w:r>
              <w:rPr>
                <w:rStyle w:val="25"/>
                <w:rFonts w:hint="eastAsia"/>
              </w:rPr>
              <w:t>1.9726E+004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15</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1.1159E+004</w:t>
            </w:r>
          </w:p>
        </w:tc>
        <w:tc>
          <w:tcPr>
            <w:tcW w:w="2426" w:type="dxa"/>
            <w:vAlign w:val="center"/>
          </w:tcPr>
          <w:p>
            <w:pPr>
              <w:pStyle w:val="18"/>
              <w:jc w:val="center"/>
            </w:pPr>
            <w:r>
              <w:rPr>
                <w:rStyle w:val="25"/>
                <w:rFonts w:hint="eastAsia"/>
              </w:rPr>
              <w:t>2.0269E+004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14</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1.1333E+004</w:t>
            </w:r>
          </w:p>
        </w:tc>
        <w:tc>
          <w:tcPr>
            <w:tcW w:w="2426" w:type="dxa"/>
            <w:vAlign w:val="center"/>
          </w:tcPr>
          <w:p>
            <w:pPr>
              <w:pStyle w:val="18"/>
              <w:jc w:val="center"/>
            </w:pPr>
            <w:r>
              <w:rPr>
                <w:rStyle w:val="25"/>
                <w:rFonts w:hint="eastAsia"/>
              </w:rPr>
              <w:t>2.0579E+004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13</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1.1516E+004</w:t>
            </w:r>
          </w:p>
        </w:tc>
        <w:tc>
          <w:tcPr>
            <w:tcW w:w="2426" w:type="dxa"/>
            <w:vAlign w:val="center"/>
          </w:tcPr>
          <w:p>
            <w:pPr>
              <w:pStyle w:val="18"/>
              <w:jc w:val="center"/>
            </w:pPr>
            <w:r>
              <w:rPr>
                <w:rStyle w:val="25"/>
                <w:rFonts w:hint="eastAsia"/>
              </w:rPr>
              <w:t>2.0908E+004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12</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1.1687E+004</w:t>
            </w:r>
          </w:p>
        </w:tc>
        <w:tc>
          <w:tcPr>
            <w:tcW w:w="2426" w:type="dxa"/>
            <w:vAlign w:val="center"/>
          </w:tcPr>
          <w:p>
            <w:pPr>
              <w:pStyle w:val="18"/>
              <w:jc w:val="center"/>
            </w:pPr>
            <w:r>
              <w:rPr>
                <w:rStyle w:val="25"/>
                <w:rFonts w:hint="eastAsia"/>
              </w:rPr>
              <w:t>2.1220E+004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11</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1.1848E+004</w:t>
            </w:r>
          </w:p>
        </w:tc>
        <w:tc>
          <w:tcPr>
            <w:tcW w:w="2426" w:type="dxa"/>
            <w:vAlign w:val="center"/>
          </w:tcPr>
          <w:p>
            <w:pPr>
              <w:pStyle w:val="18"/>
              <w:jc w:val="center"/>
            </w:pPr>
            <w:r>
              <w:rPr>
                <w:rStyle w:val="25"/>
                <w:rFonts w:hint="eastAsia"/>
              </w:rPr>
              <w:t>2.1478E+004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10</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1.2006E+004</w:t>
            </w:r>
          </w:p>
        </w:tc>
        <w:tc>
          <w:tcPr>
            <w:tcW w:w="2426" w:type="dxa"/>
            <w:vAlign w:val="center"/>
          </w:tcPr>
          <w:p>
            <w:pPr>
              <w:pStyle w:val="18"/>
              <w:jc w:val="center"/>
            </w:pPr>
            <w:r>
              <w:rPr>
                <w:rStyle w:val="25"/>
                <w:rFonts w:hint="eastAsia"/>
              </w:rPr>
              <w:t>2.1760E+004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9</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1.2127E+004</w:t>
            </w:r>
          </w:p>
        </w:tc>
        <w:tc>
          <w:tcPr>
            <w:tcW w:w="2426" w:type="dxa"/>
            <w:vAlign w:val="center"/>
          </w:tcPr>
          <w:p>
            <w:pPr>
              <w:pStyle w:val="18"/>
              <w:jc w:val="center"/>
            </w:pPr>
            <w:r>
              <w:rPr>
                <w:rStyle w:val="25"/>
                <w:rFonts w:hint="eastAsia"/>
              </w:rPr>
              <w:t>2.1938E+004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8</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1.2226E+004</w:t>
            </w:r>
          </w:p>
        </w:tc>
        <w:tc>
          <w:tcPr>
            <w:tcW w:w="2426" w:type="dxa"/>
            <w:vAlign w:val="center"/>
          </w:tcPr>
          <w:p>
            <w:pPr>
              <w:pStyle w:val="18"/>
              <w:jc w:val="center"/>
            </w:pPr>
            <w:r>
              <w:rPr>
                <w:rStyle w:val="25"/>
                <w:rFonts w:hint="eastAsia"/>
              </w:rPr>
              <w:t>2.2069E+004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7</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1.2323E+004</w:t>
            </w:r>
          </w:p>
        </w:tc>
        <w:tc>
          <w:tcPr>
            <w:tcW w:w="2426" w:type="dxa"/>
            <w:vAlign w:val="center"/>
          </w:tcPr>
          <w:p>
            <w:pPr>
              <w:pStyle w:val="18"/>
              <w:jc w:val="center"/>
            </w:pPr>
            <w:r>
              <w:rPr>
                <w:rStyle w:val="25"/>
                <w:rFonts w:hint="eastAsia"/>
              </w:rPr>
              <w:t>2.2191E+004</w:t>
            </w:r>
          </w:p>
        </w:tc>
        <w:tc>
          <w:tcPr>
            <w:tcW w:w="1698" w:type="dxa"/>
            <w:vAlign w:val="center"/>
          </w:tcPr>
          <w:p>
            <w:pPr>
              <w:pStyle w:val="18"/>
              <w:jc w:val="center"/>
            </w:pPr>
            <w:r>
              <w:rPr>
                <w:rStyle w:val="25"/>
                <w:rFonts w:hint="eastAsia"/>
              </w:rPr>
              <w:t>1.01</w:t>
            </w:r>
          </w:p>
        </w:tc>
        <w:tc>
          <w:tcPr>
            <w:tcW w:w="1698" w:type="dxa"/>
            <w:vAlign w:val="center"/>
          </w:tcPr>
          <w:p>
            <w:pPr>
              <w:pStyle w:val="18"/>
              <w:jc w:val="center"/>
            </w:pPr>
            <w:r>
              <w:rPr>
                <w:rStyle w:val="25"/>
                <w:rFonts w:hint="eastAsia"/>
              </w:rPr>
              <w:t>1.01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6</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1.3313E+004</w:t>
            </w:r>
          </w:p>
        </w:tc>
        <w:tc>
          <w:tcPr>
            <w:tcW w:w="2426" w:type="dxa"/>
            <w:vAlign w:val="center"/>
          </w:tcPr>
          <w:p>
            <w:pPr>
              <w:pStyle w:val="18"/>
              <w:jc w:val="center"/>
            </w:pPr>
            <w:r>
              <w:rPr>
                <w:rStyle w:val="25"/>
                <w:rFonts w:hint="eastAsia"/>
              </w:rPr>
              <w:t>2.3476E+004</w:t>
            </w:r>
          </w:p>
        </w:tc>
        <w:tc>
          <w:tcPr>
            <w:tcW w:w="1698" w:type="dxa"/>
            <w:vAlign w:val="center"/>
          </w:tcPr>
          <w:p>
            <w:pPr>
              <w:pStyle w:val="18"/>
              <w:jc w:val="center"/>
            </w:pPr>
            <w:r>
              <w:rPr>
                <w:rStyle w:val="25"/>
                <w:rFonts w:hint="eastAsia"/>
              </w:rPr>
              <w:t>1.08</w:t>
            </w:r>
          </w:p>
        </w:tc>
        <w:tc>
          <w:tcPr>
            <w:tcW w:w="1698" w:type="dxa"/>
            <w:vAlign w:val="center"/>
          </w:tcPr>
          <w:p>
            <w:pPr>
              <w:pStyle w:val="18"/>
              <w:jc w:val="center"/>
            </w:pPr>
            <w:r>
              <w:rPr>
                <w:rStyle w:val="25"/>
                <w:rFonts w:hint="eastAsia"/>
              </w:rPr>
              <w:t>1.06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5</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1.5083E+004</w:t>
            </w:r>
          </w:p>
        </w:tc>
        <w:tc>
          <w:tcPr>
            <w:tcW w:w="2426" w:type="dxa"/>
            <w:vAlign w:val="center"/>
          </w:tcPr>
          <w:p>
            <w:pPr>
              <w:pStyle w:val="18"/>
              <w:jc w:val="center"/>
            </w:pPr>
            <w:r>
              <w:rPr>
                <w:rStyle w:val="25"/>
                <w:rFonts w:hint="eastAsia"/>
              </w:rPr>
              <w:t>2.5540E+004</w:t>
            </w:r>
          </w:p>
        </w:tc>
        <w:tc>
          <w:tcPr>
            <w:tcW w:w="1698" w:type="dxa"/>
            <w:vAlign w:val="center"/>
          </w:tcPr>
          <w:p>
            <w:pPr>
              <w:pStyle w:val="18"/>
              <w:jc w:val="center"/>
            </w:pPr>
            <w:r>
              <w:rPr>
                <w:rStyle w:val="25"/>
                <w:rFonts w:hint="eastAsia"/>
              </w:rPr>
              <w:t>1.13</w:t>
            </w:r>
          </w:p>
        </w:tc>
        <w:tc>
          <w:tcPr>
            <w:tcW w:w="1698" w:type="dxa"/>
            <w:vAlign w:val="center"/>
          </w:tcPr>
          <w:p>
            <w:pPr>
              <w:pStyle w:val="18"/>
              <w:jc w:val="center"/>
            </w:pPr>
            <w:r>
              <w:rPr>
                <w:rStyle w:val="25"/>
                <w:rFonts w:hint="eastAsia"/>
              </w:rPr>
              <w:t>1.09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4</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1.5798E+004</w:t>
            </w:r>
          </w:p>
        </w:tc>
        <w:tc>
          <w:tcPr>
            <w:tcW w:w="2426" w:type="dxa"/>
            <w:vAlign w:val="center"/>
          </w:tcPr>
          <w:p>
            <w:pPr>
              <w:pStyle w:val="18"/>
              <w:jc w:val="center"/>
            </w:pPr>
            <w:r>
              <w:rPr>
                <w:rStyle w:val="25"/>
                <w:rFonts w:hint="eastAsia"/>
              </w:rPr>
              <w:t>2.5648E+004</w:t>
            </w:r>
          </w:p>
        </w:tc>
        <w:tc>
          <w:tcPr>
            <w:tcW w:w="1698" w:type="dxa"/>
            <w:vAlign w:val="center"/>
          </w:tcPr>
          <w:p>
            <w:pPr>
              <w:pStyle w:val="18"/>
              <w:jc w:val="center"/>
            </w:pPr>
            <w:r>
              <w:rPr>
                <w:rStyle w:val="25"/>
                <w:rFonts w:hint="eastAsia"/>
              </w:rPr>
              <w:t>1.05</w:t>
            </w:r>
          </w:p>
        </w:tc>
        <w:tc>
          <w:tcPr>
            <w:tcW w:w="1698" w:type="dxa"/>
            <w:vAlign w:val="center"/>
          </w:tcPr>
          <w:p>
            <w:pPr>
              <w:pStyle w:val="18"/>
              <w:jc w:val="center"/>
            </w:pPr>
            <w:r>
              <w:rPr>
                <w:rStyle w:val="25"/>
                <w:rFonts w:hint="eastAsia"/>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3</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1.6094E+004</w:t>
            </w:r>
          </w:p>
        </w:tc>
        <w:tc>
          <w:tcPr>
            <w:tcW w:w="2426" w:type="dxa"/>
            <w:vAlign w:val="center"/>
          </w:tcPr>
          <w:p>
            <w:pPr>
              <w:pStyle w:val="18"/>
              <w:jc w:val="center"/>
            </w:pPr>
            <w:r>
              <w:rPr>
                <w:rStyle w:val="25"/>
                <w:rFonts w:hint="eastAsia"/>
              </w:rPr>
              <w:t>2.6601E+004</w:t>
            </w:r>
          </w:p>
        </w:tc>
        <w:tc>
          <w:tcPr>
            <w:tcW w:w="1698" w:type="dxa"/>
            <w:vAlign w:val="center"/>
          </w:tcPr>
          <w:p>
            <w:pPr>
              <w:pStyle w:val="18"/>
              <w:jc w:val="center"/>
            </w:pPr>
            <w:r>
              <w:rPr>
                <w:rStyle w:val="25"/>
                <w:rFonts w:hint="eastAsia"/>
              </w:rPr>
              <w:t>1.02</w:t>
            </w:r>
          </w:p>
        </w:tc>
        <w:tc>
          <w:tcPr>
            <w:tcW w:w="1698" w:type="dxa"/>
            <w:vAlign w:val="center"/>
          </w:tcPr>
          <w:p>
            <w:pPr>
              <w:pStyle w:val="18"/>
              <w:jc w:val="center"/>
            </w:pPr>
            <w:r>
              <w:rPr>
                <w:rStyle w:val="25"/>
                <w:rFonts w:hint="eastAsia"/>
              </w:rPr>
              <w:t>1.04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2</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4.4113E+004</w:t>
            </w:r>
          </w:p>
        </w:tc>
        <w:tc>
          <w:tcPr>
            <w:tcW w:w="2426" w:type="dxa"/>
            <w:vAlign w:val="center"/>
          </w:tcPr>
          <w:p>
            <w:pPr>
              <w:pStyle w:val="18"/>
              <w:jc w:val="center"/>
            </w:pPr>
            <w:r>
              <w:rPr>
                <w:rStyle w:val="25"/>
                <w:rFonts w:hint="eastAsia"/>
              </w:rPr>
              <w:t>3.9788E+004</w:t>
            </w:r>
          </w:p>
        </w:tc>
        <w:tc>
          <w:tcPr>
            <w:tcW w:w="1698" w:type="dxa"/>
            <w:vAlign w:val="center"/>
          </w:tcPr>
          <w:p>
            <w:pPr>
              <w:pStyle w:val="18"/>
              <w:jc w:val="center"/>
            </w:pPr>
            <w:r>
              <w:rPr>
                <w:rStyle w:val="25"/>
                <w:rFonts w:hint="eastAsia"/>
              </w:rPr>
              <w:t>2.74</w:t>
            </w:r>
          </w:p>
        </w:tc>
        <w:tc>
          <w:tcPr>
            <w:tcW w:w="1698" w:type="dxa"/>
            <w:vAlign w:val="center"/>
          </w:tcPr>
          <w:p>
            <w:pPr>
              <w:pStyle w:val="18"/>
              <w:jc w:val="center"/>
            </w:pPr>
            <w:r>
              <w:rPr>
                <w:rStyle w:val="25"/>
                <w:rFonts w:hint="eastAsia"/>
              </w:rPr>
              <w:t>1.50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vAlign w:val="center"/>
          </w:tcPr>
          <w:p>
            <w:pPr>
              <w:pStyle w:val="18"/>
              <w:jc w:val="center"/>
            </w:pPr>
            <w:r>
              <w:rPr>
                <w:rStyle w:val="25"/>
                <w:rFonts w:hint="eastAsia"/>
              </w:rPr>
              <w:t>1</w:t>
            </w:r>
          </w:p>
        </w:tc>
        <w:tc>
          <w:tcPr>
            <w:tcW w:w="970" w:type="dxa"/>
            <w:vAlign w:val="center"/>
          </w:tcPr>
          <w:p>
            <w:pPr>
              <w:pStyle w:val="18"/>
              <w:jc w:val="center"/>
            </w:pPr>
            <w:r>
              <w:rPr>
                <w:rStyle w:val="25"/>
                <w:rFonts w:hint="eastAsia"/>
              </w:rPr>
              <w:t>1</w:t>
            </w:r>
          </w:p>
        </w:tc>
        <w:tc>
          <w:tcPr>
            <w:tcW w:w="2425" w:type="dxa"/>
            <w:vAlign w:val="center"/>
          </w:tcPr>
          <w:p>
            <w:pPr>
              <w:pStyle w:val="18"/>
              <w:jc w:val="center"/>
            </w:pPr>
            <w:r>
              <w:rPr>
                <w:rStyle w:val="25"/>
                <w:rFonts w:hint="eastAsia"/>
              </w:rPr>
              <w:t>6.2061E+004</w:t>
            </w:r>
          </w:p>
        </w:tc>
        <w:tc>
          <w:tcPr>
            <w:tcW w:w="2426" w:type="dxa"/>
            <w:vAlign w:val="center"/>
          </w:tcPr>
          <w:p>
            <w:pPr>
              <w:pStyle w:val="18"/>
              <w:jc w:val="center"/>
            </w:pPr>
            <w:r>
              <w:rPr>
                <w:rStyle w:val="25"/>
                <w:rFonts w:hint="eastAsia"/>
              </w:rPr>
              <w:t>6.0112E+004</w:t>
            </w:r>
          </w:p>
        </w:tc>
        <w:tc>
          <w:tcPr>
            <w:tcW w:w="1698" w:type="dxa"/>
            <w:vAlign w:val="center"/>
          </w:tcPr>
          <w:p>
            <w:pPr>
              <w:pStyle w:val="18"/>
              <w:jc w:val="center"/>
            </w:pPr>
            <w:r>
              <w:rPr>
                <w:rStyle w:val="25"/>
                <w:rFonts w:hint="eastAsia"/>
              </w:rPr>
              <w:t>1.41</w:t>
            </w:r>
          </w:p>
        </w:tc>
        <w:tc>
          <w:tcPr>
            <w:tcW w:w="1698" w:type="dxa"/>
            <w:vAlign w:val="center"/>
          </w:tcPr>
          <w:p>
            <w:pPr>
              <w:pStyle w:val="18"/>
              <w:jc w:val="center"/>
            </w:pPr>
            <w:r>
              <w:rPr>
                <w:rStyle w:val="25"/>
                <w:rFonts w:hint="eastAsia"/>
              </w:rPr>
              <w:t>1.51</w:t>
            </w:r>
          </w:p>
        </w:tc>
      </w:tr>
    </w:tbl>
    <w:p>
      <w:pPr>
        <w:pStyle w:val="18"/>
        <w:jc w:val="center"/>
      </w:pPr>
      <w:r>
        <w:drawing>
          <wp:inline distT="0" distB="0" distL="0" distR="0">
            <wp:extent cx="4762500" cy="3571875"/>
            <wp:effectExtent l="2540" t="0" r="2540" b="0"/>
            <wp:docPr id="3" name="Picture 3" descr="多方向抗剪承载力比简图(塔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多方向抗剪承载力比简图(塔 1).bmp"/>
                    <pic:cNvPicPr>
                      <a:picLocks noChangeAspect="1"/>
                    </pic:cNvPicPr>
                  </pic:nvPicPr>
                  <pic:blipFill>
                    <a:blip r:embed="rId12" cstate="print"/>
                    <a:stretch>
                      <a:fillRect/>
                    </a:stretch>
                  </pic:blipFill>
                  <pic:spPr>
                    <a:xfrm>
                      <a:off x="0" y="0"/>
                      <a:ext cx="4762500" cy="3571875"/>
                    </a:xfrm>
                    <a:prstGeom prst="rect">
                      <a:avLst/>
                    </a:prstGeom>
                  </pic:spPr>
                </pic:pic>
              </a:graphicData>
            </a:graphic>
          </wp:inline>
        </w:drawing>
      </w:r>
    </w:p>
    <w:p>
      <w:pPr>
        <w:pStyle w:val="21"/>
      </w:pPr>
      <w:r>
        <w:rPr>
          <w:rFonts w:hint="eastAsia"/>
        </w:rPr>
        <w:t>图1-3 多方向抗剪承载力比简图(塔 1)</w:t>
      </w:r>
    </w:p>
    <w:sectPr>
      <w:headerReference r:id="rId7" w:type="default"/>
      <w:footerReference r:id="rId8" w:type="default"/>
      <w:pgSz w:w="23814" w:h="16839" w:orient="landscape"/>
      <w:pgMar w:top="1797" w:right="1440" w:bottom="1797" w:left="1440" w:header="851" w:footer="992" w:gutter="0"/>
      <w:cols w:space="992" w:num="2"/>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tab w:relativeTo="margin" w:alignment="center" w:leader="none"/>
    </w:r>
    <w:r>
      <w:ptab w:relativeTo="margin" w:alignment="right" w:leader="none"/>
    </w:r>
    <w:r>
      <w:fldChar w:fldCharType="begin"/>
    </w:r>
    <w:r>
      <w:instrText xml:space="preserve">PAGE \* roman</w:instrText>
    </w:r>
    <w:r>
      <w:fldChar w:fldCharType="separate"/>
    </w:r>
    <w:r>
      <w:rPr>
        <w:rFonts w:hint="eastAsia"/>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tab w:relativeTo="margin" w:alignment="center" w:leader="none"/>
    </w:r>
    <w:r>
      <w:ptab w:relativeTo="margin" w:alignment="right" w:leader="none"/>
    </w:r>
    <w:r>
      <w:fldChar w:fldCharType="begin"/>
    </w:r>
    <w:r>
      <w:instrText xml:space="preserve">PAGE \* Arabic</w:instrText>
    </w:r>
    <w:r>
      <w:fldChar w:fldCharType="separate"/>
    </w:r>
    <w:r>
      <w:rPr>
        <w:rFonts w:hint="eastAsia"/>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盈建科软件</w:t>
    </w: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盈建科软件</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ZDA2OTkxZTdlOWY4YWE1NGJhMWQyN2YzM2QxMDgifQ=="/>
  </w:docVars>
  <w:rsids>
    <w:rsidRoot w:val="00E9321E"/>
    <w:rsid w:val="00C10498"/>
    <w:rsid w:val="00C93E04"/>
    <w:rsid w:val="0EBB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40" w:after="40" w:line="240" w:lineRule="atLeas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table" w:styleId="7">
    <w:name w:val="Table Grid"/>
    <w:basedOn w:val="6"/>
    <w:uiPriority w:val="5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uiPriority w:val="9"/>
    <w:rPr>
      <w:b/>
      <w:bCs/>
      <w:kern w:val="44"/>
      <w:sz w:val="44"/>
      <w:szCs w:val="44"/>
    </w:rPr>
  </w:style>
  <w:style w:type="character" w:customStyle="1" w:styleId="10">
    <w:name w:val="标题 2 Char"/>
    <w:basedOn w:val="8"/>
    <w:link w:val="3"/>
    <w:qFormat/>
    <w:uiPriority w:val="9"/>
    <w:rPr>
      <w:rFonts w:asciiTheme="majorHAnsi" w:hAnsiTheme="majorHAnsi" w:eastAsiaTheme="majorEastAsia" w:cstheme="majorBidi"/>
      <w:b/>
      <w:bCs/>
      <w:sz w:val="32"/>
      <w:szCs w:val="32"/>
    </w:rPr>
  </w:style>
  <w:style w:type="character" w:customStyle="1" w:styleId="11">
    <w:name w:val="标题 3 Char"/>
    <w:basedOn w:val="8"/>
    <w:qFormat/>
    <w:uiPriority w:val="9"/>
    <w:rPr>
      <w:b/>
      <w:bCs/>
      <w:sz w:val="32"/>
      <w:szCs w:val="32"/>
    </w:rPr>
  </w:style>
  <w:style w:type="character" w:customStyle="1" w:styleId="12">
    <w:name w:val="标题 4 Char"/>
    <w:basedOn w:val="8"/>
    <w:uiPriority w:val="9"/>
    <w:rPr>
      <w:rFonts w:asciiTheme="majorHAnsi" w:hAnsiTheme="majorHAnsi" w:eastAsiaTheme="majorEastAsia" w:cstheme="majorBidi"/>
      <w:b/>
      <w:bCs/>
      <w:sz w:val="28"/>
      <w:szCs w:val="28"/>
    </w:rPr>
  </w:style>
  <w:style w:type="paragraph" w:customStyle="1" w:styleId="13">
    <w:name w:val="报告标题1"/>
    <w:basedOn w:val="2"/>
    <w:qFormat/>
    <w:uiPriority w:val="0"/>
    <w:pPr>
      <w:jc w:val="center"/>
    </w:pPr>
    <w:rPr>
      <w:rFonts w:eastAsia="宋体" w:asciiTheme="majorHAnsi" w:hAnsiTheme="majorHAnsi" w:cstheme="majorBidi"/>
      <w:color w:val="auto"/>
      <w:sz w:val="48"/>
      <w:szCs w:val="48"/>
    </w:rPr>
  </w:style>
  <w:style w:type="paragraph" w:customStyle="1" w:styleId="14">
    <w:name w:val="报告标题2"/>
    <w:basedOn w:val="3"/>
    <w:qFormat/>
    <w:uiPriority w:val="0"/>
    <w:rPr>
      <w:rFonts w:eastAsia="宋体" w:asciiTheme="majorHAnsi" w:hAnsiTheme="majorHAnsi" w:cstheme="majorBidi"/>
      <w:color w:val="auto"/>
      <w:sz w:val="36"/>
      <w:szCs w:val="36"/>
    </w:rPr>
  </w:style>
  <w:style w:type="paragraph" w:customStyle="1" w:styleId="15">
    <w:name w:val="TOC Heading"/>
    <w:basedOn w:val="2"/>
    <w:qFormat/>
    <w:uiPriority w:val="39"/>
    <w:pPr>
      <w:widowControl/>
      <w:jc w:val="left"/>
      <w:outlineLvl w:val="9"/>
    </w:pPr>
    <w:rPr>
      <w:rFonts w:eastAsia="楷体" w:asciiTheme="majorHAnsi" w:hAnsiTheme="majorHAnsi" w:cstheme="majorBidi"/>
      <w:color w:val="auto"/>
      <w:sz w:val="44"/>
    </w:rPr>
  </w:style>
  <w:style w:type="paragraph" w:customStyle="1" w:styleId="16">
    <w:name w:val="TOC 1"/>
    <w:basedOn w:val="1"/>
    <w:qFormat/>
    <w:uiPriority w:val="0"/>
    <w:rPr>
      <w:rFonts w:eastAsia="宋体" w:asciiTheme="majorHAnsi" w:hAnsiTheme="majorHAnsi" w:cstheme="majorBidi"/>
      <w:color w:val="auto"/>
    </w:rPr>
  </w:style>
  <w:style w:type="paragraph" w:customStyle="1" w:styleId="17">
    <w:name w:val="TOC 2"/>
    <w:basedOn w:val="1"/>
    <w:qFormat/>
    <w:uiPriority w:val="0"/>
    <w:pPr>
      <w:ind w:left="420" w:leftChars="200"/>
    </w:pPr>
    <w:rPr>
      <w:rFonts w:eastAsia="宋体" w:asciiTheme="majorHAnsi" w:hAnsiTheme="majorHAnsi" w:cstheme="majorBidi"/>
      <w:color w:val="auto"/>
    </w:rPr>
  </w:style>
  <w:style w:type="paragraph" w:customStyle="1" w:styleId="18">
    <w:name w:val="报告正文"/>
    <w:basedOn w:val="1"/>
    <w:qFormat/>
    <w:uiPriority w:val="0"/>
    <w:rPr>
      <w:rFonts w:eastAsia="宋体" w:asciiTheme="majorHAnsi" w:hAnsiTheme="majorHAnsi" w:cstheme="majorBidi"/>
      <w:color w:val="auto"/>
    </w:rPr>
  </w:style>
  <w:style w:type="paragraph" w:customStyle="1" w:styleId="19">
    <w:name w:val="正文缩进1"/>
    <w:basedOn w:val="1"/>
    <w:qFormat/>
    <w:uiPriority w:val="0"/>
    <w:pPr>
      <w:ind w:firstLine="200" w:firstLineChars="200"/>
    </w:pPr>
    <w:rPr>
      <w:rFonts w:eastAsia="宋体" w:asciiTheme="majorHAnsi" w:hAnsiTheme="majorHAnsi" w:cstheme="majorBidi"/>
      <w:color w:val="auto"/>
    </w:rPr>
  </w:style>
  <w:style w:type="paragraph" w:customStyle="1" w:styleId="20">
    <w:name w:val="表格名"/>
    <w:basedOn w:val="1"/>
    <w:qFormat/>
    <w:uiPriority w:val="0"/>
    <w:rPr>
      <w:rFonts w:eastAsia="宋体" w:asciiTheme="majorHAnsi" w:hAnsiTheme="majorHAnsi" w:cstheme="majorBidi"/>
      <w:b/>
      <w:color w:val="auto"/>
      <w:sz w:val="24"/>
      <w:szCs w:val="24"/>
    </w:rPr>
  </w:style>
  <w:style w:type="paragraph" w:customStyle="1" w:styleId="21">
    <w:name w:val="图名"/>
    <w:basedOn w:val="1"/>
    <w:qFormat/>
    <w:uiPriority w:val="0"/>
    <w:pPr>
      <w:jc w:val="center"/>
    </w:pPr>
    <w:rPr>
      <w:rFonts w:eastAsia="宋体" w:asciiTheme="majorHAnsi" w:hAnsiTheme="majorHAnsi" w:cstheme="majorBidi"/>
      <w:color w:val="auto"/>
      <w:sz w:val="24"/>
      <w:szCs w:val="24"/>
    </w:rPr>
  </w:style>
  <w:style w:type="paragraph" w:customStyle="1" w:styleId="22">
    <w:name w:val="header"/>
    <w:basedOn w:val="1"/>
    <w:qFormat/>
    <w:uiPriority w:val="0"/>
    <w:pPr>
      <w:pBdr>
        <w:bottom w:val="single" w:color="auto" w:sz="6" w:space="1"/>
      </w:pBdr>
    </w:pPr>
    <w:rPr>
      <w:rFonts w:eastAsia="宋体" w:asciiTheme="majorHAnsi" w:hAnsiTheme="majorHAnsi" w:cstheme="majorBidi"/>
      <w:color w:val="auto"/>
    </w:rPr>
  </w:style>
  <w:style w:type="paragraph" w:customStyle="1" w:styleId="23">
    <w:name w:val="footer"/>
    <w:basedOn w:val="1"/>
    <w:qFormat/>
    <w:uiPriority w:val="0"/>
    <w:rPr>
      <w:rFonts w:eastAsia="宋体" w:asciiTheme="majorHAnsi" w:hAnsiTheme="majorHAnsi" w:cstheme="majorBidi"/>
      <w:color w:val="auto"/>
    </w:rPr>
  </w:style>
  <w:style w:type="character" w:customStyle="1" w:styleId="24">
    <w:name w:val="mainText"/>
    <w:basedOn w:val="8"/>
    <w:unhideWhenUsed/>
    <w:qFormat/>
    <w:uiPriority w:val="99"/>
    <w:rPr>
      <w:rFonts w:hint="eastAsia" w:ascii="宋体" w:eastAsia="宋体" w:cs="宋体"/>
      <w:color w:val="auto"/>
      <w:sz w:val="24"/>
      <w:szCs w:val="24"/>
    </w:rPr>
  </w:style>
  <w:style w:type="character" w:customStyle="1" w:styleId="25">
    <w:name w:val="tableText"/>
    <w:basedOn w:val="8"/>
    <w:unhideWhenUsed/>
    <w:qFormat/>
    <w:uiPriority w:val="99"/>
    <w:rPr>
      <w:rFonts w:hint="eastAsia" w:ascii="宋体" w:eastAsia="宋体" w:cs="宋体"/>
      <w:color w:val="auto"/>
      <w:sz w:val="24"/>
      <w:szCs w:val="24"/>
    </w:rPr>
  </w:style>
  <w:style w:type="table" w:customStyle="1" w:styleId="26">
    <w:name w:val="Grid Table 02"/>
    <w:basedOn w:val="6"/>
    <w:qFormat/>
    <w:uiPriority w:val="99"/>
    <w:tblPr>
      <w:tblBorders>
        <w:left w:val="single" w:color="auto" w:sz="14" w:space="0"/>
        <w:bottom w:val="single" w:color="auto" w:sz="6" w:space="0"/>
        <w:right w:val="single" w:color="auto" w:sz="14" w:space="0"/>
        <w:insideH w:val="single" w:color="auto" w:sz="4" w:space="0"/>
        <w:insideV w:val="single" w:color="auto" w:sz="4" w:space="0"/>
      </w:tblBorders>
    </w:tblPr>
    <w:tblStylePr w:type="firstRow">
      <w:tcPr>
        <w:tcBorders>
          <w:top w:val="single" w:color="auto" w:sz="14" w:space="0"/>
          <w:left w:val="single" w:color="auto" w:sz="12" w:space="0"/>
          <w:bottom w:val="single" w:color="auto" w:sz="14" w:space="0"/>
          <w:right w:val="single" w:color="auto" w:sz="14" w:space="0"/>
          <w:insideH w:val="single" w:sz="4" w:space="0"/>
          <w:insideV w:val="single" w:sz="0"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bmp"/><Relationship Id="rId11" Type="http://schemas.openxmlformats.org/officeDocument/2006/relationships/image" Target="media/image2.bmp"/><Relationship Id="rId10" Type="http://schemas.openxmlformats.org/officeDocument/2006/relationships/image" Target="media/image1.bm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F67BB-FB05-48A2-BF06-9080DD3BF26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1842</Words>
  <Characters>5216</Characters>
  <Lines>1</Lines>
  <Paragraphs>1</Paragraphs>
  <TotalTime>2</TotalTime>
  <ScaleCrop>false</ScaleCrop>
  <LinksUpToDate>false</LinksUpToDate>
  <CharactersWithSpaces>5359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2016-09-14T03:20:00Z</dcterms:created>
  <dc:creator>win7</dc:creator>
  <cp:lastModifiedBy>Administrator</cp:lastModifiedBy>
  <dcterms:modified xsi:type="dcterms:W3CDTF">2022-11-04T03:41:38Z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1EA1A3F42787467FBAFCD0BADD48380E</vt:lpwstr>
  </property>
</Properties>
</file>