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50447400e40a0" /><Relationship Type="http://schemas.openxmlformats.org/package/2006/relationships/metadata/core-properties" Target="/docProps/core.xml" Id="R6f84e57fcb50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15" w:bottom="1440" w:left="1415" w:header="708" w:footer="708" w:gutter="0"/>
      <w:cols w:space="708"/>
      <w:docGrid w:linePitch="360"/>
    </w:sectPr>
    <w:tbl>
      <w:tblPr>
        <w:tblStyle w:val="TableGrid"/>
        <w:tblW w:w="9254.0995025634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75.3999328613281"/>
        <w:gridCol w:w="1075.3999328613281"/>
        <w:gridCol w:w="1245.1999664306641"/>
        <w:gridCol w:w="792.39997863769531"/>
        <w:gridCol w:w="848.99993896484375"/>
        <w:gridCol w:w="1075.3999328613281"/>
        <w:gridCol w:w="1075.3999328613281"/>
        <w:gridCol w:w="1075.3999328613281"/>
        <w:gridCol w:w="990.4999542236328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平均值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均匀度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保健观察室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保健观察室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保健观察室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保健观察室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多功能活动区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休息厅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6770abdc44e81" /><Relationship Type="http://schemas.openxmlformats.org/officeDocument/2006/relationships/numbering" Target="/word/numbering.xml" Id="Radf7e3b052bc4c42" /><Relationship Type="http://schemas.openxmlformats.org/officeDocument/2006/relationships/settings" Target="/word/settings.xml" Id="R4f44f482fbae48c1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采光均匀度</dc:title>
</cp:coreProperties>
</file>