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成都</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xxxx有限公司</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xxxx建筑设计有限公司</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2022年11月23日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FA0C30"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20107461" w:history="1">
        <w:r w:rsidR="00FA0C30" w:rsidRPr="005328DD">
          <w:rPr>
            <w:rStyle w:val="a8"/>
          </w:rPr>
          <w:t>1</w:t>
        </w:r>
        <w:r w:rsidR="00FA0C30">
          <w:rPr>
            <w:rFonts w:asciiTheme="minorHAnsi" w:eastAsiaTheme="minorEastAsia" w:hAnsiTheme="minorHAnsi" w:cstheme="minorBidi"/>
            <w:b w:val="0"/>
            <w:bCs w:val="0"/>
            <w:szCs w:val="22"/>
          </w:rPr>
          <w:tab/>
        </w:r>
        <w:r w:rsidR="00FA0C30" w:rsidRPr="005328DD">
          <w:rPr>
            <w:rStyle w:val="a8"/>
          </w:rPr>
          <w:t>项目概况</w:t>
        </w:r>
        <w:r w:rsidR="00FA0C30">
          <w:rPr>
            <w:webHidden/>
          </w:rPr>
          <w:tab/>
        </w:r>
        <w:r w:rsidR="00FA0C30">
          <w:rPr>
            <w:webHidden/>
          </w:rPr>
          <w:fldChar w:fldCharType="begin"/>
        </w:r>
        <w:r w:rsidR="00FA0C30">
          <w:rPr>
            <w:webHidden/>
          </w:rPr>
          <w:instrText xml:space="preserve"> PAGEREF _Toc120107461 \h </w:instrText>
        </w:r>
        <w:r w:rsidR="00FA0C30">
          <w:rPr>
            <w:webHidden/>
          </w:rPr>
        </w:r>
        <w:r w:rsidR="00FA0C30">
          <w:rPr>
            <w:webHidden/>
          </w:rPr>
          <w:fldChar w:fldCharType="separate"/>
        </w:r>
        <w:r w:rsidR="00FA0C30">
          <w:rPr>
            <w:webHidden/>
          </w:rPr>
          <w:t>3</w:t>
        </w:r>
        <w:r w:rsidR="00FA0C30">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62" w:history="1">
        <w:r w:rsidRPr="005328DD">
          <w:rPr>
            <w:rStyle w:val="a8"/>
            <w:lang w:val="en-GB"/>
          </w:rPr>
          <w:t>1.1</w:t>
        </w:r>
        <w:r>
          <w:rPr>
            <w:rFonts w:asciiTheme="minorHAnsi" w:eastAsiaTheme="minorEastAsia" w:hAnsiTheme="minorHAnsi" w:cstheme="minorBidi"/>
            <w:szCs w:val="22"/>
          </w:rPr>
          <w:tab/>
        </w:r>
        <w:r w:rsidRPr="005328DD">
          <w:rPr>
            <w:rStyle w:val="a8"/>
          </w:rPr>
          <w:t>总平面图</w:t>
        </w:r>
        <w:r>
          <w:rPr>
            <w:webHidden/>
          </w:rPr>
          <w:tab/>
        </w:r>
        <w:r>
          <w:rPr>
            <w:webHidden/>
          </w:rPr>
          <w:fldChar w:fldCharType="begin"/>
        </w:r>
        <w:r>
          <w:rPr>
            <w:webHidden/>
          </w:rPr>
          <w:instrText xml:space="preserve"> PAGEREF _Toc120107462 \h </w:instrText>
        </w:r>
        <w:r>
          <w:rPr>
            <w:webHidden/>
          </w:rPr>
        </w:r>
        <w:r>
          <w:rPr>
            <w:webHidden/>
          </w:rPr>
          <w:fldChar w:fldCharType="separate"/>
        </w:r>
        <w:r>
          <w:rPr>
            <w:webHidden/>
          </w:rPr>
          <w:t>4</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63" w:history="1">
        <w:r w:rsidRPr="005328DD">
          <w:rPr>
            <w:rStyle w:val="a8"/>
            <w:lang w:val="en-GB"/>
          </w:rPr>
          <w:t>1.2</w:t>
        </w:r>
        <w:r>
          <w:rPr>
            <w:rFonts w:asciiTheme="minorHAnsi" w:eastAsiaTheme="minorEastAsia" w:hAnsiTheme="minorHAnsi" w:cstheme="minorBidi"/>
            <w:szCs w:val="22"/>
          </w:rPr>
          <w:tab/>
        </w:r>
        <w:r w:rsidRPr="005328DD">
          <w:rPr>
            <w:rStyle w:val="a8"/>
          </w:rPr>
          <w:t>三维视图</w:t>
        </w:r>
        <w:r>
          <w:rPr>
            <w:webHidden/>
          </w:rPr>
          <w:tab/>
        </w:r>
        <w:r>
          <w:rPr>
            <w:webHidden/>
          </w:rPr>
          <w:fldChar w:fldCharType="begin"/>
        </w:r>
        <w:r>
          <w:rPr>
            <w:webHidden/>
          </w:rPr>
          <w:instrText xml:space="preserve"> PAGEREF _Toc120107463 \h </w:instrText>
        </w:r>
        <w:r>
          <w:rPr>
            <w:webHidden/>
          </w:rPr>
        </w:r>
        <w:r>
          <w:rPr>
            <w:webHidden/>
          </w:rPr>
          <w:fldChar w:fldCharType="separate"/>
        </w:r>
        <w:r>
          <w:rPr>
            <w:webHidden/>
          </w:rPr>
          <w:t>5</w:t>
        </w:r>
        <w:r>
          <w:rPr>
            <w:webHidden/>
          </w:rPr>
          <w:fldChar w:fldCharType="end"/>
        </w:r>
      </w:hyperlink>
    </w:p>
    <w:p w:rsidR="00FA0C30" w:rsidRDefault="00FA0C30">
      <w:pPr>
        <w:pStyle w:val="TOC1"/>
        <w:rPr>
          <w:rFonts w:asciiTheme="minorHAnsi" w:eastAsiaTheme="minorEastAsia" w:hAnsiTheme="minorHAnsi" w:cstheme="minorBidi"/>
          <w:b w:val="0"/>
          <w:bCs w:val="0"/>
          <w:szCs w:val="22"/>
        </w:rPr>
      </w:pPr>
      <w:hyperlink w:anchor="_Toc120107464" w:history="1">
        <w:r w:rsidRPr="005328DD">
          <w:rPr>
            <w:rStyle w:val="a8"/>
          </w:rPr>
          <w:t>2</w:t>
        </w:r>
        <w:r>
          <w:rPr>
            <w:rFonts w:asciiTheme="minorHAnsi" w:eastAsiaTheme="minorEastAsia" w:hAnsiTheme="minorHAnsi" w:cstheme="minorBidi"/>
            <w:b w:val="0"/>
            <w:bCs w:val="0"/>
            <w:szCs w:val="22"/>
          </w:rPr>
          <w:tab/>
        </w:r>
        <w:r w:rsidRPr="005328DD">
          <w:rPr>
            <w:rStyle w:val="a8"/>
          </w:rPr>
          <w:t>计算依据</w:t>
        </w:r>
        <w:r>
          <w:rPr>
            <w:webHidden/>
          </w:rPr>
          <w:tab/>
        </w:r>
        <w:r>
          <w:rPr>
            <w:webHidden/>
          </w:rPr>
          <w:fldChar w:fldCharType="begin"/>
        </w:r>
        <w:r>
          <w:rPr>
            <w:webHidden/>
          </w:rPr>
          <w:instrText xml:space="preserve"> PAGEREF _Toc120107464 \h </w:instrText>
        </w:r>
        <w:r>
          <w:rPr>
            <w:webHidden/>
          </w:rPr>
        </w:r>
        <w:r>
          <w:rPr>
            <w:webHidden/>
          </w:rPr>
          <w:fldChar w:fldCharType="separate"/>
        </w:r>
        <w:r>
          <w:rPr>
            <w:webHidden/>
          </w:rPr>
          <w:t>6</w:t>
        </w:r>
        <w:r>
          <w:rPr>
            <w:webHidden/>
          </w:rPr>
          <w:fldChar w:fldCharType="end"/>
        </w:r>
      </w:hyperlink>
    </w:p>
    <w:p w:rsidR="00FA0C30" w:rsidRDefault="00FA0C30">
      <w:pPr>
        <w:pStyle w:val="TOC1"/>
        <w:rPr>
          <w:rFonts w:asciiTheme="minorHAnsi" w:eastAsiaTheme="minorEastAsia" w:hAnsiTheme="minorHAnsi" w:cstheme="minorBidi"/>
          <w:b w:val="0"/>
          <w:bCs w:val="0"/>
          <w:szCs w:val="22"/>
        </w:rPr>
      </w:pPr>
      <w:hyperlink w:anchor="_Toc120107465" w:history="1">
        <w:r w:rsidRPr="005328DD">
          <w:rPr>
            <w:rStyle w:val="a8"/>
          </w:rPr>
          <w:t>3</w:t>
        </w:r>
        <w:r>
          <w:rPr>
            <w:rFonts w:asciiTheme="minorHAnsi" w:eastAsiaTheme="minorEastAsia" w:hAnsiTheme="minorHAnsi" w:cstheme="minorBidi"/>
            <w:b w:val="0"/>
            <w:bCs w:val="0"/>
            <w:szCs w:val="22"/>
          </w:rPr>
          <w:tab/>
        </w:r>
        <w:r w:rsidRPr="005328DD">
          <w:rPr>
            <w:rStyle w:val="a8"/>
          </w:rPr>
          <w:t>参考标准</w:t>
        </w:r>
        <w:r>
          <w:rPr>
            <w:webHidden/>
          </w:rPr>
          <w:tab/>
        </w:r>
        <w:r>
          <w:rPr>
            <w:webHidden/>
          </w:rPr>
          <w:fldChar w:fldCharType="begin"/>
        </w:r>
        <w:r>
          <w:rPr>
            <w:webHidden/>
          </w:rPr>
          <w:instrText xml:space="preserve"> PAGEREF _Toc120107465 \h </w:instrText>
        </w:r>
        <w:r>
          <w:rPr>
            <w:webHidden/>
          </w:rPr>
        </w:r>
        <w:r>
          <w:rPr>
            <w:webHidden/>
          </w:rPr>
          <w:fldChar w:fldCharType="separate"/>
        </w:r>
        <w:r>
          <w:rPr>
            <w:webHidden/>
          </w:rPr>
          <w:t>6</w:t>
        </w:r>
        <w:r>
          <w:rPr>
            <w:webHidden/>
          </w:rPr>
          <w:fldChar w:fldCharType="end"/>
        </w:r>
      </w:hyperlink>
    </w:p>
    <w:p w:rsidR="00FA0C30" w:rsidRDefault="00FA0C30">
      <w:pPr>
        <w:pStyle w:val="TOC1"/>
        <w:rPr>
          <w:rFonts w:asciiTheme="minorHAnsi" w:eastAsiaTheme="minorEastAsia" w:hAnsiTheme="minorHAnsi" w:cstheme="minorBidi"/>
          <w:b w:val="0"/>
          <w:bCs w:val="0"/>
          <w:szCs w:val="22"/>
        </w:rPr>
      </w:pPr>
      <w:hyperlink w:anchor="_Toc120107466" w:history="1">
        <w:r w:rsidRPr="005328DD">
          <w:rPr>
            <w:rStyle w:val="a8"/>
          </w:rPr>
          <w:t>4</w:t>
        </w:r>
        <w:r>
          <w:rPr>
            <w:rFonts w:asciiTheme="minorHAnsi" w:eastAsiaTheme="minorEastAsia" w:hAnsiTheme="minorHAnsi" w:cstheme="minorBidi"/>
            <w:b w:val="0"/>
            <w:bCs w:val="0"/>
            <w:szCs w:val="22"/>
          </w:rPr>
          <w:tab/>
        </w:r>
        <w:r w:rsidRPr="005328DD">
          <w:rPr>
            <w:rStyle w:val="a8"/>
          </w:rPr>
          <w:t>计算原理</w:t>
        </w:r>
        <w:r>
          <w:rPr>
            <w:webHidden/>
          </w:rPr>
          <w:tab/>
        </w:r>
        <w:r>
          <w:rPr>
            <w:webHidden/>
          </w:rPr>
          <w:fldChar w:fldCharType="begin"/>
        </w:r>
        <w:r>
          <w:rPr>
            <w:webHidden/>
          </w:rPr>
          <w:instrText xml:space="preserve"> PAGEREF _Toc120107466 \h </w:instrText>
        </w:r>
        <w:r>
          <w:rPr>
            <w:webHidden/>
          </w:rPr>
        </w:r>
        <w:r>
          <w:rPr>
            <w:webHidden/>
          </w:rPr>
          <w:fldChar w:fldCharType="separate"/>
        </w:r>
        <w:r>
          <w:rPr>
            <w:webHidden/>
          </w:rPr>
          <w:t>6</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67" w:history="1">
        <w:r w:rsidRPr="005328DD">
          <w:rPr>
            <w:rStyle w:val="a8"/>
            <w:lang w:val="en-GB"/>
          </w:rPr>
          <w:t>4.1</w:t>
        </w:r>
        <w:r>
          <w:rPr>
            <w:rFonts w:asciiTheme="minorHAnsi" w:eastAsiaTheme="minorEastAsia" w:hAnsiTheme="minorHAnsi" w:cstheme="minorBidi"/>
            <w:szCs w:val="22"/>
          </w:rPr>
          <w:tab/>
        </w:r>
        <w:r w:rsidRPr="005328DD">
          <w:rPr>
            <w:rStyle w:val="a8"/>
          </w:rPr>
          <w:t>风场计算域</w:t>
        </w:r>
        <w:r>
          <w:rPr>
            <w:webHidden/>
          </w:rPr>
          <w:tab/>
        </w:r>
        <w:r>
          <w:rPr>
            <w:webHidden/>
          </w:rPr>
          <w:fldChar w:fldCharType="begin"/>
        </w:r>
        <w:r>
          <w:rPr>
            <w:webHidden/>
          </w:rPr>
          <w:instrText xml:space="preserve"> PAGEREF _Toc120107467 \h </w:instrText>
        </w:r>
        <w:r>
          <w:rPr>
            <w:webHidden/>
          </w:rPr>
        </w:r>
        <w:r>
          <w:rPr>
            <w:webHidden/>
          </w:rPr>
          <w:fldChar w:fldCharType="separate"/>
        </w:r>
        <w:r>
          <w:rPr>
            <w:webHidden/>
          </w:rPr>
          <w:t>6</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68" w:history="1">
        <w:r w:rsidRPr="005328DD">
          <w:rPr>
            <w:rStyle w:val="a8"/>
            <w:lang w:val="en-GB"/>
          </w:rPr>
          <w:t>4.1.1</w:t>
        </w:r>
        <w:r>
          <w:rPr>
            <w:rFonts w:asciiTheme="minorHAnsi" w:eastAsiaTheme="minorEastAsia" w:hAnsiTheme="minorHAnsi" w:cstheme="minorBidi"/>
            <w:szCs w:val="22"/>
          </w:rPr>
          <w:tab/>
        </w:r>
        <w:r w:rsidRPr="005328DD">
          <w:rPr>
            <w:rStyle w:val="a8"/>
          </w:rPr>
          <w:t>过渡季工况风场计算域</w:t>
        </w:r>
        <w:r>
          <w:rPr>
            <w:webHidden/>
          </w:rPr>
          <w:tab/>
        </w:r>
        <w:r>
          <w:rPr>
            <w:webHidden/>
          </w:rPr>
          <w:fldChar w:fldCharType="begin"/>
        </w:r>
        <w:r>
          <w:rPr>
            <w:webHidden/>
          </w:rPr>
          <w:instrText xml:space="preserve"> PAGEREF _Toc120107468 \h </w:instrText>
        </w:r>
        <w:r>
          <w:rPr>
            <w:webHidden/>
          </w:rPr>
        </w:r>
        <w:r>
          <w:rPr>
            <w:webHidden/>
          </w:rPr>
          <w:fldChar w:fldCharType="separate"/>
        </w:r>
        <w:r>
          <w:rPr>
            <w:webHidden/>
          </w:rPr>
          <w:t>6</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69" w:history="1">
        <w:r w:rsidRPr="005328DD">
          <w:rPr>
            <w:rStyle w:val="a8"/>
            <w:lang w:val="en-GB"/>
          </w:rPr>
          <w:t>4.2</w:t>
        </w:r>
        <w:r>
          <w:rPr>
            <w:rFonts w:asciiTheme="minorHAnsi" w:eastAsiaTheme="minorEastAsia" w:hAnsiTheme="minorHAnsi" w:cstheme="minorBidi"/>
            <w:szCs w:val="22"/>
          </w:rPr>
          <w:tab/>
        </w:r>
        <w:r w:rsidRPr="005328DD">
          <w:rPr>
            <w:rStyle w:val="a8"/>
          </w:rPr>
          <w:t>网格划分</w:t>
        </w:r>
        <w:r>
          <w:rPr>
            <w:webHidden/>
          </w:rPr>
          <w:tab/>
        </w:r>
        <w:r>
          <w:rPr>
            <w:webHidden/>
          </w:rPr>
          <w:fldChar w:fldCharType="begin"/>
        </w:r>
        <w:r>
          <w:rPr>
            <w:webHidden/>
          </w:rPr>
          <w:instrText xml:space="preserve"> PAGEREF _Toc120107469 \h </w:instrText>
        </w:r>
        <w:r>
          <w:rPr>
            <w:webHidden/>
          </w:rPr>
        </w:r>
        <w:r>
          <w:rPr>
            <w:webHidden/>
          </w:rPr>
          <w:fldChar w:fldCharType="separate"/>
        </w:r>
        <w:r>
          <w:rPr>
            <w:webHidden/>
          </w:rPr>
          <w:t>7</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70" w:history="1">
        <w:r w:rsidRPr="005328DD">
          <w:rPr>
            <w:rStyle w:val="a8"/>
            <w:lang w:val="en-GB"/>
          </w:rPr>
          <w:t>4.3</w:t>
        </w:r>
        <w:r>
          <w:rPr>
            <w:rFonts w:asciiTheme="minorHAnsi" w:eastAsiaTheme="minorEastAsia" w:hAnsiTheme="minorHAnsi" w:cstheme="minorBidi"/>
            <w:szCs w:val="22"/>
          </w:rPr>
          <w:tab/>
        </w:r>
        <w:r w:rsidRPr="005328DD">
          <w:rPr>
            <w:rStyle w:val="a8"/>
          </w:rPr>
          <w:t>边界条件</w:t>
        </w:r>
        <w:r>
          <w:rPr>
            <w:webHidden/>
          </w:rPr>
          <w:tab/>
        </w:r>
        <w:r>
          <w:rPr>
            <w:webHidden/>
          </w:rPr>
          <w:fldChar w:fldCharType="begin"/>
        </w:r>
        <w:r>
          <w:rPr>
            <w:webHidden/>
          </w:rPr>
          <w:instrText xml:space="preserve"> PAGEREF _Toc120107470 \h </w:instrText>
        </w:r>
        <w:r>
          <w:rPr>
            <w:webHidden/>
          </w:rPr>
        </w:r>
        <w:r>
          <w:rPr>
            <w:webHidden/>
          </w:rPr>
          <w:fldChar w:fldCharType="separate"/>
        </w:r>
        <w:r>
          <w:rPr>
            <w:webHidden/>
          </w:rPr>
          <w:t>9</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71" w:history="1">
        <w:r w:rsidRPr="005328DD">
          <w:rPr>
            <w:rStyle w:val="a8"/>
            <w:lang w:val="en-GB"/>
          </w:rPr>
          <w:t>4.3.1</w:t>
        </w:r>
        <w:r>
          <w:rPr>
            <w:rFonts w:asciiTheme="minorHAnsi" w:eastAsiaTheme="minorEastAsia" w:hAnsiTheme="minorHAnsi" w:cstheme="minorBidi"/>
            <w:szCs w:val="22"/>
          </w:rPr>
          <w:tab/>
        </w:r>
        <w:r w:rsidRPr="005328DD">
          <w:rPr>
            <w:rStyle w:val="a8"/>
          </w:rPr>
          <w:t>入口与出口边界条件</w:t>
        </w:r>
        <w:r>
          <w:rPr>
            <w:webHidden/>
          </w:rPr>
          <w:tab/>
        </w:r>
        <w:r>
          <w:rPr>
            <w:webHidden/>
          </w:rPr>
          <w:fldChar w:fldCharType="begin"/>
        </w:r>
        <w:r>
          <w:rPr>
            <w:webHidden/>
          </w:rPr>
          <w:instrText xml:space="preserve"> PAGEREF _Toc120107471 \h </w:instrText>
        </w:r>
        <w:r>
          <w:rPr>
            <w:webHidden/>
          </w:rPr>
        </w:r>
        <w:r>
          <w:rPr>
            <w:webHidden/>
          </w:rPr>
          <w:fldChar w:fldCharType="separate"/>
        </w:r>
        <w:r>
          <w:rPr>
            <w:webHidden/>
          </w:rPr>
          <w:t>9</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72" w:history="1">
        <w:r w:rsidRPr="005328DD">
          <w:rPr>
            <w:rStyle w:val="a8"/>
            <w:lang w:val="en-GB"/>
          </w:rPr>
          <w:t>4.3.2</w:t>
        </w:r>
        <w:r>
          <w:rPr>
            <w:rFonts w:asciiTheme="minorHAnsi" w:eastAsiaTheme="minorEastAsia" w:hAnsiTheme="minorHAnsi" w:cstheme="minorBidi"/>
            <w:szCs w:val="22"/>
          </w:rPr>
          <w:tab/>
        </w:r>
        <w:r w:rsidRPr="005328DD">
          <w:rPr>
            <w:rStyle w:val="a8"/>
          </w:rPr>
          <w:t>壁面边界条件</w:t>
        </w:r>
        <w:r>
          <w:rPr>
            <w:webHidden/>
          </w:rPr>
          <w:tab/>
        </w:r>
        <w:r>
          <w:rPr>
            <w:webHidden/>
          </w:rPr>
          <w:fldChar w:fldCharType="begin"/>
        </w:r>
        <w:r>
          <w:rPr>
            <w:webHidden/>
          </w:rPr>
          <w:instrText xml:space="preserve"> PAGEREF _Toc120107472 \h </w:instrText>
        </w:r>
        <w:r>
          <w:rPr>
            <w:webHidden/>
          </w:rPr>
        </w:r>
        <w:r>
          <w:rPr>
            <w:webHidden/>
          </w:rPr>
          <w:fldChar w:fldCharType="separate"/>
        </w:r>
        <w:r>
          <w:rPr>
            <w:webHidden/>
          </w:rPr>
          <w:t>10</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73" w:history="1">
        <w:r w:rsidRPr="005328DD">
          <w:rPr>
            <w:rStyle w:val="a8"/>
            <w:lang w:val="en-GB"/>
          </w:rPr>
          <w:t>4.4</w:t>
        </w:r>
        <w:r>
          <w:rPr>
            <w:rFonts w:asciiTheme="minorHAnsi" w:eastAsiaTheme="minorEastAsia" w:hAnsiTheme="minorHAnsi" w:cstheme="minorBidi"/>
            <w:szCs w:val="22"/>
          </w:rPr>
          <w:tab/>
        </w:r>
        <w:r w:rsidRPr="005328DD">
          <w:rPr>
            <w:rStyle w:val="a8"/>
          </w:rPr>
          <w:t>湍流模型</w:t>
        </w:r>
        <w:r>
          <w:rPr>
            <w:webHidden/>
          </w:rPr>
          <w:tab/>
        </w:r>
        <w:r>
          <w:rPr>
            <w:webHidden/>
          </w:rPr>
          <w:fldChar w:fldCharType="begin"/>
        </w:r>
        <w:r>
          <w:rPr>
            <w:webHidden/>
          </w:rPr>
          <w:instrText xml:space="preserve"> PAGEREF _Toc120107473 \h </w:instrText>
        </w:r>
        <w:r>
          <w:rPr>
            <w:webHidden/>
          </w:rPr>
        </w:r>
        <w:r>
          <w:rPr>
            <w:webHidden/>
          </w:rPr>
          <w:fldChar w:fldCharType="separate"/>
        </w:r>
        <w:r>
          <w:rPr>
            <w:webHidden/>
          </w:rPr>
          <w:t>10</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74" w:history="1">
        <w:r w:rsidRPr="005328DD">
          <w:rPr>
            <w:rStyle w:val="a8"/>
            <w:lang w:val="en-GB"/>
          </w:rPr>
          <w:t>4.5</w:t>
        </w:r>
        <w:r>
          <w:rPr>
            <w:rFonts w:asciiTheme="minorHAnsi" w:eastAsiaTheme="minorEastAsia" w:hAnsiTheme="minorHAnsi" w:cstheme="minorBidi"/>
            <w:szCs w:val="22"/>
          </w:rPr>
          <w:tab/>
        </w:r>
        <w:r w:rsidRPr="005328DD">
          <w:rPr>
            <w:rStyle w:val="a8"/>
          </w:rPr>
          <w:t>求解计算</w:t>
        </w:r>
        <w:r>
          <w:rPr>
            <w:webHidden/>
          </w:rPr>
          <w:tab/>
        </w:r>
        <w:r>
          <w:rPr>
            <w:webHidden/>
          </w:rPr>
          <w:fldChar w:fldCharType="begin"/>
        </w:r>
        <w:r>
          <w:rPr>
            <w:webHidden/>
          </w:rPr>
          <w:instrText xml:space="preserve"> PAGEREF _Toc120107474 \h </w:instrText>
        </w:r>
        <w:r>
          <w:rPr>
            <w:webHidden/>
          </w:rPr>
        </w:r>
        <w:r>
          <w:rPr>
            <w:webHidden/>
          </w:rPr>
          <w:fldChar w:fldCharType="separate"/>
        </w:r>
        <w:r>
          <w:rPr>
            <w:webHidden/>
          </w:rPr>
          <w:t>10</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75" w:history="1">
        <w:r w:rsidRPr="005328DD">
          <w:rPr>
            <w:rStyle w:val="a8"/>
            <w:lang w:val="en-GB"/>
          </w:rPr>
          <w:t>4.6</w:t>
        </w:r>
        <w:r>
          <w:rPr>
            <w:rFonts w:asciiTheme="minorHAnsi" w:eastAsiaTheme="minorEastAsia" w:hAnsiTheme="minorHAnsi" w:cstheme="minorBidi"/>
            <w:szCs w:val="22"/>
          </w:rPr>
          <w:tab/>
        </w:r>
        <w:r w:rsidRPr="005328DD">
          <w:rPr>
            <w:rStyle w:val="a8"/>
          </w:rPr>
          <w:t>风速放大系数计算</w:t>
        </w:r>
        <w:r>
          <w:rPr>
            <w:webHidden/>
          </w:rPr>
          <w:tab/>
        </w:r>
        <w:r>
          <w:rPr>
            <w:webHidden/>
          </w:rPr>
          <w:fldChar w:fldCharType="begin"/>
        </w:r>
        <w:r>
          <w:rPr>
            <w:webHidden/>
          </w:rPr>
          <w:instrText xml:space="preserve"> PAGEREF _Toc120107475 \h </w:instrText>
        </w:r>
        <w:r>
          <w:rPr>
            <w:webHidden/>
          </w:rPr>
        </w:r>
        <w:r>
          <w:rPr>
            <w:webHidden/>
          </w:rPr>
          <w:fldChar w:fldCharType="separate"/>
        </w:r>
        <w:r>
          <w:rPr>
            <w:webHidden/>
          </w:rPr>
          <w:t>11</w:t>
        </w:r>
        <w:r>
          <w:rPr>
            <w:webHidden/>
          </w:rPr>
          <w:fldChar w:fldCharType="end"/>
        </w:r>
      </w:hyperlink>
    </w:p>
    <w:p w:rsidR="00FA0C30" w:rsidRDefault="00FA0C30">
      <w:pPr>
        <w:pStyle w:val="TOC1"/>
        <w:rPr>
          <w:rFonts w:asciiTheme="minorHAnsi" w:eastAsiaTheme="minorEastAsia" w:hAnsiTheme="minorHAnsi" w:cstheme="minorBidi"/>
          <w:b w:val="0"/>
          <w:bCs w:val="0"/>
          <w:szCs w:val="22"/>
        </w:rPr>
      </w:pPr>
      <w:hyperlink w:anchor="_Toc120107476" w:history="1">
        <w:r w:rsidRPr="005328DD">
          <w:rPr>
            <w:rStyle w:val="a8"/>
          </w:rPr>
          <w:t>5</w:t>
        </w:r>
        <w:r>
          <w:rPr>
            <w:rFonts w:asciiTheme="minorHAnsi" w:eastAsiaTheme="minorEastAsia" w:hAnsiTheme="minorHAnsi" w:cstheme="minorBidi"/>
            <w:b w:val="0"/>
            <w:bCs w:val="0"/>
            <w:szCs w:val="22"/>
          </w:rPr>
          <w:tab/>
        </w:r>
        <w:r w:rsidRPr="005328DD">
          <w:rPr>
            <w:rStyle w:val="a8"/>
          </w:rPr>
          <w:t>结果分析</w:t>
        </w:r>
        <w:r>
          <w:rPr>
            <w:webHidden/>
          </w:rPr>
          <w:tab/>
        </w:r>
        <w:r>
          <w:rPr>
            <w:webHidden/>
          </w:rPr>
          <w:fldChar w:fldCharType="begin"/>
        </w:r>
        <w:r>
          <w:rPr>
            <w:webHidden/>
          </w:rPr>
          <w:instrText xml:space="preserve"> PAGEREF _Toc120107476 \h </w:instrText>
        </w:r>
        <w:r>
          <w:rPr>
            <w:webHidden/>
          </w:rPr>
        </w:r>
        <w:r>
          <w:rPr>
            <w:webHidden/>
          </w:rPr>
          <w:fldChar w:fldCharType="separate"/>
        </w:r>
        <w:r>
          <w:rPr>
            <w:webHidden/>
          </w:rPr>
          <w:t>13</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77" w:history="1">
        <w:r w:rsidRPr="005328DD">
          <w:rPr>
            <w:rStyle w:val="a8"/>
            <w:lang w:val="en-GB"/>
          </w:rPr>
          <w:t>5.1</w:t>
        </w:r>
        <w:r>
          <w:rPr>
            <w:rFonts w:asciiTheme="minorHAnsi" w:eastAsiaTheme="minorEastAsia" w:hAnsiTheme="minorHAnsi" w:cstheme="minorBidi"/>
            <w:szCs w:val="22"/>
          </w:rPr>
          <w:tab/>
        </w:r>
        <w:r w:rsidRPr="005328DD">
          <w:rPr>
            <w:rStyle w:val="a8"/>
          </w:rPr>
          <w:t>工况表</w:t>
        </w:r>
        <w:r>
          <w:rPr>
            <w:webHidden/>
          </w:rPr>
          <w:tab/>
        </w:r>
        <w:r>
          <w:rPr>
            <w:webHidden/>
          </w:rPr>
          <w:fldChar w:fldCharType="begin"/>
        </w:r>
        <w:r>
          <w:rPr>
            <w:webHidden/>
          </w:rPr>
          <w:instrText xml:space="preserve"> PAGEREF _Toc120107477 \h </w:instrText>
        </w:r>
        <w:r>
          <w:rPr>
            <w:webHidden/>
          </w:rPr>
        </w:r>
        <w:r>
          <w:rPr>
            <w:webHidden/>
          </w:rPr>
          <w:fldChar w:fldCharType="separate"/>
        </w:r>
        <w:r>
          <w:rPr>
            <w:webHidden/>
          </w:rPr>
          <w:t>13</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78" w:history="1">
        <w:r w:rsidRPr="005328DD">
          <w:rPr>
            <w:rStyle w:val="a8"/>
            <w:lang w:val="en-GB"/>
          </w:rPr>
          <w:t>5.2</w:t>
        </w:r>
        <w:r>
          <w:rPr>
            <w:rFonts w:asciiTheme="minorHAnsi" w:eastAsiaTheme="minorEastAsia" w:hAnsiTheme="minorHAnsi" w:cstheme="minorBidi"/>
            <w:szCs w:val="22"/>
          </w:rPr>
          <w:tab/>
        </w:r>
        <w:r w:rsidRPr="005328DD">
          <w:rPr>
            <w:rStyle w:val="a8"/>
          </w:rPr>
          <w:t>过渡季工况</w:t>
        </w:r>
        <w:r>
          <w:rPr>
            <w:webHidden/>
          </w:rPr>
          <w:tab/>
        </w:r>
        <w:r>
          <w:rPr>
            <w:webHidden/>
          </w:rPr>
          <w:fldChar w:fldCharType="begin"/>
        </w:r>
        <w:r>
          <w:rPr>
            <w:webHidden/>
          </w:rPr>
          <w:instrText xml:space="preserve"> PAGEREF _Toc120107478 \h </w:instrText>
        </w:r>
        <w:r>
          <w:rPr>
            <w:webHidden/>
          </w:rPr>
        </w:r>
        <w:r>
          <w:rPr>
            <w:webHidden/>
          </w:rPr>
          <w:fldChar w:fldCharType="separate"/>
        </w:r>
        <w:r>
          <w:rPr>
            <w:webHidden/>
          </w:rPr>
          <w:t>13</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79" w:history="1">
        <w:r w:rsidRPr="005328DD">
          <w:rPr>
            <w:rStyle w:val="a8"/>
            <w:lang w:val="en-GB"/>
          </w:rPr>
          <w:t>5.2.1</w:t>
        </w:r>
        <w:r>
          <w:rPr>
            <w:rFonts w:asciiTheme="minorHAnsi" w:eastAsiaTheme="minorEastAsia" w:hAnsiTheme="minorHAnsi" w:cstheme="minorBidi"/>
            <w:szCs w:val="22"/>
          </w:rPr>
          <w:tab/>
        </w:r>
        <w:r w:rsidRPr="005328DD">
          <w:rPr>
            <w:rStyle w:val="a8"/>
          </w:rPr>
          <w:t>人活动区域无风区计算分析</w:t>
        </w:r>
        <w:r>
          <w:rPr>
            <w:webHidden/>
          </w:rPr>
          <w:tab/>
        </w:r>
        <w:r>
          <w:rPr>
            <w:webHidden/>
          </w:rPr>
          <w:fldChar w:fldCharType="begin"/>
        </w:r>
        <w:r>
          <w:rPr>
            <w:webHidden/>
          </w:rPr>
          <w:instrText xml:space="preserve"> PAGEREF _Toc120107479 \h </w:instrText>
        </w:r>
        <w:r>
          <w:rPr>
            <w:webHidden/>
          </w:rPr>
        </w:r>
        <w:r>
          <w:rPr>
            <w:webHidden/>
          </w:rPr>
          <w:fldChar w:fldCharType="separate"/>
        </w:r>
        <w:r>
          <w:rPr>
            <w:webHidden/>
          </w:rPr>
          <w:t>13</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80" w:history="1">
        <w:r w:rsidRPr="005328DD">
          <w:rPr>
            <w:rStyle w:val="a8"/>
            <w:lang w:val="en-GB"/>
          </w:rPr>
          <w:t>5.2.2</w:t>
        </w:r>
        <w:r>
          <w:rPr>
            <w:rFonts w:asciiTheme="minorHAnsi" w:eastAsiaTheme="minorEastAsia" w:hAnsiTheme="minorHAnsi" w:cstheme="minorBidi"/>
            <w:szCs w:val="22"/>
          </w:rPr>
          <w:tab/>
        </w:r>
        <w:r w:rsidRPr="005328DD">
          <w:rPr>
            <w:rStyle w:val="a8"/>
          </w:rPr>
          <w:t>人活动区域旋涡区分析</w:t>
        </w:r>
        <w:r>
          <w:rPr>
            <w:webHidden/>
          </w:rPr>
          <w:tab/>
        </w:r>
        <w:r>
          <w:rPr>
            <w:webHidden/>
          </w:rPr>
          <w:fldChar w:fldCharType="begin"/>
        </w:r>
        <w:r>
          <w:rPr>
            <w:webHidden/>
          </w:rPr>
          <w:instrText xml:space="preserve"> PAGEREF _Toc120107480 \h </w:instrText>
        </w:r>
        <w:r>
          <w:rPr>
            <w:webHidden/>
          </w:rPr>
        </w:r>
        <w:r>
          <w:rPr>
            <w:webHidden/>
          </w:rPr>
          <w:fldChar w:fldCharType="separate"/>
        </w:r>
        <w:r>
          <w:rPr>
            <w:webHidden/>
          </w:rPr>
          <w:t>14</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81" w:history="1">
        <w:r w:rsidRPr="005328DD">
          <w:rPr>
            <w:rStyle w:val="a8"/>
            <w:lang w:val="en-GB"/>
          </w:rPr>
          <w:t>5.2.3</w:t>
        </w:r>
        <w:r>
          <w:rPr>
            <w:rFonts w:asciiTheme="minorHAnsi" w:eastAsiaTheme="minorEastAsia" w:hAnsiTheme="minorHAnsi" w:cstheme="minorBidi"/>
            <w:szCs w:val="22"/>
          </w:rPr>
          <w:tab/>
        </w:r>
        <w:r w:rsidRPr="005328DD">
          <w:rPr>
            <w:rStyle w:val="a8"/>
          </w:rPr>
          <w:t>人活动区域旋涡区</w:t>
        </w:r>
        <w:r w:rsidRPr="005328DD">
          <w:rPr>
            <w:rStyle w:val="a8"/>
          </w:rPr>
          <w:t>/</w:t>
        </w:r>
        <w:r w:rsidRPr="005328DD">
          <w:rPr>
            <w:rStyle w:val="a8"/>
          </w:rPr>
          <w:t>无风区达标结果汇总</w:t>
        </w:r>
        <w:r>
          <w:rPr>
            <w:webHidden/>
          </w:rPr>
          <w:tab/>
        </w:r>
        <w:r>
          <w:rPr>
            <w:webHidden/>
          </w:rPr>
          <w:fldChar w:fldCharType="begin"/>
        </w:r>
        <w:r>
          <w:rPr>
            <w:webHidden/>
          </w:rPr>
          <w:instrText xml:space="preserve"> PAGEREF _Toc120107481 \h </w:instrText>
        </w:r>
        <w:r>
          <w:rPr>
            <w:webHidden/>
          </w:rPr>
        </w:r>
        <w:r>
          <w:rPr>
            <w:webHidden/>
          </w:rPr>
          <w:fldChar w:fldCharType="separate"/>
        </w:r>
        <w:r>
          <w:rPr>
            <w:webHidden/>
          </w:rPr>
          <w:t>14</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82" w:history="1">
        <w:r w:rsidRPr="005328DD">
          <w:rPr>
            <w:rStyle w:val="a8"/>
            <w:lang w:val="en-GB"/>
          </w:rPr>
          <w:t>5.2.4</w:t>
        </w:r>
        <w:r>
          <w:rPr>
            <w:rFonts w:asciiTheme="minorHAnsi" w:eastAsiaTheme="minorEastAsia" w:hAnsiTheme="minorHAnsi" w:cstheme="minorBidi"/>
            <w:szCs w:val="22"/>
          </w:rPr>
          <w:tab/>
        </w:r>
        <w:r w:rsidRPr="005328DD">
          <w:rPr>
            <w:rStyle w:val="a8"/>
          </w:rPr>
          <w:t>外窗内外表面风压差达标分析</w:t>
        </w:r>
        <w:r>
          <w:rPr>
            <w:webHidden/>
          </w:rPr>
          <w:tab/>
        </w:r>
        <w:r>
          <w:rPr>
            <w:webHidden/>
          </w:rPr>
          <w:fldChar w:fldCharType="begin"/>
        </w:r>
        <w:r>
          <w:rPr>
            <w:webHidden/>
          </w:rPr>
          <w:instrText xml:space="preserve"> PAGEREF _Toc120107482 \h </w:instrText>
        </w:r>
        <w:r>
          <w:rPr>
            <w:webHidden/>
          </w:rPr>
        </w:r>
        <w:r>
          <w:rPr>
            <w:webHidden/>
          </w:rPr>
          <w:fldChar w:fldCharType="separate"/>
        </w:r>
        <w:r>
          <w:rPr>
            <w:webHidden/>
          </w:rPr>
          <w:t>15</w:t>
        </w:r>
        <w:r>
          <w:rPr>
            <w:webHidden/>
          </w:rPr>
          <w:fldChar w:fldCharType="end"/>
        </w:r>
      </w:hyperlink>
    </w:p>
    <w:p w:rsidR="00FA0C30" w:rsidRDefault="00FA0C30">
      <w:pPr>
        <w:pStyle w:val="TOC2"/>
        <w:rPr>
          <w:rFonts w:asciiTheme="minorHAnsi" w:eastAsiaTheme="minorEastAsia" w:hAnsiTheme="minorHAnsi" w:cstheme="minorBidi"/>
          <w:szCs w:val="22"/>
        </w:rPr>
      </w:pPr>
      <w:hyperlink w:anchor="_Toc120107483" w:history="1">
        <w:r w:rsidRPr="005328DD">
          <w:rPr>
            <w:rStyle w:val="a8"/>
            <w:lang w:val="en-GB"/>
          </w:rPr>
          <w:t>5.3</w:t>
        </w:r>
        <w:r>
          <w:rPr>
            <w:rFonts w:asciiTheme="minorHAnsi" w:eastAsiaTheme="minorEastAsia" w:hAnsiTheme="minorHAnsi" w:cstheme="minorBidi"/>
            <w:szCs w:val="22"/>
          </w:rPr>
          <w:tab/>
        </w:r>
        <w:r w:rsidRPr="005328DD">
          <w:rPr>
            <w:rStyle w:val="a8"/>
          </w:rPr>
          <w:t>结论</w:t>
        </w:r>
        <w:r>
          <w:rPr>
            <w:webHidden/>
          </w:rPr>
          <w:tab/>
        </w:r>
        <w:r>
          <w:rPr>
            <w:webHidden/>
          </w:rPr>
          <w:fldChar w:fldCharType="begin"/>
        </w:r>
        <w:r>
          <w:rPr>
            <w:webHidden/>
          </w:rPr>
          <w:instrText xml:space="preserve"> PAGEREF _Toc120107483 \h </w:instrText>
        </w:r>
        <w:r>
          <w:rPr>
            <w:webHidden/>
          </w:rPr>
        </w:r>
        <w:r>
          <w:rPr>
            <w:webHidden/>
          </w:rPr>
          <w:fldChar w:fldCharType="separate"/>
        </w:r>
        <w:r>
          <w:rPr>
            <w:webHidden/>
          </w:rPr>
          <w:t>16</w:t>
        </w:r>
        <w:r>
          <w:rPr>
            <w:webHidden/>
          </w:rPr>
          <w:fldChar w:fldCharType="end"/>
        </w:r>
      </w:hyperlink>
    </w:p>
    <w:p w:rsidR="00FA0C30" w:rsidRDefault="00FA0C30">
      <w:pPr>
        <w:pStyle w:val="TOC3"/>
        <w:rPr>
          <w:rFonts w:asciiTheme="minorHAnsi" w:eastAsiaTheme="minorEastAsia" w:hAnsiTheme="minorHAnsi" w:cstheme="minorBidi"/>
          <w:szCs w:val="22"/>
        </w:rPr>
      </w:pPr>
      <w:hyperlink w:anchor="_Toc120107484" w:history="1">
        <w:r w:rsidRPr="005328DD">
          <w:rPr>
            <w:rStyle w:val="a8"/>
            <w:lang w:val="en-GB"/>
          </w:rPr>
          <w:t>5.3.1</w:t>
        </w:r>
        <w:r>
          <w:rPr>
            <w:rFonts w:asciiTheme="minorHAnsi" w:eastAsiaTheme="minorEastAsia" w:hAnsiTheme="minorHAnsi" w:cstheme="minorBidi"/>
            <w:szCs w:val="22"/>
          </w:rPr>
          <w:tab/>
        </w:r>
        <w:r w:rsidRPr="005328DD">
          <w:rPr>
            <w:rStyle w:val="a8"/>
          </w:rPr>
          <w:t>过渡季、夏季工况达标判断</w:t>
        </w:r>
        <w:r>
          <w:rPr>
            <w:webHidden/>
          </w:rPr>
          <w:tab/>
        </w:r>
        <w:r>
          <w:rPr>
            <w:webHidden/>
          </w:rPr>
          <w:fldChar w:fldCharType="begin"/>
        </w:r>
        <w:r>
          <w:rPr>
            <w:webHidden/>
          </w:rPr>
          <w:instrText xml:space="preserve"> PAGEREF _Toc120107484 \h </w:instrText>
        </w:r>
        <w:r>
          <w:rPr>
            <w:webHidden/>
          </w:rPr>
        </w:r>
        <w:r>
          <w:rPr>
            <w:webHidden/>
          </w:rPr>
          <w:fldChar w:fldCharType="separate"/>
        </w:r>
        <w:r>
          <w:rPr>
            <w:webHidden/>
          </w:rPr>
          <w:t>16</w:t>
        </w:r>
        <w:r>
          <w:rPr>
            <w:webHidden/>
          </w:rPr>
          <w:fldChar w:fldCharType="end"/>
        </w:r>
      </w:hyperlink>
    </w:p>
    <w:p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8" w:name="_Toc452108759"/>
      <w:bookmarkStart w:id="9" w:name="_Toc120107461"/>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bookmarkStart w:id="12" w:name="_Toc120107462"/>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rsidR="002A5BD0" w:rsidRDefault="002A5BD0" w:rsidP="005D1E21">
            <w:pPr>
              <w:pStyle w:val="a0"/>
              <w:spacing w:line="400" w:lineRule="exact"/>
              <w:ind w:firstLineChars="0" w:firstLine="0"/>
              <w:rPr>
                <w:lang w:val="en-US"/>
              </w:rPr>
            </w:pPr>
            <w:bookmarkStart w:id="13"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120107463"/>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rsidR="002A5BD0" w:rsidRDefault="002A5BD0" w:rsidP="005D1E21">
            <w:pPr>
              <w:pStyle w:val="a0"/>
              <w:spacing w:line="400" w:lineRule="exact"/>
              <w:ind w:firstLineChars="0" w:firstLine="0"/>
              <w:rPr>
                <w:lang w:val="en-US"/>
              </w:rPr>
            </w:pPr>
            <w:bookmarkStart w:id="17"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9" w:name="TitleFormat"/>
      <w:bookmarkStart w:id="20" w:name="_Toc452108762"/>
      <w:bookmarkStart w:id="21" w:name="_Toc120107464"/>
      <w:r>
        <w:rPr>
          <w:rFonts w:hint="eastAsia"/>
        </w:rPr>
        <w:lastRenderedPageBreak/>
        <w:t>计算</w:t>
      </w:r>
      <w:r>
        <w:t>依据</w:t>
      </w:r>
      <w:bookmarkEnd w:id="19"/>
      <w:bookmarkEnd w:id="20"/>
      <w:bookmarkEnd w:id="21"/>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2" w:name="参考标准名称1"/>
      <w:r w:rsidRPr="0000578F">
        <w:rPr>
          <w:rFonts w:hint="eastAsia"/>
          <w:lang w:val="en-US"/>
        </w:rPr>
        <w:t>《绿色建筑评价标准》</w:t>
      </w:r>
      <w:r w:rsidRPr="0000578F">
        <w:rPr>
          <w:rFonts w:hint="eastAsia"/>
          <w:lang w:val="en-US"/>
        </w:rPr>
        <w:t>GB/T50378-2019</w:t>
      </w:r>
      <w:bookmarkEnd w:id="22"/>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3" w:name="_Toc452108763"/>
      <w:bookmarkStart w:id="24" w:name="_Toc120107465"/>
      <w:r>
        <w:rPr>
          <w:rFonts w:hint="eastAsia"/>
        </w:rPr>
        <w:t>参考</w:t>
      </w:r>
      <w:r>
        <w:t>标准</w:t>
      </w:r>
      <w:bookmarkEnd w:id="23"/>
      <w:bookmarkEnd w:id="24"/>
    </w:p>
    <w:p w:rsidR="0000578F" w:rsidRPr="00D24F54" w:rsidRDefault="006031E6" w:rsidP="0000578F">
      <w:pPr>
        <w:pStyle w:val="a0"/>
        <w:ind w:firstLine="420"/>
        <w:rPr>
          <w:lang w:val="en-US"/>
        </w:rPr>
      </w:pPr>
      <w:r>
        <w:rPr>
          <w:rFonts w:hint="eastAsia"/>
          <w:lang w:val="en-US"/>
        </w:rPr>
        <w:t>室外风环境评价依据为</w:t>
      </w:r>
      <w:bookmarkStart w:id="25" w:name="参考标准名称2"/>
      <w:r>
        <w:rPr>
          <w:rFonts w:hint="eastAsia"/>
          <w:lang w:val="en-US"/>
        </w:rPr>
        <w:t>《绿色建筑评价标准》</w:t>
      </w:r>
      <w:r>
        <w:rPr>
          <w:rFonts w:hint="eastAsia"/>
          <w:lang w:val="en-US"/>
        </w:rPr>
        <w:t>GB/T50378-2019</w:t>
      </w:r>
      <w:bookmarkEnd w:id="25"/>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6" w:name="_Toc451698935"/>
      <w:bookmarkStart w:id="27" w:name="_Toc452108764"/>
      <w:bookmarkStart w:id="28"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9" w:name="参考标准冬季风速得分"/>
      <w:r>
        <w:rPr>
          <w:lang w:val="en-US"/>
        </w:rPr>
        <w:t>3</w:t>
      </w:r>
      <w:bookmarkEnd w:id="29"/>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0" w:name="参考标准冬季风压得分"/>
      <w:r>
        <w:rPr>
          <w:lang w:val="en-US"/>
        </w:rPr>
        <w:t>2</w:t>
      </w:r>
      <w:bookmarkEnd w:id="30"/>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1" w:name="参考标准夏季风速得分"/>
      <w:r>
        <w:rPr>
          <w:lang w:val="en-US"/>
        </w:rPr>
        <w:t>3</w:t>
      </w:r>
      <w:bookmarkEnd w:id="31"/>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2" w:name="参考标准夏季风压得分"/>
      <w:r>
        <w:rPr>
          <w:lang w:val="en-US"/>
        </w:rPr>
        <w:t>2</w:t>
      </w:r>
      <w:bookmarkEnd w:id="32"/>
      <w:r w:rsidRPr="00931B71">
        <w:rPr>
          <w:rFonts w:hint="eastAsia"/>
          <w:lang w:val="en-US"/>
        </w:rPr>
        <w:t>分。</w:t>
      </w:r>
    </w:p>
    <w:p w:rsidR="0000578F" w:rsidRDefault="0000578F" w:rsidP="0000578F">
      <w:pPr>
        <w:pStyle w:val="1"/>
      </w:pPr>
      <w:bookmarkStart w:id="33" w:name="_Toc120107466"/>
      <w:r>
        <w:rPr>
          <w:rFonts w:hint="eastAsia"/>
        </w:rPr>
        <w:t>计算原理</w:t>
      </w:r>
      <w:bookmarkEnd w:id="26"/>
      <w:bookmarkEnd w:id="27"/>
      <w:bookmarkEnd w:id="33"/>
    </w:p>
    <w:p w:rsidR="00BE0E75" w:rsidRDefault="00BE0E75" w:rsidP="00BE0E75">
      <w:pPr>
        <w:pStyle w:val="2"/>
        <w:numPr>
          <w:ilvl w:val="1"/>
          <w:numId w:val="4"/>
        </w:numPr>
      </w:pPr>
      <w:bookmarkStart w:id="34" w:name="_Toc509844740"/>
      <w:bookmarkStart w:id="35" w:name="_Toc451698937"/>
      <w:bookmarkStart w:id="36" w:name="_Toc452108765"/>
      <w:bookmarkStart w:id="37" w:name="_Toc120107467"/>
      <w:r>
        <w:rPr>
          <w:rFonts w:hint="eastAsia"/>
        </w:rPr>
        <w:t>风场计算域</w:t>
      </w:r>
      <w:bookmarkEnd w:id="34"/>
      <w:bookmarkEnd w:id="37"/>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8" w:name="_Toc120107468"/>
      <w:r>
        <w:rPr>
          <w:rFonts w:hint="eastAsia"/>
        </w:rPr>
        <w:t>过渡季工况风场计算域</w:t>
      </w:r>
      <w:bookmarkEnd w:id="38"/>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0C30">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9" w:name="冬季风场X尺寸"/>
            <w:r>
              <w:t>408</w:t>
            </w:r>
            <w:bookmarkEnd w:id="39"/>
          </w:p>
        </w:tc>
      </w:tr>
      <w:tr w:rsidR="00E27B4C" w:rsidRPr="00124784" w:rsidTr="00594974">
        <w:trPr>
          <w:jc w:val="center"/>
        </w:trPr>
        <w:tc>
          <w:tcPr>
            <w:tcW w:w="0" w:type="auto"/>
            <w:shd w:val="clear" w:color="auto" w:fill="F2F2F2" w:themeFill="background1" w:themeFillShade="F2"/>
          </w:tcPr>
          <w:p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0" w:name="冬季风场Y尺寸"/>
            <w:r>
              <w:t>377</w:t>
            </w:r>
            <w:bookmarkEnd w:id="40"/>
          </w:p>
        </w:tc>
      </w:tr>
      <w:tr w:rsidR="00E27B4C" w:rsidRPr="00124784" w:rsidTr="00594974">
        <w:trPr>
          <w:jc w:val="center"/>
        </w:trPr>
        <w:tc>
          <w:tcPr>
            <w:tcW w:w="0" w:type="auto"/>
            <w:shd w:val="clear" w:color="auto" w:fill="F2F2F2" w:themeFill="background1" w:themeFillShade="F2"/>
          </w:tcPr>
          <w:p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Z尺寸"/>
            <w:r>
              <w:t>118</w:t>
            </w:r>
            <w:bookmarkEnd w:id="41"/>
          </w:p>
        </w:tc>
      </w:tr>
    </w:tbl>
    <w:p w:rsidR="00E27B4C" w:rsidRDefault="00E27B4C" w:rsidP="00E27B4C">
      <w:pPr>
        <w:pStyle w:val="a0"/>
        <w:ind w:firstLineChars="0" w:firstLine="0"/>
        <w:jc w:val="center"/>
        <w:rPr>
          <w:lang w:val="en-US"/>
        </w:rPr>
      </w:pPr>
      <w:bookmarkStart w:id="42" w:name="冬季工况风场计算域图示"/>
      <w:bookmarkEnd w:id="42"/>
      <w:r>
        <w:rPr>
          <w:noProof/>
        </w:rPr>
        <w:lastRenderedPageBreak/>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1</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000000">
        <w:rPr>
          <w:rFonts w:hint="eastAsia"/>
          <w:szCs w:val="21"/>
          <w:lang w:val="en-US"/>
        </w:rPr>
        <w:t xml:space="preserve"> </w:t>
      </w:r>
    </w:p>
    <w:p w:rsidR="00DD2870" w:rsidRPr="00DD2870" w:rsidRDefault="00DD2870" w:rsidP="00BE0E75">
      <w:pPr>
        <w:pStyle w:val="a0"/>
        <w:ind w:firstLineChars="150" w:firstLine="315"/>
        <w:rPr>
          <w:lang w:val="en-US"/>
        </w:rPr>
      </w:pPr>
      <w:bookmarkStart w:id="43" w:name="计算域"/>
      <w:bookmarkEnd w:id="43"/>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4" w:name="_Toc509844741"/>
      <w:bookmarkStart w:id="45" w:name="_Toc120107469"/>
      <w:r>
        <w:rPr>
          <w:rFonts w:hint="eastAsia"/>
        </w:rPr>
        <w:t>网格划分</w:t>
      </w:r>
      <w:bookmarkEnd w:id="44"/>
      <w:bookmarkEnd w:id="45"/>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6" w:name="OLE_LINK276"/>
      <w:bookmarkStart w:id="47"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48"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8"/>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6"/>
      <w:bookmarkEnd w:id="47"/>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A0C30">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A0C30">
        <w:rPr>
          <w:rFonts w:ascii="黑体" w:hAnsi="黑体"/>
          <w:noProof/>
        </w:rPr>
        <w:t>1</w:t>
      </w:r>
      <w:r w:rsidRPr="006156D5">
        <w:rPr>
          <w:rFonts w:ascii="黑体" w:hAnsi="黑体"/>
        </w:rPr>
        <w:fldChar w:fldCharType="end"/>
      </w:r>
      <w:r w:rsidR="00000000"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000000" w:rsidP="003857DF">
            <w:pPr>
              <w:spacing w:line="240" w:lineRule="auto"/>
              <w:jc w:val="center"/>
              <w:rPr>
                <w:szCs w:val="21"/>
                <w:lang w:val="en-US"/>
              </w:rPr>
            </w:pPr>
            <w:bookmarkStart w:id="49" w:name="冬季网格总数"/>
            <w:r>
              <w:t>380149</w:t>
            </w:r>
            <w:bookmarkEnd w:id="49"/>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0" w:name="冬季分弧精度"/>
            <w:r>
              <w:t>0.24</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3857DF">
            <w:pPr>
              <w:spacing w:line="240" w:lineRule="auto"/>
              <w:jc w:val="center"/>
              <w:rPr>
                <w:szCs w:val="21"/>
                <w:lang w:val="en-US"/>
              </w:rPr>
            </w:pPr>
            <w:bookmarkStart w:id="51" w:name="冬季初始网格"/>
            <w:r>
              <w:t>8.0</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2" w:name="冬季最小细分级数"/>
            <w:r>
              <w:t>1</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3" w:name="冬季最大细分级数"/>
            <w:r>
              <w:t>2</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4" w:name="冬季远场细分级数"/>
            <w:r>
              <w:t>1</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5" w:name="冬季近场细分级数"/>
            <w:r>
              <w:t>2</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6" w:name="冬季地面附面层数"/>
            <w:r>
              <w:t>2</w:t>
            </w:r>
            <w:bookmarkEnd w:id="56"/>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7" w:name="冬季建筑附面层数"/>
            <w:r>
              <w:t>0</w:t>
            </w:r>
            <w:bookmarkEnd w:id="57"/>
          </w:p>
        </w:tc>
      </w:tr>
    </w:tbl>
    <w:p w:rsidR="00005045" w:rsidRPr="00005045" w:rsidRDefault="00005045" w:rsidP="003747B9">
      <w:pPr>
        <w:rPr>
          <w:szCs w:val="21"/>
          <w:lang w:val="en-US"/>
        </w:rPr>
      </w:pPr>
    </w:p>
    <w:p w:rsidR="001025F9" w:rsidRDefault="00000000" w:rsidP="00956530">
      <w:pPr>
        <w:jc w:val="center"/>
      </w:pPr>
      <w:r>
        <w:rPr>
          <w:noProof/>
        </w:rPr>
        <w:drawing>
          <wp:inline distT="0" distB="0" distL="0" distR="0">
            <wp:extent cx="5667375" cy="3133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33725"/>
                    </a:xfrm>
                    <a:prstGeom prst="rect">
                      <a:avLst/>
                    </a:prstGeom>
                  </pic:spPr>
                </pic:pic>
              </a:graphicData>
            </a:graphic>
          </wp:inline>
        </w:drawing>
      </w:r>
    </w:p>
    <w:p w:rsidR="0095653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A0C30">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A0C30">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过渡季</w:t>
      </w:r>
      <w:bookmarkEnd w:id="58"/>
    </w:p>
    <w:p w:rsidR="00745913" w:rsidRDefault="003857DF" w:rsidP="00745913">
      <w:pPr>
        <w:pStyle w:val="a0"/>
        <w:ind w:firstLineChars="300" w:firstLine="630"/>
        <w:rPr>
          <w:rFonts w:ascii="黑体" w:eastAsia="黑体" w:hAnsi="黑体"/>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0" w:name="网格图"/>
      <w:bookmarkEnd w:id="60"/>
    </w:p>
    <w:p w:rsidR="003857DF" w:rsidRDefault="003857DF" w:rsidP="003857DF">
      <w:pPr>
        <w:pStyle w:val="2"/>
        <w:numPr>
          <w:ilvl w:val="1"/>
          <w:numId w:val="4"/>
        </w:numPr>
      </w:pPr>
      <w:bookmarkStart w:id="61" w:name="_Toc509844742"/>
      <w:bookmarkStart w:id="62" w:name="_Toc120107470"/>
      <w:r>
        <w:rPr>
          <w:rFonts w:hint="eastAsia"/>
        </w:rPr>
        <w:lastRenderedPageBreak/>
        <w:t>边界条件</w:t>
      </w:r>
      <w:bookmarkEnd w:id="61"/>
      <w:bookmarkEnd w:id="62"/>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3" w:name="_Toc509844743"/>
      <w:bookmarkStart w:id="64" w:name="_Toc120107471"/>
      <w:r>
        <w:rPr>
          <w:rFonts w:hint="eastAsia"/>
        </w:rPr>
        <w:t>入口与出口边界条件</w:t>
      </w:r>
      <w:bookmarkEnd w:id="63"/>
      <w:bookmarkEnd w:id="64"/>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730720253"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A0C30">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A0C30">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9" o:title=""/>
          </v:shape>
          <o:OLEObject Type="Embed" ProgID="Equation.3" ShapeID="_x0000_i1026" DrawAspect="Content" ObjectID="_1730720254"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1" o:title=""/>
          </v:shape>
          <o:OLEObject Type="Embed" ProgID="Equation.3" ShapeID="_x0000_i1027" DrawAspect="Content" ObjectID="_1730720255"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0.22</w:t>
      </w:r>
      <w:bookmarkEnd w:id="65"/>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0C30">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6" w:name="_Toc509844744"/>
      <w:bookmarkStart w:id="67" w:name="_Toc120107472"/>
      <w:r>
        <w:rPr>
          <w:rFonts w:hint="eastAsia"/>
        </w:rPr>
        <w:t>壁面边界条件</w:t>
      </w:r>
      <w:bookmarkEnd w:id="66"/>
      <w:bookmarkEnd w:id="67"/>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8" w:name="_Toc120107473"/>
      <w:r>
        <w:rPr>
          <w:rFonts w:hint="eastAsia"/>
        </w:rPr>
        <w:t>湍流模型</w:t>
      </w:r>
      <w:bookmarkEnd w:id="35"/>
      <w:bookmarkEnd w:id="36"/>
      <w:bookmarkEnd w:id="68"/>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0C30">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9" w:name="_Toc451698939"/>
      <w:bookmarkStart w:id="70" w:name="_Toc452108767"/>
      <w:bookmarkStart w:id="71" w:name="_Toc120107474"/>
      <w:r>
        <w:rPr>
          <w:rFonts w:hint="eastAsia"/>
        </w:rPr>
        <w:t>求解计算</w:t>
      </w:r>
      <w:bookmarkEnd w:id="69"/>
      <w:bookmarkEnd w:id="70"/>
      <w:bookmarkEnd w:id="71"/>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A0C30">
        <w:rPr>
          <w:rFonts w:ascii="黑体" w:eastAsia="黑体" w:hAnsi="黑体"/>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rsidR="00005045" w:rsidRDefault="00005045" w:rsidP="00005045">
      <w:pPr>
        <w:pStyle w:val="2"/>
      </w:pPr>
      <w:bookmarkStart w:id="74" w:name="_Toc509844747"/>
      <w:bookmarkStart w:id="75" w:name="_Toc120107475"/>
      <w:r>
        <w:rPr>
          <w:rFonts w:hint="eastAsia"/>
        </w:rPr>
        <w:t>风速放大系数计算</w:t>
      </w:r>
      <w:bookmarkEnd w:id="74"/>
      <w:bookmarkEnd w:id="75"/>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A0C30">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A0C30">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A0C30">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A0C30">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3" o:title=""/>
          </v:shape>
          <o:OLEObject Type="Embed" ProgID="Equation.3" ShapeID="_x0000_i1028" DrawAspect="Content" ObjectID="_1730720256"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30720257"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7" o:title=""/>
          </v:shape>
          <o:OLEObject Type="Embed" ProgID="Equation.3" ShapeID="_x0000_i1030" DrawAspect="Content" ObjectID="_1730720258"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9" o:title=""/>
          </v:shape>
          <o:OLEObject Type="Embed" ProgID="Equation.3" ShapeID="_x0000_i1031" DrawAspect="Content" ObjectID="_1730720259"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0.22</w:t>
      </w:r>
      <w:bookmarkEnd w:id="76"/>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7" w:name="_Toc452108768"/>
      <w:bookmarkStart w:id="78" w:name="_Toc120107476"/>
      <w:r>
        <w:rPr>
          <w:rFonts w:hint="eastAsia"/>
        </w:rPr>
        <w:lastRenderedPageBreak/>
        <w:t>结果</w:t>
      </w:r>
      <w:r>
        <w:t>分析</w:t>
      </w:r>
      <w:bookmarkEnd w:id="77"/>
      <w:bookmarkEnd w:id="78"/>
    </w:p>
    <w:p w:rsidR="00337C74" w:rsidRPr="00337C74" w:rsidRDefault="00337C74" w:rsidP="00B314DD">
      <w:pPr>
        <w:pStyle w:val="2"/>
        <w:rPr>
          <w:szCs w:val="21"/>
        </w:rPr>
      </w:pPr>
      <w:bookmarkStart w:id="79" w:name="_Toc120107477"/>
      <w:r>
        <w:rPr>
          <w:rFonts w:hint="eastAsia"/>
          <w:szCs w:val="21"/>
        </w:rPr>
        <w:t>工况</w:t>
      </w:r>
      <w:r>
        <w:rPr>
          <w:szCs w:val="21"/>
        </w:rPr>
        <w:t>表</w:t>
      </w:r>
      <w:bookmarkEnd w:id="79"/>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bl>
    <w:bookmarkEnd w:id="80"/>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A0C30">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81" w:name="冬季工况"/>
      <w:bookmarkEnd w:id="81"/>
      <w:r>
        <w:rPr>
          <w:rFonts w:hint="eastAsia"/>
          <w:lang w:val="en-US"/>
        </w:rPr>
        <w:t xml:space="preserve"> </w:t>
      </w:r>
    </w:p>
    <w:p w:rsidR="00005045" w:rsidRDefault="00005045" w:rsidP="00005045">
      <w:pPr>
        <w:pStyle w:val="2"/>
      </w:pPr>
      <w:bookmarkStart w:id="82" w:name="季节1"/>
      <w:bookmarkStart w:id="83" w:name="_Toc509844759"/>
      <w:bookmarkStart w:id="84" w:name="_Toc120107478"/>
      <w:r>
        <w:rPr>
          <w:rFonts w:hint="eastAsia"/>
        </w:rPr>
        <w:t>过渡季</w:t>
      </w:r>
      <w:bookmarkEnd w:id="82"/>
      <w:r>
        <w:rPr>
          <w:rFonts w:hint="eastAsia"/>
        </w:rPr>
        <w:t>工况</w:t>
      </w:r>
      <w:bookmarkEnd w:id="83"/>
      <w:bookmarkEnd w:id="84"/>
    </w:p>
    <w:p w:rsidR="00005045" w:rsidRDefault="00005045" w:rsidP="0027395B">
      <w:pPr>
        <w:pStyle w:val="a0"/>
        <w:ind w:firstLine="420"/>
      </w:pPr>
      <w:r w:rsidRPr="002E4BE1">
        <w:rPr>
          <w:rFonts w:hint="eastAsia"/>
          <w:lang w:val="en-US"/>
        </w:rPr>
        <w:t>本项目</w:t>
      </w:r>
      <w:bookmarkStart w:id="85" w:name="季节2"/>
      <w:r>
        <w:rPr>
          <w:rFonts w:hint="eastAsia"/>
          <w:lang w:val="en-US"/>
        </w:rPr>
        <w:t>过渡季</w:t>
      </w:r>
      <w:bookmarkEnd w:id="85"/>
      <w:r w:rsidRPr="002E4BE1">
        <w:rPr>
          <w:rFonts w:hint="eastAsia"/>
          <w:lang w:val="en-US"/>
        </w:rPr>
        <w:t>工况的入口边界风速为</w:t>
      </w:r>
      <w:bookmarkStart w:id="86" w:name="入口边界风速"/>
      <w:r w:rsidRPr="002E4BE1">
        <w:rPr>
          <w:rFonts w:hint="eastAsia"/>
          <w:lang w:val="en-US"/>
        </w:rPr>
        <w:t>2.00</w:t>
      </w:r>
      <w:bookmarkEnd w:id="86"/>
      <w:r w:rsidRPr="002E4BE1">
        <w:rPr>
          <w:rFonts w:hint="eastAsia"/>
          <w:lang w:val="en-US"/>
        </w:rPr>
        <w:t>m/s</w:t>
      </w:r>
      <w:r w:rsidRPr="002E4BE1">
        <w:rPr>
          <w:rFonts w:hint="eastAsia"/>
          <w:lang w:val="en-US"/>
        </w:rPr>
        <w:t>，风向为</w:t>
      </w:r>
      <w:bookmarkStart w:id="87" w:name="入口边界风向"/>
      <w:r>
        <w:t>NNE</w:t>
      </w:r>
      <w:bookmarkEnd w:id="87"/>
      <w:r w:rsidR="00000000">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8" w:name="季节3"/>
      <w:r w:rsidRPr="00931B71">
        <w:rPr>
          <w:rFonts w:hint="eastAsia"/>
          <w:lang w:val="en-US"/>
        </w:rPr>
        <w:t>过渡季</w:t>
      </w:r>
      <w:bookmarkEnd w:id="8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9" w:name="季节4"/>
      <w:r>
        <w:rPr>
          <w:rFonts w:hint="eastAsia"/>
          <w:lang w:val="en-US"/>
        </w:rPr>
        <w:t>过渡季</w:t>
      </w:r>
      <w:bookmarkEnd w:id="89"/>
      <w:r>
        <w:rPr>
          <w:rFonts w:hint="eastAsia"/>
          <w:lang w:val="en-US"/>
        </w:rPr>
        <w:t>形成有效的巷道风，优化街区自然通风环境</w:t>
      </w:r>
      <w:r w:rsidRPr="00BF4FD9">
        <w:rPr>
          <w:rFonts w:hint="eastAsia"/>
          <w:lang w:val="en-US"/>
        </w:rPr>
        <w:t>，避免</w:t>
      </w:r>
      <w:bookmarkStart w:id="90" w:name="季节5"/>
      <w:r w:rsidRPr="00BF4FD9">
        <w:rPr>
          <w:rFonts w:hint="eastAsia"/>
          <w:lang w:val="en-US"/>
        </w:rPr>
        <w:t>过渡季</w:t>
      </w:r>
      <w:bookmarkEnd w:id="90"/>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0000" w:rsidP="00005045">
      <w:pPr>
        <w:pStyle w:val="3"/>
      </w:pPr>
      <w:bookmarkStart w:id="91" w:name="_Toc509844760"/>
      <w:bookmarkStart w:id="92" w:name="_Toc120107479"/>
      <w:r>
        <w:rPr>
          <w:rFonts w:hint="eastAsia"/>
        </w:rPr>
        <w:t>人活动</w:t>
      </w:r>
      <w:r>
        <w:rPr>
          <w:rFonts w:hint="eastAsia"/>
        </w:rPr>
        <w:t>区域</w:t>
      </w:r>
      <w:r w:rsidR="00005045">
        <w:rPr>
          <w:rFonts w:hint="eastAsia"/>
        </w:rPr>
        <w:t>无风区计算分析</w:t>
      </w:r>
      <w:bookmarkEnd w:id="91"/>
      <w:bookmarkEnd w:id="92"/>
    </w:p>
    <w:p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000000" w:rsidRPr="0048256A">
        <w:rPr>
          <w:rFonts w:hint="eastAsia"/>
          <w:lang w:val="en-US"/>
        </w:rPr>
        <w:t>人活动区</w:t>
      </w:r>
      <w:r w:rsidRPr="0048256A">
        <w:rPr>
          <w:rFonts w:hint="eastAsia"/>
          <w:lang w:val="en-US"/>
        </w:rPr>
        <w:t>的</w:t>
      </w:r>
      <w:r>
        <w:rPr>
          <w:rFonts w:hint="eastAsia"/>
          <w:lang w:val="en-US"/>
        </w:rPr>
        <w:t>风速分布，并通过速度下限为</w:t>
      </w:r>
      <w:r w:rsidR="00000000">
        <w:rPr>
          <w:rFonts w:hint="eastAsia"/>
          <w:lang w:val="en-US"/>
        </w:rPr>
        <w:t>0</w:t>
      </w:r>
      <w:r w:rsidR="00000000">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93" w:name="人活动区风速分析结论"/>
      <w:bookmarkEnd w:id="93"/>
      <w:r>
        <w:t>黑色等值线内的人活动区域风速</w:t>
      </w:r>
      <w:r>
        <w:rPr>
          <w:color w:val="FF0000"/>
        </w:rPr>
        <w:t>小于</w:t>
      </w:r>
      <w:r>
        <w:t>0.2m/s</w:t>
      </w:r>
      <w:r>
        <w:t>，因此</w:t>
      </w:r>
      <w:r>
        <w:rPr>
          <w:color w:val="FF0000"/>
        </w:rPr>
        <w:t>未满足</w:t>
      </w:r>
      <w:r>
        <w:t>绿标要求，需调整建筑布局优化人行区风速分布。</w:t>
      </w:r>
    </w:p>
    <w:p w:rsidR="00005045" w:rsidRDefault="00005045" w:rsidP="006C2DCC">
      <w:pPr>
        <w:pStyle w:val="a0"/>
        <w:spacing w:afterLines="50" w:after="156"/>
        <w:ind w:firstLineChars="0" w:firstLine="0"/>
        <w:jc w:val="center"/>
      </w:pPr>
      <w:bookmarkStart w:id="94" w:name="人行区风速云图"/>
      <w:bookmarkEnd w:id="94"/>
      <w:r>
        <w:rPr>
          <w:noProof/>
        </w:rPr>
        <w:lastRenderedPageBreak/>
        <w:drawing>
          <wp:inline distT="0" distB="0" distL="0" distR="0">
            <wp:extent cx="5667375" cy="29146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914650"/>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000000">
        <w:rPr>
          <w:rFonts w:ascii="黑体" w:eastAsia="黑体" w:hAnsi="黑体" w:hint="eastAsia"/>
          <w:sz w:val="20"/>
          <w:szCs w:val="20"/>
        </w:rPr>
        <w:t>-</w:t>
      </w:r>
      <w:bookmarkStart w:id="95" w:name="季节6"/>
      <w:r w:rsidR="00000000">
        <w:rPr>
          <w:rFonts w:ascii="黑体" w:eastAsia="黑体" w:hAnsi="黑体" w:hint="eastAsia"/>
          <w:sz w:val="20"/>
          <w:szCs w:val="20"/>
        </w:rPr>
        <w:t>过渡季</w:t>
      </w:r>
      <w:bookmarkEnd w:id="95"/>
      <w:r w:rsidR="00000000">
        <w:rPr>
          <w:rFonts w:hint="eastAsia"/>
        </w:rPr>
        <w:t xml:space="preserve"> </w:t>
      </w:r>
    </w:p>
    <w:p w:rsidR="006F1295" w:rsidRPr="006F1295" w:rsidRDefault="00000000" w:rsidP="006F1295">
      <w:pPr>
        <w:pStyle w:val="a0"/>
        <w:ind w:firstLine="420"/>
      </w:pPr>
    </w:p>
    <w:p w:rsidR="00005045" w:rsidRDefault="00000000" w:rsidP="00005045">
      <w:pPr>
        <w:pStyle w:val="3"/>
      </w:pPr>
      <w:bookmarkStart w:id="96" w:name="_Toc509844761"/>
      <w:bookmarkStart w:id="97" w:name="_Toc120107480"/>
      <w:r>
        <w:rPr>
          <w:rFonts w:hint="eastAsia"/>
        </w:rPr>
        <w:t>人</w:t>
      </w:r>
      <w:r>
        <w:rPr>
          <w:rFonts w:hint="eastAsia"/>
        </w:rPr>
        <w:t>活动</w:t>
      </w:r>
      <w:r>
        <w:rPr>
          <w:rFonts w:hint="eastAsia"/>
        </w:rPr>
        <w:t>区域</w:t>
      </w:r>
      <w:r w:rsidR="00005045">
        <w:rPr>
          <w:rFonts w:hint="eastAsia"/>
        </w:rPr>
        <w:t>旋涡区分析</w:t>
      </w:r>
      <w:bookmarkEnd w:id="96"/>
      <w:bookmarkEnd w:id="97"/>
    </w:p>
    <w:p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000000">
        <w:rPr>
          <w:rFonts w:hint="eastAsia"/>
          <w:lang w:val="en-US"/>
        </w:rPr>
        <w:t>活动</w:t>
      </w:r>
      <w:r w:rsidRPr="00B93902">
        <w:rPr>
          <w:rFonts w:hint="eastAsia"/>
          <w:lang w:val="en-US"/>
        </w:rPr>
        <w:t>区没有明显的旋涡产生，因此满足绿标要求。</w:t>
      </w:r>
    </w:p>
    <w:p w:rsidR="00005045" w:rsidRDefault="00005045" w:rsidP="006C2DCC">
      <w:pPr>
        <w:pStyle w:val="a0"/>
        <w:ind w:firstLineChars="0" w:firstLine="0"/>
        <w:jc w:val="center"/>
        <w:rPr>
          <w:lang w:val="en-US"/>
        </w:rPr>
      </w:pPr>
      <w:bookmarkStart w:id="98" w:name="人行区风速矢量图"/>
      <w:bookmarkEnd w:id="98"/>
      <w:r>
        <w:rPr>
          <w:noProof/>
        </w:rPr>
        <w:drawing>
          <wp:inline distT="0" distB="0" distL="0" distR="0">
            <wp:extent cx="5667375" cy="33051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05175"/>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000000">
        <w:rPr>
          <w:rFonts w:hint="eastAsia"/>
          <w:lang w:val="en-US"/>
        </w:rPr>
        <w:t xml:space="preserve"> </w:t>
      </w:r>
    </w:p>
    <w:p w:rsidR="006F1295" w:rsidRPr="006F1295" w:rsidRDefault="00000000" w:rsidP="006F1295">
      <w:pPr>
        <w:pStyle w:val="a0"/>
        <w:ind w:firstLine="420"/>
        <w:rPr>
          <w:lang w:val="en-US"/>
        </w:rPr>
      </w:pPr>
    </w:p>
    <w:p w:rsidR="00005045" w:rsidRDefault="00005045" w:rsidP="00005045">
      <w:pPr>
        <w:pStyle w:val="3"/>
      </w:pPr>
      <w:bookmarkStart w:id="99" w:name="_Toc509844762"/>
      <w:bookmarkStart w:id="100" w:name="_Toc120107481"/>
      <w:r>
        <w:rPr>
          <w:rFonts w:hint="eastAsia"/>
        </w:rPr>
        <w:t>人</w:t>
      </w:r>
      <w:r w:rsidR="00000000">
        <w:rPr>
          <w:rFonts w:hint="eastAsia"/>
        </w:rPr>
        <w:t>活动</w:t>
      </w:r>
      <w:r>
        <w:rPr>
          <w:rFonts w:hint="eastAsia"/>
        </w:rPr>
        <w:t>区域旋涡区/无风区达标</w:t>
      </w:r>
      <w:bookmarkEnd w:id="99"/>
      <w:r w:rsidR="00000000">
        <w:rPr>
          <w:rFonts w:hint="eastAsia"/>
        </w:rPr>
        <w:t>结果汇总</w:t>
      </w:r>
      <w:bookmarkEnd w:id="10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A0C30">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A0C30">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01" w:name="季节8"/>
      <w:r w:rsidR="00000000" w:rsidRPr="002F5B29">
        <w:rPr>
          <w:rFonts w:ascii="黑体" w:eastAsia="黑体" w:hAnsi="黑体" w:hint="eastAsia"/>
          <w:sz w:val="20"/>
          <w:szCs w:val="20"/>
        </w:rPr>
        <w:t>过渡季</w:t>
      </w:r>
      <w:bookmarkEnd w:id="10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lastRenderedPageBreak/>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2" w:name="是否有无风区"/>
            <w:r w:rsidRPr="0088058A">
              <w:rPr>
                <w:rFonts w:ascii="宋体" w:hAnsi="宋体" w:cs="宋体" w:hint="eastAsia"/>
                <w:color w:val="FF0000"/>
                <w:sz w:val="22"/>
                <w:szCs w:val="22"/>
                <w:lang w:val="en-US"/>
              </w:rPr>
              <w:t>是</w:t>
            </w:r>
            <w:bookmarkEnd w:id="10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3" w:name="无风区达标判断"/>
            <w:r w:rsidRPr="0088058A">
              <w:rPr>
                <w:rFonts w:ascii="宋体" w:hAnsi="宋体" w:cs="宋体" w:hint="eastAsia"/>
                <w:color w:val="FF0000"/>
                <w:sz w:val="22"/>
                <w:szCs w:val="22"/>
                <w:lang w:val="en-US"/>
              </w:rPr>
              <w:t>否</w:t>
            </w:r>
            <w:bookmarkEnd w:id="10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4" w:name="是否有旋涡区"/>
            <w:r w:rsidRPr="0088058A">
              <w:rPr>
                <w:rFonts w:ascii="宋体" w:hAnsi="宋体" w:cs="宋体"/>
                <w:color w:val="000000"/>
                <w:sz w:val="22"/>
                <w:szCs w:val="22"/>
                <w:lang w:val="en-US"/>
              </w:rPr>
              <w:t>否</w:t>
            </w:r>
            <w:bookmarkEnd w:id="104"/>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5" w:name="旋涡区达标判断"/>
            <w:r w:rsidRPr="0088058A">
              <w:rPr>
                <w:rFonts w:ascii="宋体" w:hAnsi="宋体" w:cs="宋体"/>
                <w:color w:val="000000"/>
                <w:sz w:val="22"/>
                <w:szCs w:val="22"/>
                <w:lang w:val="en-US"/>
              </w:rPr>
              <w:t>是</w:t>
            </w:r>
            <w:bookmarkEnd w:id="105"/>
          </w:p>
        </w:tc>
      </w:tr>
    </w:tbl>
    <w:p w:rsidR="00005045" w:rsidRDefault="00005045" w:rsidP="00005045">
      <w:pPr>
        <w:pStyle w:val="3"/>
      </w:pPr>
      <w:bookmarkStart w:id="106" w:name="_Toc504501018"/>
      <w:bookmarkStart w:id="107" w:name="_Toc509844763"/>
      <w:bookmarkStart w:id="108" w:name="_Toc120107482"/>
      <w:r>
        <w:rPr>
          <w:rFonts w:hint="eastAsia"/>
        </w:rPr>
        <w:t>外窗内外表面风压</w:t>
      </w:r>
      <w:bookmarkEnd w:id="106"/>
      <w:r>
        <w:rPr>
          <w:rFonts w:hint="eastAsia"/>
        </w:rPr>
        <w:t>差达标分析</w:t>
      </w:r>
      <w:bookmarkEnd w:id="107"/>
      <w:bookmarkEnd w:id="108"/>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9" w:name="季节9"/>
      <w:r>
        <w:rPr>
          <w:rFonts w:hint="eastAsia"/>
          <w:lang w:val="en-US"/>
        </w:rPr>
        <w:t>过渡季</w:t>
      </w:r>
      <w:bookmarkEnd w:id="10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10" w:name="迎风面风压云图"/>
      <w:bookmarkEnd w:id="110"/>
      <w:r>
        <w:rPr>
          <w:noProof/>
        </w:rPr>
        <w:drawing>
          <wp:inline distT="0" distB="0" distL="0" distR="0">
            <wp:extent cx="5667375" cy="31051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10515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11" w:name="季节10"/>
      <w:r w:rsidR="00005045" w:rsidRPr="00C72E58">
        <w:rPr>
          <w:rFonts w:ascii="黑体" w:eastAsia="黑体" w:hAnsi="黑体" w:hint="eastAsia"/>
          <w:sz w:val="20"/>
          <w:szCs w:val="20"/>
        </w:rPr>
        <w:t>过渡季</w:t>
      </w:r>
      <w:bookmarkEnd w:id="111"/>
    </w:p>
    <w:p w:rsidR="00005045" w:rsidRPr="00C56D1B" w:rsidRDefault="00005045" w:rsidP="00005045">
      <w:pPr>
        <w:pStyle w:val="ac"/>
        <w:jc w:val="center"/>
      </w:pPr>
      <w:bookmarkStart w:id="112" w:name="背风面风压云图"/>
      <w:bookmarkEnd w:id="112"/>
      <w:r>
        <w:rPr>
          <w:noProof/>
        </w:rPr>
        <w:lastRenderedPageBreak/>
        <w:drawing>
          <wp:inline distT="0" distB="0" distL="0" distR="0">
            <wp:extent cx="5667375" cy="31432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1432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A0C30">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13" w:name="季节11"/>
      <w:r w:rsidR="00005045" w:rsidRPr="00C72E58">
        <w:rPr>
          <w:rFonts w:ascii="黑体" w:eastAsia="黑体" w:hAnsi="黑体" w:hint="eastAsia"/>
          <w:sz w:val="20"/>
          <w:szCs w:val="20"/>
        </w:rPr>
        <w:t>过渡季</w:t>
      </w:r>
      <w:bookmarkEnd w:id="113"/>
      <w:r w:rsidR="00000000">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A0C30">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A0C30">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建筑施工图</w:t>
            </w:r>
            <w:r>
              <w:rPr>
                <w:lang w:val="en-US"/>
              </w:rPr>
              <w:t>-</w:t>
            </w:r>
            <w:r>
              <w:rPr>
                <w:lang w:val="en-US"/>
              </w:rPr>
              <w:t>通风改定总图</w:t>
            </w:r>
            <w:r>
              <w:rPr>
                <w:lang w:val="en-US"/>
              </w:rPr>
              <w:t>14.0)</w:t>
            </w:r>
          </w:p>
        </w:tc>
        <w:tc>
          <w:tcPr>
            <w:tcW w:w="1134" w:type="dxa"/>
            <w:shd w:val="clear" w:color="auto" w:fill="auto"/>
            <w:vAlign w:val="center"/>
          </w:tcPr>
          <w:p w:rsidR="00005045" w:rsidRPr="00124784" w:rsidRDefault="00005045" w:rsidP="00124784">
            <w:pPr>
              <w:jc w:val="center"/>
              <w:rPr>
                <w:lang w:val="en-US"/>
              </w:rPr>
            </w:pPr>
            <w:r>
              <w:rPr>
                <w:lang w:val="en-US"/>
              </w:rPr>
              <w:t>146</w:t>
            </w:r>
          </w:p>
        </w:tc>
        <w:tc>
          <w:tcPr>
            <w:tcW w:w="1984" w:type="dxa"/>
            <w:shd w:val="clear" w:color="auto" w:fill="auto"/>
            <w:vAlign w:val="center"/>
          </w:tcPr>
          <w:p w:rsidR="00005045" w:rsidRPr="00124784" w:rsidRDefault="00005045" w:rsidP="00124784">
            <w:pPr>
              <w:jc w:val="center"/>
              <w:rPr>
                <w:lang w:val="en-US"/>
              </w:rPr>
            </w:pPr>
            <w:r>
              <w:rPr>
                <w:lang w:val="en-US"/>
              </w:rPr>
              <w:t>120</w:t>
            </w:r>
          </w:p>
        </w:tc>
        <w:tc>
          <w:tcPr>
            <w:tcW w:w="1116" w:type="dxa"/>
            <w:shd w:val="clear" w:color="auto" w:fill="auto"/>
            <w:vAlign w:val="center"/>
          </w:tcPr>
          <w:p w:rsidR="00005045" w:rsidRPr="00124784" w:rsidRDefault="00005045" w:rsidP="00124784">
            <w:pPr>
              <w:jc w:val="center"/>
              <w:rPr>
                <w:lang w:val="en-US"/>
              </w:rPr>
            </w:pPr>
            <w:r>
              <w:rPr>
                <w:lang w:val="en-US"/>
              </w:rPr>
              <w:t>82.19</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000000" w:rsidP="007F24B7">
      <w:pPr>
        <w:rPr>
          <w:lang w:val="en-US"/>
        </w:rPr>
      </w:pPr>
      <w:bookmarkStart w:id="114" w:name="建筑外窗室内外风压差达标判定"/>
      <w:bookmarkEnd w:id="114"/>
    </w:p>
    <w:p w:rsidR="007F24B7" w:rsidRDefault="00000000" w:rsidP="00053971"/>
    <w:p w:rsidR="007F24B7" w:rsidRPr="00053971" w:rsidRDefault="00000000">
      <w:pPr>
        <w:rPr>
          <w:lang w:val="en-US"/>
        </w:rPr>
      </w:pPr>
      <w:bookmarkStart w:id="115"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5"/>
      <w:r>
        <w:rPr>
          <w:rFonts w:hint="eastAsia"/>
          <w:lang w:val="en-US"/>
        </w:rPr>
        <w:t xml:space="preserve"> </w:t>
      </w:r>
    </w:p>
    <w:p w:rsidR="00754FB6" w:rsidRPr="00754FB6" w:rsidRDefault="00FA58D9" w:rsidP="00005045">
      <w:pPr>
        <w:rPr>
          <w:lang w:val="en-US"/>
        </w:rPr>
      </w:pPr>
      <w:bookmarkStart w:id="116" w:name="其他工况"/>
      <w:bookmarkEnd w:id="116"/>
      <w:r>
        <w:rPr>
          <w:rFonts w:hint="eastAsia"/>
          <w:lang w:val="en-US"/>
        </w:rPr>
        <w:t xml:space="preserve"> </w:t>
      </w:r>
    </w:p>
    <w:p w:rsidR="00005045" w:rsidRDefault="00005045" w:rsidP="00005045">
      <w:pPr>
        <w:pStyle w:val="2"/>
      </w:pPr>
      <w:bookmarkStart w:id="117" w:name="_Toc509844764"/>
      <w:bookmarkStart w:id="118" w:name="_Toc120107483"/>
      <w:r>
        <w:rPr>
          <w:rFonts w:hint="eastAsia"/>
        </w:rPr>
        <w:t>结论</w:t>
      </w:r>
      <w:bookmarkEnd w:id="117"/>
      <w:bookmarkEnd w:id="118"/>
    </w:p>
    <w:p w:rsidR="00005045" w:rsidRDefault="00407998" w:rsidP="00407998">
      <w:pPr>
        <w:pStyle w:val="3"/>
      </w:pPr>
      <w:bookmarkStart w:id="119" w:name="_Toc509844767"/>
      <w:bookmarkStart w:id="120" w:name="_Toc509844768"/>
      <w:bookmarkStart w:id="121" w:name="_Toc509844769"/>
      <w:bookmarkStart w:id="122" w:name="_Toc120107484"/>
      <w:bookmarkEnd w:id="119"/>
      <w:bookmarkEnd w:id="120"/>
      <w:r w:rsidRPr="00407998">
        <w:rPr>
          <w:rFonts w:hint="eastAsia"/>
        </w:rPr>
        <w:t>过渡季、</w:t>
      </w:r>
      <w:r w:rsidR="00005045">
        <w:rPr>
          <w:rFonts w:hint="eastAsia"/>
        </w:rPr>
        <w:t>夏季</w:t>
      </w:r>
      <w:r w:rsidR="00005045" w:rsidRPr="00F74E80">
        <w:rPr>
          <w:rFonts w:hint="eastAsia"/>
        </w:rPr>
        <w:t>工况达标判断</w:t>
      </w:r>
      <w:bookmarkEnd w:id="121"/>
      <w:bookmarkEnd w:id="12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A0C30">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A0C30">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rsidTr="00A30D99">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A30D99">
        <w:trPr>
          <w:trHeight w:val="435"/>
        </w:trPr>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23" w:name="标准要求夏季风速得分"/>
            <w:r w:rsidR="00000000">
              <w:rPr>
                <w:rFonts w:hint="eastAsia"/>
                <w:lang w:val="en-US"/>
              </w:rPr>
              <w:t>3</w:t>
            </w:r>
            <w:bookmarkEnd w:id="123"/>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rsidR="00005045" w:rsidRPr="00124784" w:rsidRDefault="00005045" w:rsidP="00101859">
            <w:pPr>
              <w:jc w:val="center"/>
              <w:rPr>
                <w:lang w:val="en-US"/>
              </w:rPr>
            </w:pPr>
            <w:bookmarkStart w:id="124" w:name="夏季无风区结果人活动区文字"/>
            <w:r w:rsidRPr="00124784">
              <w:rPr>
                <w:rFonts w:hint="eastAsia"/>
                <w:lang w:val="en-US"/>
              </w:rPr>
              <w:t>人</w:t>
            </w:r>
            <w:r w:rsidR="00000000">
              <w:rPr>
                <w:rFonts w:hint="eastAsia"/>
                <w:lang w:val="en-US"/>
              </w:rPr>
              <w:t>活动</w:t>
            </w:r>
            <w:r w:rsidRPr="00124784">
              <w:rPr>
                <w:rFonts w:hint="eastAsia"/>
                <w:lang w:val="en-US"/>
              </w:rPr>
              <w:t>区</w:t>
            </w:r>
            <w:bookmarkStart w:id="125" w:name="夏季无风区结果"/>
            <w:r>
              <w:rPr>
                <w:color w:val="FF0000"/>
              </w:rPr>
              <w:t>有</w:t>
            </w:r>
            <w:bookmarkEnd w:id="124"/>
            <w:bookmarkEnd w:id="125"/>
            <w:r w:rsidRPr="00124784">
              <w:rPr>
                <w:rFonts w:hint="eastAsia"/>
                <w:lang w:val="en-US"/>
              </w:rPr>
              <w:t>无风区</w:t>
            </w:r>
          </w:p>
        </w:tc>
        <w:tc>
          <w:tcPr>
            <w:tcW w:w="1844"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6" w:name="夏季无风区达标判定"/>
            <w:r w:rsidRPr="003D492A">
              <w:rPr>
                <w:rFonts w:hint="eastAsia"/>
                <w:b/>
                <w:color w:val="FF0000"/>
                <w:lang w:val="en-US"/>
              </w:rPr>
              <w:t>不达标</w:t>
            </w:r>
            <w:bookmarkEnd w:id="12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7" w:name="夏季无风区得分"/>
            <w:r w:rsidRPr="00124784">
              <w:rPr>
                <w:rFonts w:hint="eastAsia"/>
                <w:lang w:val="en-US"/>
              </w:rPr>
              <w:t>0</w:t>
            </w:r>
            <w:bookmarkEnd w:id="127"/>
            <w:r w:rsidRPr="00124784">
              <w:rPr>
                <w:rFonts w:hint="eastAsia"/>
                <w:lang w:val="en-US"/>
              </w:rPr>
              <w:t>分</w:t>
            </w:r>
          </w:p>
        </w:tc>
      </w:tr>
      <w:tr w:rsidR="00005045" w:rsidTr="00A30D99">
        <w:trPr>
          <w:trHeight w:val="482"/>
        </w:trPr>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2126" w:type="dxa"/>
            <w:shd w:val="clear" w:color="auto" w:fill="auto"/>
            <w:vAlign w:val="center"/>
          </w:tcPr>
          <w:p w:rsidR="00005045" w:rsidRPr="00124784" w:rsidRDefault="00005045" w:rsidP="002911F2">
            <w:pPr>
              <w:jc w:val="center"/>
              <w:rPr>
                <w:lang w:val="en-US"/>
              </w:rPr>
            </w:pPr>
            <w:bookmarkStart w:id="128" w:name="夏季旋涡区结果人活动区文字"/>
            <w:r w:rsidRPr="00124784">
              <w:rPr>
                <w:rFonts w:hint="eastAsia"/>
                <w:lang w:val="en-US"/>
              </w:rPr>
              <w:t>人</w:t>
            </w:r>
            <w:r w:rsidR="00000000">
              <w:rPr>
                <w:rFonts w:hint="eastAsia"/>
                <w:lang w:val="en-US"/>
              </w:rPr>
              <w:t>活动</w:t>
            </w:r>
            <w:r w:rsidRPr="00124784">
              <w:rPr>
                <w:rFonts w:hint="eastAsia"/>
                <w:lang w:val="en-US"/>
              </w:rPr>
              <w:t>区</w:t>
            </w:r>
            <w:bookmarkEnd w:id="128"/>
            <w:r w:rsidR="00000000">
              <w:rPr>
                <w:rFonts w:hint="eastAsia"/>
                <w:lang w:val="en-US"/>
              </w:rPr>
              <w:t>没有</w:t>
            </w:r>
            <w:r w:rsidRPr="00124784">
              <w:rPr>
                <w:rFonts w:hint="eastAsia"/>
                <w:lang w:val="en-US"/>
              </w:rPr>
              <w:t>旋涡区</w:t>
            </w:r>
          </w:p>
        </w:tc>
        <w:tc>
          <w:tcPr>
            <w:tcW w:w="1844"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A30D99">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9" w:name="标准要求夏季风压得分"/>
            <w:r w:rsidR="00000000">
              <w:rPr>
                <w:rFonts w:hint="eastAsia"/>
                <w:lang w:val="en-US"/>
              </w:rPr>
              <w:t>2</w:t>
            </w:r>
            <w:bookmarkEnd w:id="129"/>
            <w:r w:rsidRPr="00124784">
              <w:rPr>
                <w:rFonts w:hint="eastAsia"/>
                <w:lang w:val="en-US"/>
              </w:rPr>
              <w:t>分。</w:t>
            </w:r>
          </w:p>
        </w:tc>
        <w:tc>
          <w:tcPr>
            <w:tcW w:w="2126"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30" w:name="夏季窗内外风压差结果"/>
            <w:r w:rsidRPr="00AB3039">
              <w:rPr>
                <w:rFonts w:hint="eastAsia"/>
                <w:lang w:val="en-US"/>
              </w:rPr>
              <w:t>满足</w:t>
            </w:r>
            <w:bookmarkEnd w:id="130"/>
            <w:r w:rsidRPr="00124784">
              <w:rPr>
                <w:rFonts w:hint="eastAsia"/>
                <w:lang w:val="en-US"/>
              </w:rPr>
              <w:t>标准要求</w:t>
            </w:r>
          </w:p>
        </w:tc>
        <w:tc>
          <w:tcPr>
            <w:tcW w:w="1844" w:type="dxa"/>
            <w:shd w:val="clear" w:color="auto" w:fill="auto"/>
            <w:vAlign w:val="center"/>
          </w:tcPr>
          <w:p w:rsidR="00005045" w:rsidRPr="003D492A" w:rsidRDefault="00005045" w:rsidP="00124784">
            <w:pPr>
              <w:jc w:val="center"/>
              <w:rPr>
                <w:b/>
                <w:lang w:val="en-US"/>
              </w:rPr>
            </w:pPr>
            <w:bookmarkStart w:id="131" w:name="夏季窗内外风压差达标判定"/>
            <w:r w:rsidRPr="003D492A">
              <w:rPr>
                <w:rFonts w:hint="eastAsia"/>
                <w:b/>
                <w:lang w:val="en-US"/>
              </w:rPr>
              <w:t>达标</w:t>
            </w:r>
            <w:bookmarkEnd w:id="131"/>
          </w:p>
        </w:tc>
        <w:tc>
          <w:tcPr>
            <w:tcW w:w="1416" w:type="dxa"/>
            <w:shd w:val="clear" w:color="auto" w:fill="auto"/>
            <w:vAlign w:val="center"/>
          </w:tcPr>
          <w:p w:rsidR="00005045" w:rsidRPr="00124784" w:rsidRDefault="00005045" w:rsidP="00124784">
            <w:pPr>
              <w:jc w:val="center"/>
              <w:rPr>
                <w:lang w:val="en-US"/>
              </w:rPr>
            </w:pPr>
            <w:bookmarkStart w:id="132" w:name="夏季窗内外风压差得分"/>
            <w:r w:rsidRPr="00124784">
              <w:rPr>
                <w:rFonts w:hint="eastAsia"/>
                <w:lang w:val="en-US"/>
              </w:rPr>
              <w:t>2</w:t>
            </w:r>
            <w:bookmarkEnd w:id="132"/>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lastRenderedPageBreak/>
        <w:t>综合上述达标判断详表的信息，可知本项目得分为</w:t>
      </w:r>
      <w:bookmarkStart w:id="133" w:name="总得分"/>
      <w:r>
        <w:rPr>
          <w:rFonts w:hint="eastAsia"/>
          <w:lang w:val="en-US"/>
        </w:rPr>
        <w:t>2</w:t>
      </w:r>
      <w:bookmarkEnd w:id="13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96E" w:rsidRDefault="00D0496E" w:rsidP="00203A7D">
      <w:pPr>
        <w:spacing w:line="240" w:lineRule="auto"/>
      </w:pPr>
      <w:r>
        <w:separator/>
      </w:r>
    </w:p>
  </w:endnote>
  <w:endnote w:type="continuationSeparator" w:id="0">
    <w:p w:rsidR="00D0496E" w:rsidRDefault="00D0496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3225B0">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3225B0">
            <w:rPr>
              <w:rFonts w:asciiTheme="minorEastAsia" w:eastAsiaTheme="minorEastAsia" w:hAnsiTheme="minorEastAsia"/>
              <w:sz w:val="20"/>
              <w:szCs w:val="21"/>
            </w:rPr>
            <w:t>2</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96E" w:rsidRDefault="00D0496E" w:rsidP="00203A7D">
      <w:pPr>
        <w:spacing w:line="240" w:lineRule="auto"/>
      </w:pPr>
      <w:r>
        <w:separator/>
      </w:r>
    </w:p>
  </w:footnote>
  <w:footnote w:type="continuationSeparator" w:id="0">
    <w:p w:rsidR="00D0496E" w:rsidRDefault="00D0496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4703400">
    <w:abstractNumId w:val="0"/>
  </w:num>
  <w:num w:numId="2" w16cid:durableId="1677460416">
    <w:abstractNumId w:val="2"/>
  </w:num>
  <w:num w:numId="3" w16cid:durableId="602999900">
    <w:abstractNumId w:val="9"/>
  </w:num>
  <w:num w:numId="4" w16cid:durableId="1560676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5442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377750">
    <w:abstractNumId w:val="0"/>
  </w:num>
  <w:num w:numId="7" w16cid:durableId="262959214">
    <w:abstractNumId w:val="0"/>
  </w:num>
  <w:num w:numId="8" w16cid:durableId="1491481651">
    <w:abstractNumId w:val="7"/>
  </w:num>
  <w:num w:numId="9" w16cid:durableId="1915159008">
    <w:abstractNumId w:val="3"/>
  </w:num>
  <w:num w:numId="10" w16cid:durableId="1312174816">
    <w:abstractNumId w:val="1"/>
  </w:num>
  <w:num w:numId="11" w16cid:durableId="1199583634">
    <w:abstractNumId w:val="8"/>
  </w:num>
  <w:num w:numId="12" w16cid:durableId="2005738771">
    <w:abstractNumId w:val="6"/>
  </w:num>
  <w:num w:numId="13" w16cid:durableId="474029211">
    <w:abstractNumId w:val="10"/>
  </w:num>
  <w:num w:numId="14" w16cid:durableId="932131471">
    <w:abstractNumId w:val="11"/>
  </w:num>
  <w:num w:numId="15" w16cid:durableId="1249194567">
    <w:abstractNumId w:val="4"/>
  </w:num>
  <w:num w:numId="16" w16cid:durableId="128597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0C30"/>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0496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0C30"/>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743508E-46DA-4965-A736-8D838D69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17</Pages>
  <Words>1209</Words>
  <Characters>6896</Characters>
  <Application>Microsoft Office Word</Application>
  <DocSecurity>0</DocSecurity>
  <Lines>57</Lines>
  <Paragraphs>16</Paragraphs>
  <ScaleCrop>false</ScaleCrop>
  <Company>ths</Company>
  <LinksUpToDate>false</LinksUpToDate>
  <CharactersWithSpaces>8089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陈祉名</dc:creator>
  <cp:keywords/>
  <dc:description/>
  <cp:lastModifiedBy>陈 祉名</cp:lastModifiedBy>
  <cp:revision>1</cp:revision>
  <cp:lastPrinted>1900-12-31T16:00:00Z</cp:lastPrinted>
  <dcterms:created xsi:type="dcterms:W3CDTF">2022-11-23T06:50:00Z</dcterms:created>
  <dcterms:modified xsi:type="dcterms:W3CDTF">2022-11-23T06:51:00Z</dcterms:modified>
</cp:coreProperties>
</file>