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90DF9" w:rsidRDefault="00000000">
      <w:pPr>
        <w:spacing w:beforeLines="100" w:before="312" w:line="180" w:lineRule="atLeast"/>
        <w:jc w:val="center"/>
        <w:rPr>
          <w:rFonts w:ascii="黑体" w:eastAsia="黑体" w:hAnsi="宋体"/>
          <w:b/>
          <w:bCs/>
          <w:sz w:val="72"/>
          <w:szCs w:val="72"/>
        </w:rPr>
      </w:pPr>
      <w:r>
        <w:rPr>
          <w:rFonts w:ascii="黑体" w:eastAsia="黑体" w:hAnsi="宋体" w:hint="eastAsia"/>
          <w:b/>
          <w:bCs/>
          <w:sz w:val="72"/>
          <w:szCs w:val="72"/>
        </w:rPr>
        <w:t>建筑节能设计报告书</w:t>
      </w:r>
    </w:p>
    <w:p w:rsidR="00890DF9" w:rsidRDefault="00000000">
      <w:pPr>
        <w:spacing w:beforeLines="100" w:before="312" w:line="180" w:lineRule="atLeast"/>
        <w:jc w:val="center"/>
        <w:rPr>
          <w:rFonts w:ascii="宋体" w:hAnsi="宋体"/>
          <w:bCs/>
          <w:sz w:val="44"/>
          <w:szCs w:val="44"/>
          <w:lang w:val="en-US"/>
        </w:rPr>
      </w:pPr>
      <w:bookmarkStart w:id="0" w:name="地区"/>
      <w:r>
        <w:rPr>
          <w:rFonts w:ascii="宋体" w:hAnsi="宋体" w:hint="eastAsia"/>
          <w:bCs/>
          <w:sz w:val="44"/>
          <w:szCs w:val="44"/>
          <w:lang w:val="en-US"/>
        </w:rPr>
        <w:t>公共建筑</w:t>
      </w:r>
      <w:bookmarkEnd w:id="0"/>
    </w:p>
    <w:p w:rsidR="00890DF9" w:rsidRDefault="00000000">
      <w:pPr>
        <w:spacing w:line="180" w:lineRule="atLeast"/>
        <w:jc w:val="center"/>
        <w:rPr>
          <w:rFonts w:ascii="宋体" w:hAnsi="宋体"/>
          <w:bCs/>
          <w:sz w:val="44"/>
          <w:szCs w:val="44"/>
          <w:lang w:val="en-US"/>
        </w:rPr>
      </w:pPr>
      <w:bookmarkStart w:id="1" w:name="建筑类别"/>
      <w:r>
        <w:rPr>
          <w:rFonts w:ascii="宋体" w:hAnsi="宋体" w:hint="eastAsia"/>
          <w:bCs/>
          <w:sz w:val="44"/>
          <w:szCs w:val="44"/>
          <w:lang w:val="en-US"/>
        </w:rPr>
        <w:t>甲类</w:t>
      </w:r>
      <w:bookmarkEnd w:id="1"/>
      <w:r>
        <w:rPr>
          <w:rFonts w:ascii="宋体" w:hAnsi="宋体"/>
          <w:bCs/>
          <w:sz w:val="44"/>
          <w:szCs w:val="44"/>
          <w:lang w:val="en-US"/>
        </w:rPr>
        <w:t xml:space="preserve"> </w:t>
      </w:r>
      <w:bookmarkStart w:id="2" w:name="主被动建筑类型"/>
      <w:bookmarkEnd w:id="2"/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0"/>
        <w:gridCol w:w="3780"/>
      </w:tblGrid>
      <w:tr w:rsidR="00890DF9">
        <w:trPr>
          <w:jc w:val="center"/>
        </w:trPr>
        <w:tc>
          <w:tcPr>
            <w:tcW w:w="1800" w:type="dxa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pStyle w:val="a7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工程名称</w:t>
            </w:r>
          </w:p>
        </w:tc>
        <w:tc>
          <w:tcPr>
            <w:tcW w:w="3780" w:type="dxa"/>
          </w:tcPr>
          <w:p w:rsidR="00890DF9" w:rsidRDefault="00000000">
            <w:pPr>
              <w:pStyle w:val="a5"/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/>
                <w:szCs w:val="21"/>
                <w:lang w:val="en-US"/>
              </w:rPr>
            </w:pPr>
            <w:r>
              <w:rPr>
                <w:rFonts w:ascii="宋体" w:hAnsi="宋体" w:hint="eastAsia"/>
                <w:szCs w:val="21"/>
                <w:lang w:val="en-US"/>
              </w:rPr>
              <w:t>天津某商务楼</w:t>
            </w:r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工程地点</w:t>
            </w:r>
          </w:p>
        </w:tc>
        <w:tc>
          <w:tcPr>
            <w:tcW w:w="3780" w:type="dxa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bookmarkStart w:id="3" w:name="地理位置"/>
            <w:r>
              <w:t>天津</w:t>
            </w:r>
            <w:r>
              <w:t>-</w:t>
            </w:r>
            <w:r>
              <w:t>天津</w:t>
            </w:r>
            <w:bookmarkEnd w:id="3"/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设计编号</w:t>
            </w:r>
          </w:p>
        </w:tc>
        <w:tc>
          <w:tcPr>
            <w:tcW w:w="3780" w:type="dxa"/>
          </w:tcPr>
          <w:p w:rsidR="00890DF9" w:rsidRDefault="00890DF9">
            <w:pPr>
              <w:jc w:val="both"/>
              <w:rPr>
                <w:rFonts w:ascii="宋体" w:hAnsi="宋体"/>
                <w:szCs w:val="21"/>
              </w:rPr>
            </w:pPr>
            <w:bookmarkStart w:id="4" w:name="设计编号"/>
            <w:bookmarkEnd w:id="4"/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建设单位</w:t>
            </w:r>
          </w:p>
        </w:tc>
        <w:tc>
          <w:tcPr>
            <w:tcW w:w="3780" w:type="dxa"/>
          </w:tcPr>
          <w:p w:rsidR="00890DF9" w:rsidRDefault="00890DF9">
            <w:pPr>
              <w:rPr>
                <w:rFonts w:ascii="宋体" w:hAnsi="宋体"/>
                <w:szCs w:val="21"/>
              </w:rPr>
            </w:pPr>
            <w:bookmarkStart w:id="5" w:name="建设单位"/>
            <w:bookmarkEnd w:id="5"/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设计单位</w:t>
            </w:r>
          </w:p>
        </w:tc>
        <w:tc>
          <w:tcPr>
            <w:tcW w:w="3780" w:type="dxa"/>
          </w:tcPr>
          <w:p w:rsidR="00890DF9" w:rsidRDefault="00890DF9">
            <w:pPr>
              <w:rPr>
                <w:rFonts w:ascii="宋体" w:hAnsi="宋体"/>
                <w:szCs w:val="21"/>
              </w:rPr>
            </w:pPr>
            <w:bookmarkStart w:id="6" w:name="设计单位"/>
            <w:bookmarkEnd w:id="6"/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 计 人</w:t>
            </w:r>
          </w:p>
        </w:tc>
        <w:tc>
          <w:tcPr>
            <w:tcW w:w="3780" w:type="dxa"/>
          </w:tcPr>
          <w:p w:rsidR="00890DF9" w:rsidRDefault="00890DF9">
            <w:pPr>
              <w:rPr>
                <w:rFonts w:ascii="宋体" w:hAnsi="宋体"/>
                <w:szCs w:val="21"/>
              </w:rPr>
            </w:pPr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校 对 人</w:t>
            </w:r>
          </w:p>
        </w:tc>
        <w:tc>
          <w:tcPr>
            <w:tcW w:w="3780" w:type="dxa"/>
          </w:tcPr>
          <w:p w:rsidR="00890DF9" w:rsidRDefault="00890DF9">
            <w:pPr>
              <w:rPr>
                <w:rFonts w:ascii="宋体" w:hAnsi="宋体"/>
                <w:szCs w:val="21"/>
              </w:rPr>
            </w:pPr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审 核 人</w:t>
            </w:r>
          </w:p>
        </w:tc>
        <w:tc>
          <w:tcPr>
            <w:tcW w:w="3780" w:type="dxa"/>
          </w:tcPr>
          <w:p w:rsidR="00890DF9" w:rsidRDefault="00890DF9">
            <w:pPr>
              <w:rPr>
                <w:rFonts w:ascii="宋体" w:hAnsi="宋体"/>
                <w:szCs w:val="21"/>
              </w:rPr>
            </w:pPr>
          </w:p>
        </w:tc>
      </w:tr>
      <w:tr w:rsidR="00890DF9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12" w:space="0" w:color="auto"/>
            </w:tcBorders>
            <w:shd w:val="clear" w:color="auto" w:fill="E6E6E6"/>
          </w:tcPr>
          <w:p w:rsidR="00890DF9" w:rsidRDefault="00000000">
            <w:pPr>
              <w:jc w:val="both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设计日期</w:t>
            </w:r>
          </w:p>
        </w:tc>
        <w:tc>
          <w:tcPr>
            <w:tcW w:w="3780" w:type="dxa"/>
          </w:tcPr>
          <w:p w:rsidR="00890DF9" w:rsidRDefault="00000000">
            <w:pPr>
              <w:rPr>
                <w:rFonts w:ascii="宋体" w:hAnsi="宋体"/>
                <w:szCs w:val="21"/>
              </w:rPr>
            </w:pPr>
            <w:bookmarkStart w:id="7" w:name="报告日期"/>
            <w:r>
              <w:rPr>
                <w:rFonts w:ascii="宋体" w:hAnsi="宋体" w:hint="eastAsia"/>
                <w:szCs w:val="21"/>
              </w:rPr>
              <w:t>2022年11月9日</w:t>
            </w:r>
            <w:bookmarkEnd w:id="7"/>
          </w:p>
        </w:tc>
      </w:tr>
    </w:tbl>
    <w:p w:rsidR="00890DF9" w:rsidRDefault="00890DF9">
      <w:pPr>
        <w:jc w:val="center"/>
        <w:rPr>
          <w:rFonts w:ascii="宋体" w:hAnsi="宋体"/>
          <w:lang w:val="en-US"/>
        </w:rPr>
      </w:pPr>
    </w:p>
    <w:p w:rsidR="00890DF9" w:rsidRDefault="00000000">
      <w:pPr>
        <w:jc w:val="center"/>
        <w:rPr>
          <w:rFonts w:ascii="宋体" w:hAnsi="宋体"/>
          <w:lang w:val="en-US"/>
        </w:rPr>
      </w:pPr>
      <w:bookmarkStart w:id="8" w:name="二维码"/>
      <w:bookmarkEnd w:id="8"/>
      <w:r>
        <w:rPr>
          <w:noProof/>
        </w:rPr>
        <w:drawing>
          <wp:inline distT="0" distB="0" distL="0" distR="0">
            <wp:extent cx="1514475" cy="151447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4634" cy="15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890DF9">
      <w:pPr>
        <w:jc w:val="center"/>
        <w:rPr>
          <w:rFonts w:ascii="宋体" w:hAnsi="宋体"/>
          <w:b/>
          <w:bCs/>
          <w:szCs w:val="18"/>
        </w:rPr>
      </w:pPr>
    </w:p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0"/>
        <w:gridCol w:w="3780"/>
      </w:tblGrid>
      <w:tr w:rsidR="00890DF9">
        <w:trPr>
          <w:cantSplit/>
          <w:trHeight w:hRule="exact" w:val="340"/>
        </w:trPr>
        <w:tc>
          <w:tcPr>
            <w:tcW w:w="1800" w:type="dxa"/>
            <w:shd w:val="clear" w:color="auto" w:fill="E6E6E6"/>
            <w:vAlign w:val="center"/>
          </w:tcPr>
          <w:p w:rsidR="00890DF9" w:rsidRDefault="00000000">
            <w:pPr>
              <w:pStyle w:val="a7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890DF9" w:rsidRDefault="00000000">
            <w:pPr>
              <w:pStyle w:val="a7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/>
              </w:rPr>
            </w:pPr>
            <w:bookmarkStart w:id="9" w:name="软件全称"/>
            <w:r>
              <w:t>节能设计</w:t>
            </w:r>
            <w:r>
              <w:t>BECS2020</w:t>
            </w:r>
            <w:bookmarkEnd w:id="9"/>
          </w:p>
        </w:tc>
      </w:tr>
      <w:tr w:rsidR="00890DF9">
        <w:trPr>
          <w:cantSplit/>
          <w:trHeight w:hRule="exact" w:val="340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软件版本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bookmarkStart w:id="10" w:name="软件版本"/>
            <w:r>
              <w:rPr>
                <w:rFonts w:ascii="宋体" w:hAnsi="宋体" w:hint="eastAsia"/>
                <w:szCs w:val="18"/>
              </w:rPr>
              <w:t>20210101</w:t>
            </w:r>
            <w:bookmarkEnd w:id="10"/>
          </w:p>
        </w:tc>
      </w:tr>
      <w:tr w:rsidR="00890DF9">
        <w:trPr>
          <w:cantSplit/>
          <w:trHeight w:val="306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研发单位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r>
              <w:rPr>
                <w:rFonts w:ascii="宋体" w:hAnsi="宋体"/>
                <w:szCs w:val="18"/>
              </w:rPr>
              <w:t>北京绿建软件</w:t>
            </w:r>
            <w:r>
              <w:rPr>
                <w:rFonts w:ascii="宋体" w:hAnsi="宋体" w:hint="eastAsia"/>
                <w:szCs w:val="18"/>
              </w:rPr>
              <w:t>股份</w:t>
            </w:r>
            <w:r>
              <w:rPr>
                <w:rFonts w:ascii="宋体" w:hAnsi="宋体"/>
                <w:szCs w:val="18"/>
              </w:rPr>
              <w:t>有限公司</w:t>
            </w:r>
          </w:p>
        </w:tc>
      </w:tr>
      <w:tr w:rsidR="00890DF9">
        <w:trPr>
          <w:cantSplit/>
          <w:trHeight w:val="285"/>
        </w:trPr>
        <w:tc>
          <w:tcPr>
            <w:tcW w:w="18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6E6E6"/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正版授权码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FFFF"/>
            <w:vAlign w:val="center"/>
          </w:tcPr>
          <w:p w:rsidR="00890DF9" w:rsidRDefault="00000000">
            <w:pPr>
              <w:jc w:val="both"/>
              <w:rPr>
                <w:rFonts w:ascii="宋体" w:hAnsi="宋体"/>
                <w:szCs w:val="18"/>
              </w:rPr>
            </w:pPr>
            <w:bookmarkStart w:id="11" w:name="加密锁号"/>
            <w:r>
              <w:rPr>
                <w:rFonts w:ascii="宋体" w:hAnsi="宋体" w:hint="eastAsia"/>
                <w:szCs w:val="18"/>
              </w:rPr>
              <w:t>T17600799261</w:t>
            </w:r>
            <w:bookmarkEnd w:id="11"/>
          </w:p>
        </w:tc>
      </w:tr>
    </w:tbl>
    <w:p w:rsidR="00890DF9" w:rsidRDefault="00000000">
      <w:pPr>
        <w:spacing w:line="1000" w:lineRule="exact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/>
          <w:b/>
          <w:bCs/>
          <w:sz w:val="32"/>
          <w:szCs w:val="32"/>
        </w:rPr>
        <w:br w:type="page"/>
      </w:r>
      <w:r>
        <w:rPr>
          <w:rFonts w:ascii="宋体" w:hAnsi="宋体" w:hint="eastAsia"/>
          <w:b/>
          <w:bCs/>
          <w:sz w:val="32"/>
          <w:szCs w:val="32"/>
        </w:rPr>
        <w:t>目  录</w:t>
      </w:r>
    </w:p>
    <w:p w:rsidR="00890DF9" w:rsidRDefault="00890DF9">
      <w:pPr>
        <w:pStyle w:val="a7"/>
        <w:pBdr>
          <w:bottom w:val="none" w:sz="0" w:space="0" w:color="auto"/>
        </w:pBdr>
        <w:tabs>
          <w:tab w:val="clear" w:pos="4153"/>
          <w:tab w:val="clear" w:pos="8306"/>
        </w:tabs>
        <w:snapToGrid/>
        <w:rPr>
          <w:rFonts w:ascii="宋体" w:hAnsi="宋体"/>
          <w:szCs w:val="20"/>
        </w:rPr>
      </w:pPr>
    </w:p>
    <w:p w:rsidR="00890DF9" w:rsidRDefault="00000000">
      <w:pPr>
        <w:pStyle w:val="TOC1"/>
        <w:rPr>
          <w:rFonts w:asciiTheme="minorHAnsi" w:eastAsiaTheme="minorEastAsia" w:hAnsiTheme="minorHAnsi" w:cstheme="minorBidi"/>
          <w:b w:val="0"/>
          <w:bCs w:val="0"/>
          <w:szCs w:val="22"/>
        </w:rPr>
      </w:pPr>
      <w:r>
        <w:rPr>
          <w:rFonts w:ascii="宋体" w:hAnsi="宋体"/>
          <w:b w:val="0"/>
          <w:bCs w:val="0"/>
          <w:caps/>
        </w:rPr>
        <w:fldChar w:fldCharType="begin"/>
      </w:r>
      <w:r>
        <w:rPr>
          <w:rFonts w:ascii="宋体" w:hAnsi="宋体"/>
          <w:b w:val="0"/>
          <w:bCs w:val="0"/>
          <w:caps/>
        </w:rPr>
        <w:instrText xml:space="preserve"> TOC \o "2-3" \f \h \z \t "标题 1,1" </w:instrText>
      </w:r>
      <w:r>
        <w:rPr>
          <w:rFonts w:ascii="宋体" w:hAnsi="宋体"/>
          <w:b w:val="0"/>
          <w:bCs w:val="0"/>
          <w:caps/>
        </w:rPr>
        <w:fldChar w:fldCharType="separate"/>
      </w:r>
      <w:hyperlink w:anchor="_Toc118890252" w:history="1">
        <w:r>
          <w:rPr>
            <w:rStyle w:val="a9"/>
          </w:rPr>
          <w:t>1</w:t>
        </w:r>
        <w:r>
          <w:rPr>
            <w:rFonts w:asciiTheme="minorHAnsi" w:eastAsiaTheme="minorEastAsia" w:hAnsiTheme="minorHAnsi" w:cstheme="minorBidi"/>
            <w:b w:val="0"/>
            <w:bCs w:val="0"/>
            <w:szCs w:val="22"/>
          </w:rPr>
          <w:tab/>
        </w:r>
        <w:r>
          <w:rPr>
            <w:rStyle w:val="a9"/>
          </w:rPr>
          <w:t>建筑概况</w:t>
        </w:r>
        <w:r>
          <w:tab/>
        </w:r>
        <w:r>
          <w:fldChar w:fldCharType="begin"/>
        </w:r>
        <w:r>
          <w:instrText xml:space="preserve"> PAGEREF _Toc118890252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890DF9" w:rsidRDefault="00000000">
      <w:pPr>
        <w:pStyle w:val="TOC1"/>
        <w:rPr>
          <w:rFonts w:asciiTheme="minorHAnsi" w:eastAsiaTheme="minorEastAsia" w:hAnsiTheme="minorHAnsi" w:cstheme="minorBidi"/>
          <w:b w:val="0"/>
          <w:bCs w:val="0"/>
          <w:szCs w:val="22"/>
        </w:rPr>
      </w:pPr>
      <w:hyperlink w:anchor="_Toc118890253" w:history="1">
        <w:r>
          <w:rPr>
            <w:rStyle w:val="a9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szCs w:val="22"/>
          </w:rPr>
          <w:tab/>
        </w:r>
        <w:r>
          <w:rPr>
            <w:rStyle w:val="a9"/>
          </w:rPr>
          <w:t>设计依据</w:t>
        </w:r>
        <w:r>
          <w:tab/>
        </w:r>
        <w:r>
          <w:fldChar w:fldCharType="begin"/>
        </w:r>
        <w:r>
          <w:instrText xml:space="preserve"> PAGEREF _Toc118890253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890DF9" w:rsidRDefault="00000000">
      <w:pPr>
        <w:pStyle w:val="TOC1"/>
        <w:rPr>
          <w:rFonts w:asciiTheme="minorHAnsi" w:eastAsiaTheme="minorEastAsia" w:hAnsiTheme="minorHAnsi" w:cstheme="minorBidi"/>
          <w:b w:val="0"/>
          <w:bCs w:val="0"/>
          <w:szCs w:val="22"/>
        </w:rPr>
      </w:pPr>
      <w:hyperlink w:anchor="_Toc118890254" w:history="1">
        <w:r>
          <w:rPr>
            <w:rStyle w:val="a9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szCs w:val="22"/>
          </w:rPr>
          <w:tab/>
        </w:r>
        <w:r>
          <w:rPr>
            <w:rStyle w:val="a9"/>
          </w:rPr>
          <w:t>建筑大样</w:t>
        </w:r>
        <w:r>
          <w:tab/>
        </w:r>
        <w:r>
          <w:fldChar w:fldCharType="begin"/>
        </w:r>
        <w:r>
          <w:instrText xml:space="preserve"> PAGEREF _Toc118890254 \h </w:instrText>
        </w:r>
        <w:r>
          <w:fldChar w:fldCharType="separate"/>
        </w:r>
        <w:r>
          <w:t>5</w:t>
        </w:r>
        <w:r>
          <w:fldChar w:fldCharType="end"/>
        </w:r>
      </w:hyperlink>
    </w:p>
    <w:p w:rsidR="00890DF9" w:rsidRDefault="00000000">
      <w:pPr>
        <w:pStyle w:val="TOC1"/>
        <w:rPr>
          <w:rFonts w:asciiTheme="minorHAnsi" w:eastAsiaTheme="minorEastAsia" w:hAnsiTheme="minorHAnsi" w:cstheme="minorBidi"/>
          <w:b w:val="0"/>
          <w:bCs w:val="0"/>
          <w:szCs w:val="22"/>
        </w:rPr>
      </w:pPr>
      <w:hyperlink w:anchor="_Toc118890255" w:history="1">
        <w:r>
          <w:rPr>
            <w:rStyle w:val="a9"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szCs w:val="22"/>
          </w:rPr>
          <w:tab/>
        </w:r>
        <w:r>
          <w:rPr>
            <w:rStyle w:val="a9"/>
          </w:rPr>
          <w:t>规定性指标检查</w:t>
        </w:r>
        <w:r>
          <w:tab/>
        </w:r>
        <w:r>
          <w:fldChar w:fldCharType="begin"/>
        </w:r>
        <w:r>
          <w:instrText xml:space="preserve"> PAGEREF _Toc118890255 \h </w:instrText>
        </w:r>
        <w:r>
          <w:fldChar w:fldCharType="separate"/>
        </w:r>
        <w:r>
          <w:t>17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56" w:history="1">
        <w:r>
          <w:rPr>
            <w:rStyle w:val="a9"/>
            <w:lang w:val="en-GB"/>
          </w:rPr>
          <w:t>4.1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工程材料</w:t>
        </w:r>
        <w:r>
          <w:tab/>
        </w:r>
        <w:r>
          <w:fldChar w:fldCharType="begin"/>
        </w:r>
        <w:r>
          <w:instrText xml:space="preserve"> PAGEREF _Toc118890256 \h </w:instrText>
        </w:r>
        <w:r>
          <w:fldChar w:fldCharType="separate"/>
        </w:r>
        <w:r>
          <w:t>17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57" w:history="1">
        <w:r>
          <w:rPr>
            <w:rStyle w:val="a9"/>
            <w:lang w:val="en-GB"/>
          </w:rPr>
          <w:t>4.2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围护结构作法简要说明</w:t>
        </w:r>
        <w:r>
          <w:tab/>
        </w:r>
        <w:r>
          <w:fldChar w:fldCharType="begin"/>
        </w:r>
        <w:r>
          <w:instrText xml:space="preserve"> PAGEREF _Toc118890257 \h </w:instrText>
        </w:r>
        <w:r>
          <w:fldChar w:fldCharType="separate"/>
        </w:r>
        <w:r>
          <w:t>19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58" w:history="1">
        <w:r>
          <w:rPr>
            <w:rStyle w:val="a9"/>
            <w:lang w:val="en-GB"/>
          </w:rPr>
          <w:t>4.3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体形系数</w:t>
        </w:r>
        <w:r>
          <w:tab/>
        </w:r>
        <w:r>
          <w:fldChar w:fldCharType="begin"/>
        </w:r>
        <w:r>
          <w:instrText xml:space="preserve"> PAGEREF _Toc118890258 \h </w:instrText>
        </w:r>
        <w:r>
          <w:fldChar w:fldCharType="separate"/>
        </w:r>
        <w:r>
          <w:t>20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59" w:history="1">
        <w:r>
          <w:rPr>
            <w:rStyle w:val="a9"/>
            <w:lang w:val="en-GB"/>
          </w:rPr>
          <w:t>4.4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窗墙比</w:t>
        </w:r>
        <w:r>
          <w:tab/>
        </w:r>
        <w:r>
          <w:fldChar w:fldCharType="begin"/>
        </w:r>
        <w:r>
          <w:instrText xml:space="preserve"> PAGEREF _Toc118890259 \h </w:instrText>
        </w:r>
        <w:r>
          <w:fldChar w:fldCharType="separate"/>
        </w:r>
        <w:r>
          <w:t>20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0" w:history="1">
        <w:r>
          <w:rPr>
            <w:rStyle w:val="a9"/>
            <w:lang w:val="en-GB"/>
          </w:rPr>
          <w:t>4.4.1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窗墙比</w:t>
        </w:r>
        <w:r>
          <w:tab/>
        </w:r>
        <w:r>
          <w:fldChar w:fldCharType="begin"/>
        </w:r>
        <w:r>
          <w:instrText xml:space="preserve"> PAGEREF _Toc118890260 \h </w:instrText>
        </w:r>
        <w:r>
          <w:fldChar w:fldCharType="separate"/>
        </w:r>
        <w:r>
          <w:t>20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1" w:history="1">
        <w:r>
          <w:rPr>
            <w:rStyle w:val="a9"/>
            <w:lang w:val="en-GB"/>
          </w:rPr>
          <w:t>4.4.2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外窗表</w:t>
        </w:r>
        <w:r>
          <w:tab/>
        </w:r>
        <w:r>
          <w:fldChar w:fldCharType="begin"/>
        </w:r>
        <w:r>
          <w:instrText xml:space="preserve"> PAGEREF _Toc118890261 \h </w:instrText>
        </w:r>
        <w:r>
          <w:fldChar w:fldCharType="separate"/>
        </w:r>
        <w:r>
          <w:t>20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62" w:history="1">
        <w:r>
          <w:rPr>
            <w:rStyle w:val="a9"/>
            <w:lang w:val="en-GB"/>
          </w:rPr>
          <w:t>4.5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可见光透射比</w:t>
        </w:r>
        <w:r>
          <w:tab/>
        </w:r>
        <w:r>
          <w:fldChar w:fldCharType="begin"/>
        </w:r>
        <w:r>
          <w:instrText xml:space="preserve"> PAGEREF _Toc118890262 \h </w:instrText>
        </w:r>
        <w:r>
          <w:fldChar w:fldCharType="separate"/>
        </w:r>
        <w:r>
          <w:t>34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63" w:history="1">
        <w:r>
          <w:rPr>
            <w:rStyle w:val="a9"/>
            <w:lang w:val="en-GB"/>
          </w:rPr>
          <w:t>4.6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天窗</w:t>
        </w:r>
        <w:r>
          <w:tab/>
        </w:r>
        <w:r>
          <w:fldChar w:fldCharType="begin"/>
        </w:r>
        <w:r>
          <w:instrText xml:space="preserve"> PAGEREF _Toc118890263 \h </w:instrText>
        </w:r>
        <w:r>
          <w:fldChar w:fldCharType="separate"/>
        </w:r>
        <w:r>
          <w:t>34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4" w:history="1">
        <w:r>
          <w:rPr>
            <w:rStyle w:val="a9"/>
            <w:lang w:val="en-GB"/>
          </w:rPr>
          <w:t>4.6.1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天窗屋顶比</w:t>
        </w:r>
        <w:r>
          <w:tab/>
        </w:r>
        <w:r>
          <w:fldChar w:fldCharType="begin"/>
        </w:r>
        <w:r>
          <w:instrText xml:space="preserve"> PAGEREF _Toc118890264 \h </w:instrText>
        </w:r>
        <w:r>
          <w:fldChar w:fldCharType="separate"/>
        </w:r>
        <w:r>
          <w:t>34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5" w:history="1">
        <w:r>
          <w:rPr>
            <w:rStyle w:val="a9"/>
            <w:lang w:val="en-GB"/>
          </w:rPr>
          <w:t>4.6.2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天窗类型</w:t>
        </w:r>
        <w:r>
          <w:tab/>
        </w:r>
        <w:r>
          <w:fldChar w:fldCharType="begin"/>
        </w:r>
        <w:r>
          <w:instrText xml:space="preserve"> PAGEREF _Toc118890265 \h </w:instrText>
        </w:r>
        <w:r>
          <w:fldChar w:fldCharType="separate"/>
        </w:r>
        <w:r>
          <w:t>35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66" w:history="1">
        <w:r>
          <w:rPr>
            <w:rStyle w:val="a9"/>
            <w:lang w:val="en-GB"/>
          </w:rPr>
          <w:t>4.7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屋顶构造</w:t>
        </w:r>
        <w:r>
          <w:tab/>
        </w:r>
        <w:r>
          <w:fldChar w:fldCharType="begin"/>
        </w:r>
        <w:r>
          <w:instrText xml:space="preserve"> PAGEREF _Toc118890266 \h </w:instrText>
        </w:r>
        <w:r>
          <w:fldChar w:fldCharType="separate"/>
        </w:r>
        <w:r>
          <w:t>35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7" w:history="1">
        <w:r>
          <w:rPr>
            <w:rStyle w:val="a9"/>
            <w:lang w:val="en-GB"/>
          </w:rPr>
          <w:t>4.7.1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屋顶相关构造</w:t>
        </w:r>
        <w:r>
          <w:tab/>
        </w:r>
        <w:r>
          <w:fldChar w:fldCharType="begin"/>
        </w:r>
        <w:r>
          <w:instrText xml:space="preserve"> PAGEREF _Toc118890267 \h </w:instrText>
        </w:r>
        <w:r>
          <w:fldChar w:fldCharType="separate"/>
        </w:r>
        <w:r>
          <w:t>35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68" w:history="1">
        <w:r>
          <w:rPr>
            <w:rStyle w:val="a9"/>
            <w:lang w:val="en-GB"/>
          </w:rPr>
          <w:t>4.7.2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屋顶平均热工特性</w:t>
        </w:r>
        <w:r>
          <w:tab/>
        </w:r>
        <w:r>
          <w:fldChar w:fldCharType="begin"/>
        </w:r>
        <w:r>
          <w:instrText xml:space="preserve"> PAGEREF _Toc118890268 \h </w:instrText>
        </w:r>
        <w:r>
          <w:fldChar w:fldCharType="separate"/>
        </w:r>
        <w:r>
          <w:t>35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69" w:history="1">
        <w:r>
          <w:rPr>
            <w:rStyle w:val="a9"/>
            <w:lang w:val="en-GB"/>
          </w:rPr>
          <w:t>4.8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外墙构造</w:t>
        </w:r>
        <w:r>
          <w:tab/>
        </w:r>
        <w:r>
          <w:fldChar w:fldCharType="begin"/>
        </w:r>
        <w:r>
          <w:instrText xml:space="preserve"> PAGEREF _Toc118890269 \h </w:instrText>
        </w:r>
        <w:r>
          <w:fldChar w:fldCharType="separate"/>
        </w:r>
        <w:r>
          <w:t>36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0" w:history="1">
        <w:r>
          <w:rPr>
            <w:rStyle w:val="a9"/>
            <w:lang w:val="en-GB"/>
          </w:rPr>
          <w:t>4.8.1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外墙相关构造</w:t>
        </w:r>
        <w:r>
          <w:tab/>
        </w:r>
        <w:r>
          <w:fldChar w:fldCharType="begin"/>
        </w:r>
        <w:r>
          <w:instrText xml:space="preserve"> PAGEREF _Toc118890270 \h </w:instrText>
        </w:r>
        <w:r>
          <w:fldChar w:fldCharType="separate"/>
        </w:r>
        <w:r>
          <w:t>36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1" w:history="1">
        <w:r>
          <w:rPr>
            <w:rStyle w:val="a9"/>
            <w:lang w:val="en-GB"/>
          </w:rPr>
          <w:t>4.8.2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外墙主断面传热系数的修正系数</w:t>
        </w:r>
        <w:r>
          <w:rPr>
            <w:rStyle w:val="a9"/>
          </w:rPr>
          <w:t>ψ</w:t>
        </w:r>
        <w:r>
          <w:tab/>
        </w:r>
        <w:r>
          <w:fldChar w:fldCharType="begin"/>
        </w:r>
        <w:r>
          <w:instrText xml:space="preserve"> PAGEREF _Toc118890271 \h </w:instrText>
        </w:r>
        <w:r>
          <w:fldChar w:fldCharType="separate"/>
        </w:r>
        <w:r>
          <w:t>37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2" w:history="1">
        <w:r>
          <w:rPr>
            <w:rStyle w:val="a9"/>
            <w:lang w:val="en-GB"/>
          </w:rPr>
          <w:t>4.8.3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外墙平均热工特性</w:t>
        </w:r>
        <w:r>
          <w:tab/>
        </w:r>
        <w:r>
          <w:fldChar w:fldCharType="begin"/>
        </w:r>
        <w:r>
          <w:instrText xml:space="preserve"> PAGEREF _Toc118890272 \h </w:instrText>
        </w:r>
        <w:r>
          <w:fldChar w:fldCharType="separate"/>
        </w:r>
        <w:r>
          <w:t>37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73" w:history="1">
        <w:r>
          <w:rPr>
            <w:rStyle w:val="a9"/>
            <w:lang w:val="en-GB"/>
          </w:rPr>
          <w:t>4.9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挑空楼板构造</w:t>
        </w:r>
        <w:r>
          <w:tab/>
        </w:r>
        <w:r>
          <w:fldChar w:fldCharType="begin"/>
        </w:r>
        <w:r>
          <w:instrText xml:space="preserve"> PAGEREF _Toc118890273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4" w:history="1">
        <w:r>
          <w:rPr>
            <w:rStyle w:val="a9"/>
            <w:lang w:val="en-GB"/>
          </w:rPr>
          <w:t>4.9.1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挑空楼板构造一</w:t>
        </w:r>
        <w:r>
          <w:tab/>
        </w:r>
        <w:r>
          <w:fldChar w:fldCharType="begin"/>
        </w:r>
        <w:r>
          <w:instrText xml:space="preserve"> PAGEREF _Toc118890274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75" w:history="1">
        <w:r>
          <w:rPr>
            <w:rStyle w:val="a9"/>
            <w:lang w:val="en-GB"/>
          </w:rPr>
          <w:t>4.10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采暖与非采暖隔墙</w:t>
        </w:r>
        <w:r>
          <w:tab/>
        </w:r>
        <w:r>
          <w:fldChar w:fldCharType="begin"/>
        </w:r>
        <w:r>
          <w:instrText xml:space="preserve"> PAGEREF _Toc118890275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76" w:history="1">
        <w:r>
          <w:rPr>
            <w:rStyle w:val="a9"/>
            <w:lang w:val="en-GB"/>
          </w:rPr>
          <w:t>4.11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地下车库与供暖房间之间的楼板</w:t>
        </w:r>
        <w:r>
          <w:tab/>
        </w:r>
        <w:r>
          <w:fldChar w:fldCharType="begin"/>
        </w:r>
        <w:r>
          <w:instrText xml:space="preserve"> PAGEREF _Toc118890276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77" w:history="1">
        <w:r>
          <w:rPr>
            <w:rStyle w:val="a9"/>
            <w:lang w:val="en-GB"/>
          </w:rPr>
          <w:t>4.12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外窗热工</w:t>
        </w:r>
        <w:r>
          <w:tab/>
        </w:r>
        <w:r>
          <w:fldChar w:fldCharType="begin"/>
        </w:r>
        <w:r>
          <w:instrText xml:space="preserve"> PAGEREF _Toc118890277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8" w:history="1">
        <w:r>
          <w:rPr>
            <w:rStyle w:val="a9"/>
            <w:lang w:val="en-GB"/>
          </w:rPr>
          <w:t>4.12.1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外窗构造</w:t>
        </w:r>
        <w:r>
          <w:tab/>
        </w:r>
        <w:r>
          <w:fldChar w:fldCharType="begin"/>
        </w:r>
        <w:r>
          <w:instrText xml:space="preserve"> PAGEREF _Toc118890278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79" w:history="1">
        <w:r>
          <w:rPr>
            <w:rStyle w:val="a9"/>
            <w:lang w:val="en-GB"/>
          </w:rPr>
          <w:t>4.12.2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外遮阳类型</w:t>
        </w:r>
        <w:r>
          <w:tab/>
        </w:r>
        <w:r>
          <w:fldChar w:fldCharType="begin"/>
        </w:r>
        <w:r>
          <w:instrText xml:space="preserve"> PAGEREF _Toc118890279 \h </w:instrText>
        </w:r>
        <w:r>
          <w:fldChar w:fldCharType="separate"/>
        </w:r>
        <w:r>
          <w:t>39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80" w:history="1">
        <w:r>
          <w:rPr>
            <w:rStyle w:val="a9"/>
            <w:lang w:val="en-GB"/>
          </w:rPr>
          <w:t>4.12.3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平均传热系数</w:t>
        </w:r>
        <w:r>
          <w:tab/>
        </w:r>
        <w:r>
          <w:fldChar w:fldCharType="begin"/>
        </w:r>
        <w:r>
          <w:instrText xml:space="preserve"> PAGEREF _Toc118890280 \h </w:instrText>
        </w:r>
        <w:r>
          <w:fldChar w:fldCharType="separate"/>
        </w:r>
        <w:r>
          <w:t>40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81" w:history="1">
        <w:r>
          <w:rPr>
            <w:rStyle w:val="a9"/>
            <w:lang w:val="en-GB"/>
          </w:rPr>
          <w:t>4.12.4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综合太阳得热系数</w:t>
        </w:r>
        <w:r>
          <w:tab/>
        </w:r>
        <w:r>
          <w:fldChar w:fldCharType="begin"/>
        </w:r>
        <w:r>
          <w:instrText xml:space="preserve"> PAGEREF _Toc118890281 \h </w:instrText>
        </w:r>
        <w:r>
          <w:fldChar w:fldCharType="separate"/>
        </w:r>
        <w:r>
          <w:t>54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82" w:history="1">
        <w:r>
          <w:rPr>
            <w:rStyle w:val="a9"/>
            <w:lang w:val="en-GB"/>
          </w:rPr>
          <w:t>4.12.5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总体热工性能</w:t>
        </w:r>
        <w:r>
          <w:tab/>
        </w:r>
        <w:r>
          <w:fldChar w:fldCharType="begin"/>
        </w:r>
        <w:r>
          <w:instrText xml:space="preserve"> PAGEREF _Toc118890282 \h </w:instrText>
        </w:r>
        <w:r>
          <w:fldChar w:fldCharType="separate"/>
        </w:r>
        <w:r>
          <w:t>82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3" w:history="1">
        <w:r>
          <w:rPr>
            <w:rStyle w:val="a9"/>
            <w:lang w:val="en-GB"/>
          </w:rPr>
          <w:t>4.13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周边地面构造</w:t>
        </w:r>
        <w:r>
          <w:tab/>
        </w:r>
        <w:r>
          <w:fldChar w:fldCharType="begin"/>
        </w:r>
        <w:r>
          <w:instrText xml:space="preserve"> PAGEREF _Toc118890283 \h </w:instrText>
        </w:r>
        <w:r>
          <w:fldChar w:fldCharType="separate"/>
        </w:r>
        <w:r>
          <w:t>82</w:t>
        </w:r>
        <w:r>
          <w:fldChar w:fldCharType="end"/>
        </w:r>
      </w:hyperlink>
    </w:p>
    <w:p w:rsidR="00890DF9" w:rsidRDefault="00000000">
      <w:pPr>
        <w:pStyle w:val="TOC3"/>
        <w:rPr>
          <w:rFonts w:asciiTheme="minorHAnsi" w:eastAsiaTheme="minorEastAsia" w:hAnsiTheme="minorHAnsi" w:cstheme="minorBidi"/>
          <w:szCs w:val="22"/>
        </w:rPr>
      </w:pPr>
      <w:hyperlink w:anchor="_Toc118890284" w:history="1">
        <w:r>
          <w:rPr>
            <w:rStyle w:val="a9"/>
            <w:lang w:val="en-GB"/>
          </w:rPr>
          <w:t>4.13.1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周边地面构造一</w:t>
        </w:r>
        <w:r>
          <w:tab/>
        </w:r>
        <w:r>
          <w:fldChar w:fldCharType="begin"/>
        </w:r>
        <w:r>
          <w:instrText xml:space="preserve"> PAGEREF _Toc118890284 \h </w:instrText>
        </w:r>
        <w:r>
          <w:fldChar w:fldCharType="separate"/>
        </w:r>
        <w:r>
          <w:t>82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5" w:history="1">
        <w:r>
          <w:rPr>
            <w:rStyle w:val="a9"/>
            <w:lang w:val="en-GB"/>
          </w:rPr>
          <w:t>4.14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采暖地下室外墙构造</w:t>
        </w:r>
        <w:r>
          <w:tab/>
        </w:r>
        <w:r>
          <w:fldChar w:fldCharType="begin"/>
        </w:r>
        <w:r>
          <w:instrText xml:space="preserve"> PAGEREF _Toc118890285 \h </w:instrText>
        </w:r>
        <w:r>
          <w:fldChar w:fldCharType="separate"/>
        </w:r>
        <w:r>
          <w:t>82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6" w:history="1">
        <w:r>
          <w:rPr>
            <w:rStyle w:val="a9"/>
            <w:lang w:val="en-GB"/>
          </w:rPr>
          <w:t>4.15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变形缝</w:t>
        </w:r>
        <w:r>
          <w:tab/>
        </w:r>
        <w:r>
          <w:fldChar w:fldCharType="begin"/>
        </w:r>
        <w:r>
          <w:instrText xml:space="preserve"> PAGEREF _Toc118890286 \h </w:instrText>
        </w:r>
        <w:r>
          <w:fldChar w:fldCharType="separate"/>
        </w:r>
        <w:r>
          <w:t>83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7" w:history="1">
        <w:r>
          <w:rPr>
            <w:rStyle w:val="a9"/>
            <w:lang w:val="en-GB"/>
          </w:rPr>
          <w:t>4.16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有效通风换气面积</w:t>
        </w:r>
        <w:r>
          <w:tab/>
        </w:r>
        <w:r>
          <w:fldChar w:fldCharType="begin"/>
        </w:r>
        <w:r>
          <w:instrText xml:space="preserve"> PAGEREF _Toc118890287 \h </w:instrText>
        </w:r>
        <w:r>
          <w:fldChar w:fldCharType="separate"/>
        </w:r>
        <w:r>
          <w:t>83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8" w:history="1">
        <w:r>
          <w:rPr>
            <w:rStyle w:val="a9"/>
            <w:lang w:val="en-GB"/>
          </w:rPr>
          <w:t>4.17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非中空窗面积比</w:t>
        </w:r>
        <w:r>
          <w:tab/>
        </w:r>
        <w:r>
          <w:fldChar w:fldCharType="begin"/>
        </w:r>
        <w:r>
          <w:instrText xml:space="preserve"> PAGEREF _Toc118890288 \h </w:instrText>
        </w:r>
        <w:r>
          <w:fldChar w:fldCharType="separate"/>
        </w:r>
        <w:r>
          <w:t>83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89" w:history="1">
        <w:r>
          <w:rPr>
            <w:rStyle w:val="a9"/>
            <w:lang w:val="en-GB"/>
          </w:rPr>
          <w:t>4.18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外窗气密性</w:t>
        </w:r>
        <w:r>
          <w:tab/>
        </w:r>
        <w:r>
          <w:fldChar w:fldCharType="begin"/>
        </w:r>
        <w:r>
          <w:instrText xml:space="preserve"> PAGEREF _Toc118890289 \h </w:instrText>
        </w:r>
        <w:r>
          <w:fldChar w:fldCharType="separate"/>
        </w:r>
        <w:r>
          <w:t>83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90" w:history="1">
        <w:r>
          <w:rPr>
            <w:rStyle w:val="a9"/>
            <w:lang w:val="en-GB"/>
          </w:rPr>
          <w:t>4.19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外门气密性</w:t>
        </w:r>
        <w:r>
          <w:tab/>
        </w:r>
        <w:r>
          <w:fldChar w:fldCharType="begin"/>
        </w:r>
        <w:r>
          <w:instrText xml:space="preserve"> PAGEREF _Toc118890290 \h </w:instrText>
        </w:r>
        <w:r>
          <w:fldChar w:fldCharType="separate"/>
        </w:r>
        <w:r>
          <w:t>84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91" w:history="1">
        <w:r>
          <w:rPr>
            <w:rStyle w:val="a9"/>
            <w:lang w:val="en-GB"/>
          </w:rPr>
          <w:t>4.20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幕墙气密性</w:t>
        </w:r>
        <w:r>
          <w:tab/>
        </w:r>
        <w:r>
          <w:fldChar w:fldCharType="begin"/>
        </w:r>
        <w:r>
          <w:instrText xml:space="preserve"> PAGEREF _Toc118890291 \h </w:instrText>
        </w:r>
        <w:r>
          <w:fldChar w:fldCharType="separate"/>
        </w:r>
        <w:r>
          <w:t>84</w:t>
        </w:r>
        <w:r>
          <w:fldChar w:fldCharType="end"/>
        </w:r>
      </w:hyperlink>
    </w:p>
    <w:p w:rsidR="00890DF9" w:rsidRDefault="00000000">
      <w:pPr>
        <w:pStyle w:val="TOC2"/>
        <w:rPr>
          <w:rFonts w:asciiTheme="minorHAnsi" w:eastAsiaTheme="minorEastAsia" w:hAnsiTheme="minorHAnsi" w:cstheme="minorBidi"/>
          <w:szCs w:val="22"/>
        </w:rPr>
      </w:pPr>
      <w:hyperlink w:anchor="_Toc118890292" w:history="1">
        <w:r>
          <w:rPr>
            <w:rStyle w:val="a9"/>
            <w:lang w:val="en-GB"/>
          </w:rPr>
          <w:t>4.21</w:t>
        </w:r>
        <w:r>
          <w:rPr>
            <w:rFonts w:asciiTheme="minorHAnsi" w:eastAsiaTheme="minorEastAsia" w:hAnsiTheme="minorHAnsi" w:cstheme="minorBidi"/>
            <w:szCs w:val="22"/>
          </w:rPr>
          <w:tab/>
        </w:r>
        <w:r>
          <w:rPr>
            <w:rStyle w:val="a9"/>
          </w:rPr>
          <w:t>规定性指标检查结论</w:t>
        </w:r>
        <w:r>
          <w:tab/>
        </w:r>
        <w:r>
          <w:fldChar w:fldCharType="begin"/>
        </w:r>
        <w:r>
          <w:instrText xml:space="preserve"> PAGEREF _Toc118890292 \h </w:instrText>
        </w:r>
        <w:r>
          <w:fldChar w:fldCharType="separate"/>
        </w:r>
        <w:r>
          <w:t>84</w:t>
        </w:r>
        <w:r>
          <w:fldChar w:fldCharType="end"/>
        </w:r>
      </w:hyperlink>
    </w:p>
    <w:p w:rsidR="00890DF9" w:rsidRDefault="00000000">
      <w:pPr>
        <w:pStyle w:val="TOC1"/>
        <w:sectPr w:rsidR="00890DF9">
          <w:headerReference w:type="default" r:id="rId8"/>
          <w:footerReference w:type="default" r:id="rId9"/>
          <w:headerReference w:type="first" r:id="rId10"/>
          <w:pgSz w:w="11906" w:h="16838"/>
          <w:pgMar w:top="1440" w:right="1418" w:bottom="1440" w:left="1418" w:header="851" w:footer="992" w:gutter="0"/>
          <w:cols w:space="425"/>
          <w:titlePg/>
          <w:docGrid w:type="lines" w:linePitch="312"/>
        </w:sectPr>
      </w:pPr>
      <w:r>
        <w:fldChar w:fldCharType="end"/>
      </w:r>
    </w:p>
    <w:p w:rsidR="00890DF9" w:rsidRDefault="00890DF9">
      <w:pPr>
        <w:pStyle w:val="TOC1"/>
      </w:pPr>
    </w:p>
    <w:p w:rsidR="00890DF9" w:rsidRDefault="00000000">
      <w:pPr>
        <w:pStyle w:val="1"/>
      </w:pPr>
      <w:bookmarkStart w:id="12" w:name="_Toc118890252"/>
      <w:r>
        <w:rPr>
          <w:rFonts w:hint="eastAsia"/>
        </w:rPr>
        <w:t>建筑概况</w:t>
      </w:r>
      <w:bookmarkEnd w:id="12"/>
    </w:p>
    <w:tbl>
      <w:tblPr>
        <w:tblW w:w="4885" w:type="pct"/>
        <w:tblInd w:w="1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759"/>
        <w:gridCol w:w="3034"/>
        <w:gridCol w:w="3039"/>
      </w:tblGrid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13" w:name="建筑概况表"/>
            <w:r>
              <w:rPr>
                <w:rFonts w:ascii="宋体" w:hAnsi="宋体" w:hint="eastAsia"/>
                <w:lang w:val="en-US"/>
              </w:rPr>
              <w:t>工程名称</w:t>
            </w:r>
          </w:p>
        </w:tc>
        <w:tc>
          <w:tcPr>
            <w:tcW w:w="6073" w:type="dxa"/>
            <w:gridSpan w:val="2"/>
          </w:tcPr>
          <w:p w:rsidR="00890DF9" w:rsidRDefault="00D47283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14" w:name="工程名称"/>
            <w:r>
              <w:rPr>
                <w:rFonts w:hint="eastAsia"/>
              </w:rPr>
              <w:t>天津某</w:t>
            </w:r>
            <w:r>
              <w:t>商务城</w:t>
            </w:r>
            <w:r>
              <w:t>T2</w:t>
            </w:r>
            <w:bookmarkEnd w:id="14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工程地点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15" w:name="工程地点"/>
            <w:r>
              <w:t>天津</w:t>
            </w:r>
            <w:r>
              <w:t>-</w:t>
            </w:r>
            <w:r>
              <w:t>天津</w:t>
            </w:r>
            <w:bookmarkEnd w:id="15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地理位置</w:t>
            </w:r>
          </w:p>
        </w:tc>
        <w:tc>
          <w:tcPr>
            <w:tcW w:w="3034" w:type="dxa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北纬：</w:t>
            </w:r>
            <w:bookmarkStart w:id="16" w:name="纬度"/>
            <w:r>
              <w:rPr>
                <w:rFonts w:ascii="宋体" w:hAnsi="宋体" w:hint="eastAsia"/>
                <w:lang w:val="en-US"/>
              </w:rPr>
              <w:t>39.00</w:t>
            </w:r>
            <w:bookmarkEnd w:id="16"/>
            <w:r>
              <w:rPr>
                <w:rFonts w:ascii="宋体" w:hAnsi="宋体" w:hint="eastAsia"/>
                <w:lang w:val="en-US"/>
              </w:rPr>
              <w:t>°</w:t>
            </w:r>
          </w:p>
        </w:tc>
        <w:tc>
          <w:tcPr>
            <w:tcW w:w="3039" w:type="dxa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东经：</w:t>
            </w:r>
            <w:bookmarkStart w:id="17" w:name="经度"/>
            <w:r>
              <w:rPr>
                <w:rFonts w:ascii="宋体" w:hAnsi="宋体" w:hint="eastAsia"/>
                <w:lang w:val="en-US"/>
              </w:rPr>
              <w:t>117.16</w:t>
            </w:r>
            <w:bookmarkEnd w:id="17"/>
            <w:r>
              <w:rPr>
                <w:rFonts w:ascii="宋体" w:hAnsi="宋体" w:hint="eastAsia"/>
                <w:lang w:val="en-US"/>
              </w:rPr>
              <w:t>°</w:t>
            </w:r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建筑面积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地上</w:t>
            </w:r>
            <w:bookmarkStart w:id="18" w:name="地上建筑面积"/>
            <w:r>
              <w:rPr>
                <w:rFonts w:ascii="宋体" w:hAnsi="宋体" w:hint="eastAsia"/>
                <w:lang w:val="en-US"/>
              </w:rPr>
              <w:t>19002</w:t>
            </w:r>
            <w:bookmarkEnd w:id="18"/>
            <w:r>
              <w:rPr>
                <w:rFonts w:ascii="宋体" w:hAnsi="宋体" w:hint="eastAsia"/>
              </w:rPr>
              <w:t>㎡</w:t>
            </w:r>
            <w:r>
              <w:rPr>
                <w:rFonts w:ascii="宋体" w:hAnsi="宋体" w:hint="eastAsia"/>
                <w:lang w:val="en-US"/>
              </w:rPr>
              <w:t xml:space="preserve">    地下</w:t>
            </w:r>
            <w:bookmarkStart w:id="19" w:name="地下建筑面积"/>
            <w:r>
              <w:rPr>
                <w:rFonts w:ascii="宋体" w:hAnsi="宋体" w:hint="eastAsia"/>
                <w:lang w:val="en-US"/>
              </w:rPr>
              <w:t>0</w:t>
            </w:r>
            <w:bookmarkEnd w:id="19"/>
            <w:r>
              <w:rPr>
                <w:rFonts w:ascii="宋体" w:hAnsi="宋体" w:hint="eastAsia"/>
              </w:rPr>
              <w:t>㎡</w:t>
            </w:r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建筑层数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地上</w:t>
            </w:r>
            <w:bookmarkStart w:id="20" w:name="地上建筑层数"/>
            <w:r>
              <w:rPr>
                <w:rFonts w:ascii="宋体" w:hAnsi="宋体" w:hint="eastAsia"/>
                <w:lang w:val="en-US"/>
              </w:rPr>
              <w:t>10</w:t>
            </w:r>
            <w:bookmarkEnd w:id="20"/>
            <w:r>
              <w:rPr>
                <w:rFonts w:ascii="宋体" w:hAnsi="宋体" w:hint="eastAsia"/>
                <w:lang w:val="en-US"/>
              </w:rPr>
              <w:t xml:space="preserve">          地下</w:t>
            </w:r>
            <w:bookmarkStart w:id="21" w:name="地下建筑层数"/>
            <w:r>
              <w:t>0</w:t>
            </w:r>
            <w:bookmarkEnd w:id="21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建筑高度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2" w:name="地上建筑高度"/>
            <w:r>
              <w:rPr>
                <w:rFonts w:ascii="宋体" w:hAnsi="宋体" w:hint="eastAsia"/>
                <w:lang w:val="en-US"/>
              </w:rPr>
              <w:t>43.2</w:t>
            </w:r>
            <w:bookmarkEnd w:id="22"/>
            <w:r>
              <w:rPr>
                <w:rFonts w:ascii="宋体" w:hAnsi="宋体" w:hint="eastAsia"/>
                <w:lang w:val="en-US"/>
              </w:rPr>
              <w:t>m</w:t>
            </w:r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hint="eastAsia"/>
              </w:rPr>
              <w:t>建筑（节能计算）体积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3" w:name="建筑体积"/>
            <w:r>
              <w:t>81707.93</w:t>
            </w:r>
            <w:bookmarkEnd w:id="23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hint="eastAsia"/>
              </w:rPr>
              <w:t>建筑（节能计算）外表面积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4" w:name="外表面积"/>
            <w:r>
              <w:t>11235.87</w:t>
            </w:r>
            <w:bookmarkEnd w:id="24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北向</w:t>
            </w:r>
            <w:r>
              <w:rPr>
                <w:rFonts w:ascii="宋体" w:hAnsi="宋体"/>
                <w:lang w:val="en-US"/>
              </w:rPr>
              <w:t>角度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5" w:name="北向角度"/>
            <w:r>
              <w:t>90</w:t>
            </w:r>
            <w:bookmarkEnd w:id="25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结构类型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6" w:name="结构类型"/>
            <w:r>
              <w:t>框架剪力墙结构</w:t>
            </w:r>
            <w:bookmarkEnd w:id="26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hint="eastAsia"/>
              </w:rPr>
              <w:t>外墙太阳辐射吸收系数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7" w:name="外墙ρ"/>
            <w:r>
              <w:rPr>
                <w:rFonts w:hint="eastAsia"/>
              </w:rPr>
              <w:t>0.75</w:t>
            </w:r>
            <w:bookmarkEnd w:id="27"/>
          </w:p>
        </w:tc>
      </w:tr>
      <w:tr w:rsidR="00890DF9">
        <w:tc>
          <w:tcPr>
            <w:tcW w:w="2759" w:type="dxa"/>
            <w:shd w:val="clear" w:color="auto" w:fill="E6E6E6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r>
              <w:rPr>
                <w:rFonts w:hint="eastAsia"/>
              </w:rPr>
              <w:t>屋顶太阳辐射吸收系数</w:t>
            </w:r>
          </w:p>
        </w:tc>
        <w:tc>
          <w:tcPr>
            <w:tcW w:w="6073" w:type="dxa"/>
            <w:gridSpan w:val="2"/>
          </w:tcPr>
          <w:p w:rsidR="00890DF9" w:rsidRDefault="00000000">
            <w:pPr>
              <w:pStyle w:val="a0"/>
              <w:ind w:firstLineChars="0" w:firstLine="0"/>
              <w:rPr>
                <w:rFonts w:ascii="宋体" w:hAnsi="宋体"/>
                <w:lang w:val="en-US"/>
              </w:rPr>
            </w:pPr>
            <w:bookmarkStart w:id="28" w:name="屋顶ρ"/>
            <w:r>
              <w:rPr>
                <w:rFonts w:hint="eastAsia"/>
              </w:rPr>
              <w:t>0.75</w:t>
            </w:r>
            <w:bookmarkEnd w:id="28"/>
          </w:p>
        </w:tc>
      </w:tr>
    </w:tbl>
    <w:p w:rsidR="00890DF9" w:rsidRDefault="00000000">
      <w:pPr>
        <w:pStyle w:val="1"/>
      </w:pPr>
      <w:bookmarkStart w:id="29" w:name="_Toc118890253"/>
      <w:bookmarkStart w:id="30" w:name="TitleFormat"/>
      <w:bookmarkEnd w:id="13"/>
      <w:r>
        <w:rPr>
          <w:rFonts w:hint="eastAsia"/>
        </w:rPr>
        <w:t>设计依据</w:t>
      </w:r>
      <w:bookmarkEnd w:id="29"/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bookmarkStart w:id="31" w:name="计算依据"/>
      <w:bookmarkEnd w:id="30"/>
      <w:bookmarkEnd w:id="31"/>
      <w:r>
        <w:rPr>
          <w:kern w:val="2"/>
          <w:szCs w:val="24"/>
          <w:lang w:val="en-US"/>
        </w:rPr>
        <w:t xml:space="preserve">1. </w:t>
      </w:r>
      <w:r>
        <w:rPr>
          <w:kern w:val="2"/>
          <w:szCs w:val="24"/>
          <w:lang w:val="en-US"/>
        </w:rPr>
        <w:t>《公共建筑节能设计标准》</w:t>
      </w:r>
      <w:r>
        <w:rPr>
          <w:kern w:val="2"/>
          <w:szCs w:val="24"/>
          <w:lang w:val="en-US"/>
        </w:rPr>
        <w:t>(GB50189-2015)</w:t>
      </w:r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 xml:space="preserve">2. </w:t>
      </w:r>
      <w:r>
        <w:rPr>
          <w:kern w:val="2"/>
          <w:szCs w:val="24"/>
          <w:lang w:val="en-US"/>
        </w:rPr>
        <w:t>《民用建筑热工设计规范》</w:t>
      </w:r>
      <w:r>
        <w:rPr>
          <w:kern w:val="2"/>
          <w:szCs w:val="24"/>
          <w:lang w:val="en-US"/>
        </w:rPr>
        <w:t>(GB50176)</w:t>
      </w:r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 xml:space="preserve">3. </w:t>
      </w:r>
      <w:r>
        <w:rPr>
          <w:kern w:val="2"/>
          <w:szCs w:val="24"/>
          <w:lang w:val="en-US"/>
        </w:rPr>
        <w:t>《建筑外门窗气密，水密，抗风压性能分级及检测方法》（</w:t>
      </w:r>
      <w:r>
        <w:rPr>
          <w:kern w:val="2"/>
          <w:szCs w:val="24"/>
          <w:lang w:val="en-US"/>
        </w:rPr>
        <w:t>GB/T 7106-2008</w:t>
      </w:r>
      <w:r>
        <w:rPr>
          <w:kern w:val="2"/>
          <w:szCs w:val="24"/>
          <w:lang w:val="en-US"/>
        </w:rPr>
        <w:t>）</w:t>
      </w:r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 xml:space="preserve">4. </w:t>
      </w:r>
      <w:r>
        <w:rPr>
          <w:kern w:val="2"/>
          <w:szCs w:val="24"/>
          <w:lang w:val="en-US"/>
        </w:rPr>
        <w:t>《建筑幕墙》（</w:t>
      </w:r>
      <w:r>
        <w:rPr>
          <w:kern w:val="2"/>
          <w:szCs w:val="24"/>
          <w:lang w:val="en-US"/>
        </w:rPr>
        <w:t>GB/T 21086-2007</w:t>
      </w:r>
      <w:r>
        <w:rPr>
          <w:kern w:val="2"/>
          <w:szCs w:val="24"/>
          <w:lang w:val="en-US"/>
        </w:rPr>
        <w:t>）</w:t>
      </w:r>
    </w:p>
    <w:p w:rsidR="00890DF9" w:rsidRDefault="00000000">
      <w:pPr>
        <w:pStyle w:val="1"/>
        <w:widowControl w:val="0"/>
        <w:jc w:val="both"/>
        <w:rPr>
          <w:kern w:val="2"/>
          <w:szCs w:val="24"/>
        </w:rPr>
      </w:pPr>
      <w:bookmarkStart w:id="32" w:name="_Toc118890254"/>
      <w:r>
        <w:rPr>
          <w:kern w:val="2"/>
          <w:szCs w:val="24"/>
        </w:rPr>
        <w:t>建筑大样</w:t>
      </w:r>
      <w:bookmarkEnd w:id="32"/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313372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立面图例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8676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1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8676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2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8105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3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8105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4~6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41997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7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41997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8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794385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9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68580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10</w:t>
      </w:r>
      <w:r>
        <w:rPr>
          <w:kern w:val="2"/>
          <w:szCs w:val="24"/>
          <w:lang w:val="en-US"/>
        </w:rPr>
        <w:t>层平面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左视图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右视图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西南轴侧图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东南轴侧图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西北轴侧图</w:t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5667375" cy="416242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DF9" w:rsidRDefault="00000000">
      <w:pPr>
        <w:widowControl w:val="0"/>
        <w:jc w:val="center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>东北轴侧图</w:t>
      </w:r>
    </w:p>
    <w:p w:rsidR="00890DF9" w:rsidRDefault="00000000">
      <w:pPr>
        <w:pStyle w:val="1"/>
        <w:widowControl w:val="0"/>
        <w:jc w:val="both"/>
        <w:rPr>
          <w:kern w:val="2"/>
          <w:szCs w:val="24"/>
        </w:rPr>
      </w:pPr>
      <w:bookmarkStart w:id="33" w:name="_Toc118890255"/>
      <w:r>
        <w:rPr>
          <w:kern w:val="2"/>
          <w:szCs w:val="24"/>
        </w:rPr>
        <w:t>规定性指标检查</w:t>
      </w:r>
      <w:bookmarkEnd w:id="33"/>
    </w:p>
    <w:p w:rsidR="00890DF9" w:rsidRDefault="00000000">
      <w:pPr>
        <w:pStyle w:val="2"/>
        <w:widowControl w:val="0"/>
        <w:rPr>
          <w:kern w:val="2"/>
        </w:rPr>
      </w:pPr>
      <w:bookmarkStart w:id="34" w:name="_Toc118890256"/>
      <w:r>
        <w:rPr>
          <w:kern w:val="2"/>
        </w:rPr>
        <w:t>工程材料</w:t>
      </w:r>
      <w:bookmarkEnd w:id="34"/>
    </w:p>
    <w:tbl>
      <w:tblPr>
        <w:tblW w:w="983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51"/>
        <w:gridCol w:w="1136"/>
        <w:gridCol w:w="1150"/>
        <w:gridCol w:w="946"/>
        <w:gridCol w:w="1136"/>
        <w:gridCol w:w="1326"/>
        <w:gridCol w:w="1692"/>
      </w:tblGrid>
      <w:tr w:rsidR="00890DF9">
        <w:tc>
          <w:tcPr>
            <w:tcW w:w="2196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3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密度</w:t>
            </w:r>
            <w:r>
              <w:t>ρ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比热容</w:t>
            </w:r>
            <w:r>
              <w:t>Cp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蒸汽渗透系数</w:t>
            </w:r>
            <w:r>
              <w:t>u</w:t>
            </w:r>
          </w:p>
        </w:tc>
        <w:tc>
          <w:tcPr>
            <w:tcW w:w="1516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备注</w:t>
            </w:r>
          </w:p>
        </w:tc>
      </w:tr>
      <w:tr w:rsidR="00890DF9">
        <w:tc>
          <w:tcPr>
            <w:tcW w:w="2196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3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kg/m</w:t>
            </w:r>
            <w:r>
              <w:rPr>
                <w:vertAlign w:val="superscript"/>
              </w:rPr>
              <w:t>3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J/(kg.K)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g/(m.h.kPa)</w:t>
            </w:r>
          </w:p>
        </w:tc>
        <w:tc>
          <w:tcPr>
            <w:tcW w:w="1516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0.0210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来源：《民用建筑热工设计规范》</w:t>
            </w:r>
            <w:r>
              <w:rPr>
                <w:sz w:val="18"/>
                <w:szCs w:val="18"/>
              </w:rPr>
              <w:t>GB50176-2016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加气混泥土砌块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0.238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2.822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石灰砂浆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0.810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10.070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0.0443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来源：《民用建筑热工设计规范》</w:t>
            </w:r>
            <w:r>
              <w:rPr>
                <w:sz w:val="18"/>
                <w:szCs w:val="18"/>
              </w:rPr>
              <w:t>GB50176-2016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2500.0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0.0158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来源：《民用建筑热工设计规范》</w:t>
            </w:r>
            <w:r>
              <w:rPr>
                <w:sz w:val="18"/>
                <w:szCs w:val="18"/>
              </w:rPr>
              <w:t>GB50176-2016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混合（石灰砂浆）砂浆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1074.4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使用部位：墙体；</w:t>
            </w:r>
            <w:r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>修正</w:t>
            </w:r>
            <w:r>
              <w:rPr>
                <w:sz w:val="18"/>
                <w:szCs w:val="18"/>
              </w:rPr>
              <w:t>α=1.0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挤塑聚苯乙烯泡沫塑料（带表皮）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0.340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35.0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1380.0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来源：《民用建筑热工设计规范》</w:t>
            </w:r>
            <w:r>
              <w:rPr>
                <w:sz w:val="18"/>
                <w:szCs w:val="18"/>
              </w:rPr>
              <w:t>GB50176-2016</w:t>
            </w:r>
            <w:r>
              <w:rPr>
                <w:sz w:val="18"/>
                <w:szCs w:val="18"/>
              </w:rPr>
              <w:t>，蒸汽渗透系数没有给出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混凝土多孔砖</w:t>
            </w:r>
            <w:r>
              <w:t>(190</w:t>
            </w:r>
            <w:r>
              <w:t>六孔砖）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0.750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7.490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1450.0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709.4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聚苯颗粒保温砂浆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0.060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0.950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900.0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抗裂砂浆（网格布）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11.306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SBS</w:t>
            </w:r>
            <w:r>
              <w:t>改性沥青防水卷材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0.230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9.370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1620.0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现浇钢筋混泥土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17.060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2500.0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聚乙烯泡沫塑料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0.700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1380.0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硬质聚氨酯发泡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0.024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0.360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35.0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密度：</w:t>
            </w:r>
            <w:r>
              <w:rPr>
                <w:sz w:val="18"/>
                <w:szCs w:val="18"/>
              </w:rPr>
              <w:t>35~55</w:t>
            </w:r>
            <w:r>
              <w:rPr>
                <w:sz w:val="18"/>
                <w:szCs w:val="18"/>
              </w:rPr>
              <w:t>（</w:t>
            </w:r>
            <w:r>
              <w:rPr>
                <w:sz w:val="18"/>
                <w:szCs w:val="18"/>
              </w:rPr>
              <w:t>kg/m3</w:t>
            </w:r>
            <w:r>
              <w:rPr>
                <w:sz w:val="18"/>
                <w:szCs w:val="18"/>
              </w:rPr>
              <w:t>）（</w:t>
            </w:r>
            <w:r>
              <w:rPr>
                <w:sz w:val="18"/>
                <w:szCs w:val="18"/>
              </w:rPr>
              <w:t>0.033</w:t>
            </w:r>
            <w:r>
              <w:rPr>
                <w:sz w:val="18"/>
                <w:szCs w:val="18"/>
              </w:rPr>
              <w:t>）【部位：屋面保温；</w:t>
            </w:r>
            <w:r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>修正</w:t>
            </w:r>
            <w:r>
              <w:rPr>
                <w:sz w:val="18"/>
                <w:szCs w:val="18"/>
              </w:rPr>
              <w:t>α=1.30;</w:t>
            </w:r>
            <w:r>
              <w:rPr>
                <w:sz w:val="18"/>
                <w:szCs w:val="18"/>
              </w:rPr>
              <w:t>影响：环境、温度影响】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岩棉板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0.040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密度：</w:t>
            </w:r>
            <w:r>
              <w:rPr>
                <w:sz w:val="18"/>
                <w:szCs w:val="18"/>
              </w:rPr>
              <w:t>140~160</w:t>
            </w:r>
            <w:r>
              <w:rPr>
                <w:sz w:val="18"/>
                <w:szCs w:val="18"/>
              </w:rPr>
              <w:t>（</w:t>
            </w:r>
            <w:r>
              <w:rPr>
                <w:sz w:val="18"/>
                <w:szCs w:val="18"/>
              </w:rPr>
              <w:t>kg/m3</w:t>
            </w:r>
            <w:r>
              <w:rPr>
                <w:sz w:val="18"/>
                <w:szCs w:val="18"/>
              </w:rPr>
              <w:t>）【部位：外墙外保温、幕墙保温；</w:t>
            </w:r>
            <w:r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>修正</w:t>
            </w:r>
            <w:r>
              <w:rPr>
                <w:sz w:val="18"/>
                <w:szCs w:val="18"/>
              </w:rPr>
              <w:t>α=1.20;</w:t>
            </w:r>
            <w:r>
              <w:rPr>
                <w:sz w:val="18"/>
                <w:szCs w:val="18"/>
              </w:rPr>
              <w:t>影响：吸湿】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蒸压加气混凝土砌块（干态）（普通砌筑，灰缝</w:t>
            </w:r>
            <w:r>
              <w:t>≤15mm</w:t>
            </w:r>
            <w:r>
              <w:t>）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2.810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1551.1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使用部位：墙体；</w:t>
            </w:r>
            <w:r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>修正</w:t>
            </w:r>
            <w:r>
              <w:rPr>
                <w:sz w:val="18"/>
                <w:szCs w:val="18"/>
              </w:rPr>
              <w:t>α=1.25;</w:t>
            </w:r>
            <w:r>
              <w:rPr>
                <w:sz w:val="18"/>
                <w:szCs w:val="18"/>
              </w:rPr>
              <w:t>影响因素：吸湿、灰缝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岩棉带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0.048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000000">
            <w:r>
              <w:rPr>
                <w:sz w:val="18"/>
                <w:szCs w:val="18"/>
              </w:rPr>
              <w:t>密度：</w:t>
            </w:r>
            <w:r>
              <w:rPr>
                <w:sz w:val="18"/>
                <w:szCs w:val="18"/>
              </w:rPr>
              <w:t>≥100</w:t>
            </w:r>
            <w:r>
              <w:rPr>
                <w:sz w:val="18"/>
                <w:szCs w:val="18"/>
              </w:rPr>
              <w:t>（</w:t>
            </w:r>
            <w:r>
              <w:rPr>
                <w:sz w:val="18"/>
                <w:szCs w:val="18"/>
              </w:rPr>
              <w:t>kg/m3</w:t>
            </w:r>
            <w:r>
              <w:rPr>
                <w:sz w:val="18"/>
                <w:szCs w:val="18"/>
              </w:rPr>
              <w:t>）【部位：外墙外保温、防火隔离带、夹心层浇注在混凝土构件中；</w:t>
            </w:r>
            <w:r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>修正</w:t>
            </w:r>
            <w:r>
              <w:rPr>
                <w:sz w:val="18"/>
                <w:szCs w:val="18"/>
              </w:rPr>
              <w:t>α=1.20;</w:t>
            </w:r>
            <w:r>
              <w:rPr>
                <w:sz w:val="18"/>
                <w:szCs w:val="18"/>
              </w:rPr>
              <w:t>影响：吸湿】</w:t>
            </w: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高炉炉渣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0.260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3.920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0.2030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挤塑聚苯板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0.033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0.347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28.0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1790.0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挤塑型聚苯板</w:t>
            </w:r>
            <w:r>
              <w:t>(XPS)0.030*1.1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0.033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0.514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1100.0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灰砂加气混泥土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0.138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2.149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  <w:tr w:rsidR="00890DF9">
        <w:tc>
          <w:tcPr>
            <w:tcW w:w="2196" w:type="dxa"/>
            <w:shd w:val="clear" w:color="auto" w:fill="E6E6E6"/>
            <w:vAlign w:val="center"/>
          </w:tcPr>
          <w:p w:rsidR="00890DF9" w:rsidRDefault="00000000">
            <w:r>
              <w:t>轻质粘土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0.470</w:t>
            </w:r>
          </w:p>
        </w:tc>
        <w:tc>
          <w:tcPr>
            <w:tcW w:w="1030" w:type="dxa"/>
            <w:vAlign w:val="center"/>
          </w:tcPr>
          <w:p w:rsidR="00890DF9" w:rsidRDefault="00000000">
            <w:r>
              <w:t>6.360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1200.0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1010.0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:rsidR="00890DF9" w:rsidRDefault="00890DF9">
            <w:pPr>
              <w:rPr>
                <w:sz w:val="18"/>
                <w:szCs w:val="18"/>
              </w:rPr>
            </w:pP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35" w:name="_Toc118890257"/>
      <w:r>
        <w:rPr>
          <w:kern w:val="2"/>
        </w:rPr>
        <w:t>围护结构作法简要说明</w:t>
      </w:r>
      <w:bookmarkEnd w:id="35"/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1. </w:t>
      </w:r>
      <w:r>
        <w:rPr>
          <w:b/>
          <w:color w:val="000000"/>
          <w:kern w:val="2"/>
          <w:sz w:val="27"/>
          <w:szCs w:val="27"/>
          <w:lang w:val="en-US"/>
        </w:rPr>
        <w:t>屋顶：</w:t>
      </w:r>
      <w:r>
        <w:rPr>
          <w:color w:val="0000FF"/>
          <w:kern w:val="2"/>
          <w:szCs w:val="21"/>
          <w:lang w:val="en-US"/>
        </w:rPr>
        <w:t>屋顶构造一：</w:t>
      </w:r>
      <w:r>
        <w:rPr>
          <w:color w:val="000000"/>
          <w:kern w:val="2"/>
          <w:szCs w:val="24"/>
          <w:lang w:val="en-US"/>
        </w:rPr>
        <w:t>（由上到下）</w:t>
      </w:r>
    </w:p>
    <w:p w:rsidR="00890DF9" w:rsidRDefault="00000000">
      <w:pPr>
        <w:widowControl w:val="0"/>
        <w:jc w:val="both"/>
        <w:rPr>
          <w:kern w:val="2"/>
          <w:szCs w:val="24"/>
          <w:lang w:val="en-US"/>
        </w:rPr>
      </w:pPr>
      <w:r>
        <w:rPr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聚乙烯泡沫塑料</w:t>
      </w:r>
      <w:r>
        <w:rPr>
          <w:color w:val="800000"/>
          <w:kern w:val="2"/>
          <w:szCs w:val="24"/>
          <w:lang w:val="en-US"/>
        </w:rPr>
        <w:t xml:space="preserve"> 100mm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000000"/>
          <w:kern w:val="2"/>
          <w:szCs w:val="24"/>
          <w:lang w:val="en-US"/>
        </w:rPr>
        <w:t>SBS</w:t>
      </w:r>
      <w:r>
        <w:rPr>
          <w:color w:val="000000"/>
          <w:kern w:val="2"/>
          <w:szCs w:val="24"/>
          <w:lang w:val="en-US"/>
        </w:rPr>
        <w:t>改性沥青防水卷材</w:t>
      </w:r>
      <w:r>
        <w:rPr>
          <w:color w:val="000000"/>
          <w:kern w:val="2"/>
          <w:szCs w:val="24"/>
          <w:lang w:val="en-US"/>
        </w:rPr>
        <w:t xml:space="preserve"> 4mm</w:t>
      </w:r>
      <w:r>
        <w:rPr>
          <w:color w:val="000000"/>
          <w:kern w:val="2"/>
          <w:szCs w:val="24"/>
          <w:lang w:val="en-US"/>
        </w:rPr>
        <w:t>＋硬质聚氨酯发泡</w:t>
      </w:r>
      <w:r>
        <w:rPr>
          <w:color w:val="000000"/>
          <w:kern w:val="2"/>
          <w:szCs w:val="24"/>
          <w:lang w:val="en-US"/>
        </w:rPr>
        <w:t xml:space="preserve"> 1mm</w:t>
      </w:r>
      <w:r>
        <w:rPr>
          <w:color w:val="000000"/>
          <w:kern w:val="2"/>
          <w:szCs w:val="24"/>
          <w:lang w:val="en-US"/>
        </w:rPr>
        <w:t>＋水泥砂浆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＋加气混泥土砌块</w:t>
      </w:r>
      <w:r>
        <w:rPr>
          <w:color w:val="000000"/>
          <w:kern w:val="2"/>
          <w:szCs w:val="24"/>
          <w:lang w:val="en-US"/>
        </w:rPr>
        <w:t xml:space="preserve"> 140mm</w:t>
      </w:r>
      <w:r>
        <w:rPr>
          <w:color w:val="000000"/>
          <w:kern w:val="2"/>
          <w:szCs w:val="24"/>
          <w:lang w:val="en-US"/>
        </w:rPr>
        <w:t>＋钢筋混凝土</w:t>
      </w:r>
      <w:r>
        <w:rPr>
          <w:color w:val="000000"/>
          <w:kern w:val="2"/>
          <w:szCs w:val="24"/>
          <w:lang w:val="en-US"/>
        </w:rPr>
        <w:t xml:space="preserve"> 30mm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2. </w:t>
      </w:r>
      <w:r>
        <w:rPr>
          <w:b/>
          <w:color w:val="000000"/>
          <w:kern w:val="2"/>
          <w:sz w:val="27"/>
          <w:szCs w:val="27"/>
          <w:lang w:val="en-US"/>
        </w:rPr>
        <w:t>屋顶防火隔离带：</w:t>
      </w:r>
      <w:r>
        <w:rPr>
          <w:color w:val="0000FF"/>
          <w:kern w:val="2"/>
          <w:szCs w:val="21"/>
          <w:lang w:val="en-US"/>
        </w:rPr>
        <w:t>屋顶防火隔离带构造一：</w:t>
      </w:r>
      <w:r>
        <w:rPr>
          <w:color w:val="000000"/>
          <w:kern w:val="2"/>
          <w:szCs w:val="24"/>
          <w:lang w:val="en-US"/>
        </w:rPr>
        <w:t>（由上到下）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岩棉带</w:t>
      </w:r>
      <w:r>
        <w:rPr>
          <w:color w:val="800000"/>
          <w:kern w:val="2"/>
          <w:szCs w:val="24"/>
          <w:lang w:val="en-US"/>
        </w:rPr>
        <w:t xml:space="preserve"> 200mm</w:t>
      </w:r>
      <w:r>
        <w:rPr>
          <w:color w:val="000000"/>
          <w:kern w:val="2"/>
          <w:szCs w:val="24"/>
          <w:lang w:val="en-US"/>
        </w:rPr>
        <w:t>＋高炉炉渣</w:t>
      </w:r>
      <w:r>
        <w:rPr>
          <w:color w:val="000000"/>
          <w:kern w:val="2"/>
          <w:szCs w:val="24"/>
          <w:lang w:val="en-US"/>
        </w:rPr>
        <w:t xml:space="preserve"> 100mm</w:t>
      </w:r>
      <w:r>
        <w:rPr>
          <w:color w:val="000000"/>
          <w:kern w:val="2"/>
          <w:szCs w:val="24"/>
          <w:lang w:val="en-US"/>
        </w:rPr>
        <w:t>＋水泥砂浆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80"/>
          <w:kern w:val="2"/>
          <w:szCs w:val="24"/>
          <w:lang w:val="en-US"/>
        </w:rPr>
        <w:t>钢筋混凝土</w:t>
      </w:r>
      <w:r>
        <w:rPr>
          <w:color w:val="800080"/>
          <w:kern w:val="2"/>
          <w:szCs w:val="24"/>
          <w:lang w:val="en-US"/>
        </w:rPr>
        <w:t xml:space="preserve"> 200mm</w:t>
      </w:r>
      <w:r>
        <w:rPr>
          <w:color w:val="000000"/>
          <w:kern w:val="2"/>
          <w:szCs w:val="24"/>
          <w:lang w:val="en-US"/>
        </w:rPr>
        <w:t>＋石灰砂浆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3. </w:t>
      </w:r>
      <w:r>
        <w:rPr>
          <w:b/>
          <w:color w:val="000000"/>
          <w:kern w:val="2"/>
          <w:sz w:val="27"/>
          <w:szCs w:val="27"/>
          <w:lang w:val="en-US"/>
        </w:rPr>
        <w:t>外墙：</w:t>
      </w:r>
      <w:r>
        <w:rPr>
          <w:color w:val="0000FF"/>
          <w:kern w:val="2"/>
          <w:szCs w:val="21"/>
          <w:lang w:val="en-US"/>
        </w:rPr>
        <w:t>外墙构造一：</w:t>
      </w:r>
      <w:r>
        <w:rPr>
          <w:color w:val="000000"/>
          <w:kern w:val="2"/>
          <w:szCs w:val="24"/>
          <w:lang w:val="en-US"/>
        </w:rPr>
        <w:t>（由外到内）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混合（石灰砂浆）砂浆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岩棉板</w:t>
      </w:r>
      <w:r>
        <w:rPr>
          <w:color w:val="800000"/>
          <w:kern w:val="2"/>
          <w:szCs w:val="24"/>
          <w:lang w:val="en-US"/>
        </w:rPr>
        <w:t xml:space="preserve"> 100mm</w:t>
      </w:r>
      <w:r>
        <w:rPr>
          <w:color w:val="000000"/>
          <w:kern w:val="2"/>
          <w:szCs w:val="24"/>
          <w:lang w:val="en-US"/>
        </w:rPr>
        <w:t>＋蒸压加气混凝土砌块（干态）（普通砌筑，灰缝</w:t>
      </w:r>
      <w:r>
        <w:rPr>
          <w:color w:val="000000"/>
          <w:kern w:val="2"/>
          <w:szCs w:val="24"/>
          <w:lang w:val="en-US"/>
        </w:rPr>
        <w:t>≤15mm</w:t>
      </w:r>
      <w:r>
        <w:rPr>
          <w:color w:val="000000"/>
          <w:kern w:val="2"/>
          <w:szCs w:val="24"/>
          <w:lang w:val="en-US"/>
        </w:rPr>
        <w:t>）</w:t>
      </w:r>
      <w:r>
        <w:rPr>
          <w:color w:val="000000"/>
          <w:kern w:val="2"/>
          <w:szCs w:val="24"/>
          <w:lang w:val="en-US"/>
        </w:rPr>
        <w:t xml:space="preserve"> 200mm</w:t>
      </w:r>
      <w:r>
        <w:rPr>
          <w:color w:val="000000"/>
          <w:kern w:val="2"/>
          <w:szCs w:val="24"/>
          <w:lang w:val="en-US"/>
        </w:rPr>
        <w:t>＋聚乙烯泡沫塑料</w:t>
      </w:r>
      <w:r>
        <w:rPr>
          <w:color w:val="000000"/>
          <w:kern w:val="2"/>
          <w:szCs w:val="24"/>
          <w:lang w:val="en-US"/>
        </w:rPr>
        <w:t xml:space="preserve"> 40mm</w:t>
      </w:r>
      <w:r>
        <w:rPr>
          <w:color w:val="000000"/>
          <w:kern w:val="2"/>
          <w:szCs w:val="24"/>
          <w:lang w:val="en-US"/>
        </w:rPr>
        <w:t>＋混合（石灰砂浆）砂浆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4. </w:t>
      </w:r>
      <w:r>
        <w:rPr>
          <w:b/>
          <w:color w:val="000000"/>
          <w:kern w:val="2"/>
          <w:sz w:val="27"/>
          <w:szCs w:val="27"/>
          <w:lang w:val="en-US"/>
        </w:rPr>
        <w:t>外墙防火隔离带：</w:t>
      </w:r>
      <w:r>
        <w:rPr>
          <w:color w:val="0000FF"/>
          <w:kern w:val="2"/>
          <w:szCs w:val="21"/>
          <w:lang w:val="en-US"/>
        </w:rPr>
        <w:t>外墙防火隔离带构造一：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水泥砂浆</w:t>
      </w:r>
      <w:r>
        <w:rPr>
          <w:color w:val="000000"/>
          <w:kern w:val="2"/>
          <w:szCs w:val="24"/>
          <w:lang w:val="en-US"/>
        </w:rPr>
        <w:t xml:space="preserve"> 40mm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挤塑聚苯板</w:t>
      </w:r>
      <w:r>
        <w:rPr>
          <w:color w:val="800000"/>
          <w:kern w:val="2"/>
          <w:szCs w:val="24"/>
          <w:lang w:val="en-US"/>
        </w:rPr>
        <w:t xml:space="preserve"> 60mm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80"/>
          <w:kern w:val="2"/>
          <w:szCs w:val="24"/>
          <w:lang w:val="en-US"/>
        </w:rPr>
        <w:t>钢筋混凝土</w:t>
      </w:r>
      <w:r>
        <w:rPr>
          <w:color w:val="800080"/>
          <w:kern w:val="2"/>
          <w:szCs w:val="24"/>
          <w:lang w:val="en-US"/>
        </w:rPr>
        <w:t xml:space="preserve"> 200mm</w:t>
      </w:r>
      <w:r>
        <w:rPr>
          <w:color w:val="000000"/>
          <w:kern w:val="2"/>
          <w:szCs w:val="24"/>
          <w:lang w:val="en-US"/>
        </w:rPr>
        <w:t>＋混合（石灰砂浆）砂浆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5. </w:t>
      </w:r>
      <w:r>
        <w:rPr>
          <w:b/>
          <w:color w:val="000000"/>
          <w:kern w:val="2"/>
          <w:sz w:val="27"/>
          <w:szCs w:val="27"/>
          <w:lang w:val="en-US"/>
        </w:rPr>
        <w:t>热桥梁：</w:t>
      </w:r>
      <w:r>
        <w:rPr>
          <w:color w:val="0000FF"/>
          <w:kern w:val="2"/>
          <w:szCs w:val="21"/>
          <w:lang w:val="en-US"/>
        </w:rPr>
        <w:t>热桥梁构造一：</w:t>
      </w:r>
      <w:r>
        <w:rPr>
          <w:color w:val="000000"/>
          <w:kern w:val="2"/>
          <w:szCs w:val="24"/>
          <w:lang w:val="en-US"/>
        </w:rPr>
        <w:t>（由外到内）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挤塑聚苯乙烯泡沫塑料（带表皮）</w:t>
      </w:r>
      <w:r>
        <w:rPr>
          <w:color w:val="8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80"/>
          <w:kern w:val="2"/>
          <w:szCs w:val="24"/>
          <w:lang w:val="en-US"/>
        </w:rPr>
        <w:t>钢筋混凝土</w:t>
      </w:r>
      <w:r>
        <w:rPr>
          <w:color w:val="800080"/>
          <w:kern w:val="2"/>
          <w:szCs w:val="24"/>
          <w:lang w:val="en-US"/>
        </w:rPr>
        <w:t xml:space="preserve"> 200mm</w:t>
      </w:r>
      <w:r>
        <w:rPr>
          <w:color w:val="000000"/>
          <w:kern w:val="2"/>
          <w:szCs w:val="24"/>
          <w:lang w:val="en-US"/>
        </w:rPr>
        <w:t>＋石灰砂浆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6. </w:t>
      </w:r>
      <w:r>
        <w:rPr>
          <w:b/>
          <w:color w:val="000000"/>
          <w:kern w:val="2"/>
          <w:sz w:val="27"/>
          <w:szCs w:val="27"/>
          <w:lang w:val="en-US"/>
        </w:rPr>
        <w:t>挑空楼板构造：</w:t>
      </w:r>
      <w:r>
        <w:rPr>
          <w:color w:val="0000FF"/>
          <w:kern w:val="2"/>
          <w:szCs w:val="21"/>
          <w:lang w:val="en-US"/>
        </w:rPr>
        <w:t>挑空楼板构造一：</w:t>
      </w:r>
      <w:r>
        <w:rPr>
          <w:color w:val="000000"/>
          <w:kern w:val="2"/>
          <w:szCs w:val="24"/>
          <w:lang w:val="en-US"/>
        </w:rPr>
        <w:t>（由上到下）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800080"/>
          <w:kern w:val="2"/>
          <w:szCs w:val="24"/>
          <w:lang w:val="en-US"/>
        </w:rPr>
        <w:t>现浇钢筋混泥土</w:t>
      </w:r>
      <w:r>
        <w:rPr>
          <w:color w:val="800080"/>
          <w:kern w:val="2"/>
          <w:szCs w:val="24"/>
          <w:lang w:val="en-US"/>
        </w:rPr>
        <w:t xml:space="preserve"> 170mm</w:t>
      </w:r>
      <w:r>
        <w:rPr>
          <w:color w:val="000000"/>
          <w:kern w:val="2"/>
          <w:szCs w:val="24"/>
          <w:lang w:val="en-US"/>
        </w:rPr>
        <w:t>＋水泥砂浆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挤塑聚苯乙烯泡沫塑料（带表皮）</w:t>
      </w:r>
      <w:r>
        <w:rPr>
          <w:color w:val="800000"/>
          <w:kern w:val="2"/>
          <w:szCs w:val="24"/>
          <w:lang w:val="en-US"/>
        </w:rPr>
        <w:t xml:space="preserve"> 80mm</w:t>
      </w:r>
      <w:r>
        <w:rPr>
          <w:color w:val="000000"/>
          <w:kern w:val="2"/>
          <w:szCs w:val="24"/>
          <w:lang w:val="en-US"/>
        </w:rPr>
        <w:t>＋抗裂砂浆（网格布）</w:t>
      </w:r>
      <w:r>
        <w:rPr>
          <w:color w:val="000000"/>
          <w:kern w:val="2"/>
          <w:szCs w:val="24"/>
          <w:lang w:val="en-US"/>
        </w:rPr>
        <w:t xml:space="preserve"> 6mm</w:t>
      </w:r>
      <w:r>
        <w:rPr>
          <w:color w:val="000000"/>
          <w:kern w:val="2"/>
          <w:szCs w:val="24"/>
          <w:lang w:val="en-US"/>
        </w:rPr>
        <w:t>＋水泥砂浆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7. </w:t>
      </w:r>
      <w:r>
        <w:rPr>
          <w:b/>
          <w:color w:val="000000"/>
          <w:kern w:val="2"/>
          <w:sz w:val="27"/>
          <w:szCs w:val="27"/>
          <w:lang w:val="en-US"/>
        </w:rPr>
        <w:t>幕墙：</w:t>
      </w:r>
      <w:r>
        <w:rPr>
          <w:color w:val="0000FF"/>
          <w:kern w:val="2"/>
          <w:szCs w:val="21"/>
          <w:lang w:val="en-US"/>
        </w:rPr>
        <w:t>a.80</w:t>
      </w:r>
      <w:r>
        <w:rPr>
          <w:color w:val="0000FF"/>
          <w:kern w:val="2"/>
          <w:szCs w:val="21"/>
          <w:lang w:val="en-US"/>
        </w:rPr>
        <w:t>岩棉：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传热系数</w:t>
      </w:r>
      <w:r>
        <w:rPr>
          <w:color w:val="000000"/>
          <w:kern w:val="2"/>
          <w:szCs w:val="24"/>
          <w:lang w:val="en-US"/>
        </w:rPr>
        <w:t>0.561W/m^2.K</w:t>
      </w:r>
      <w:r>
        <w:rPr>
          <w:color w:val="000000"/>
          <w:kern w:val="2"/>
          <w:szCs w:val="24"/>
          <w:lang w:val="en-US"/>
        </w:rPr>
        <w:t>，太阳得热系数</w:t>
      </w:r>
      <w:r>
        <w:rPr>
          <w:color w:val="000000"/>
          <w:kern w:val="2"/>
          <w:szCs w:val="24"/>
          <w:lang w:val="en-US"/>
        </w:rPr>
        <w:t>0.870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8. </w:t>
      </w:r>
      <w:r>
        <w:rPr>
          <w:b/>
          <w:color w:val="000000"/>
          <w:kern w:val="2"/>
          <w:sz w:val="27"/>
          <w:szCs w:val="27"/>
          <w:lang w:val="en-US"/>
        </w:rPr>
        <w:t>外窗：</w:t>
      </w:r>
      <w:r>
        <w:rPr>
          <w:color w:val="0000FF"/>
          <w:kern w:val="2"/>
          <w:szCs w:val="21"/>
          <w:lang w:val="en-US"/>
        </w:rPr>
        <w:t>平均</w:t>
      </w:r>
      <w:r>
        <w:rPr>
          <w:color w:val="0000FF"/>
          <w:kern w:val="2"/>
          <w:szCs w:val="21"/>
          <w:lang w:val="en-US"/>
        </w:rPr>
        <w:t>+</w:t>
      </w:r>
      <w:r>
        <w:rPr>
          <w:color w:val="0000FF"/>
          <w:kern w:val="2"/>
          <w:szCs w:val="21"/>
          <w:lang w:val="en-US"/>
        </w:rPr>
        <w:t>铝合金窗框</w:t>
      </w:r>
      <w:r>
        <w:rPr>
          <w:color w:val="0000FF"/>
          <w:kern w:val="2"/>
          <w:szCs w:val="21"/>
          <w:lang w:val="en-US"/>
        </w:rPr>
        <w:t>+Low-E</w:t>
      </w:r>
      <w:r>
        <w:rPr>
          <w:color w:val="0000FF"/>
          <w:kern w:val="2"/>
          <w:szCs w:val="21"/>
          <w:lang w:val="en-US"/>
        </w:rPr>
        <w:t>中空玻璃</w:t>
      </w:r>
      <w:r>
        <w:rPr>
          <w:color w:val="0000FF"/>
          <w:kern w:val="2"/>
          <w:szCs w:val="21"/>
          <w:lang w:val="en-US"/>
        </w:rPr>
        <w:t>(</w:t>
      </w:r>
      <w:r>
        <w:rPr>
          <w:color w:val="0000FF"/>
          <w:kern w:val="2"/>
          <w:szCs w:val="21"/>
          <w:lang w:val="en-US"/>
        </w:rPr>
        <w:t>在线</w:t>
      </w:r>
      <w:r>
        <w:rPr>
          <w:color w:val="0000FF"/>
          <w:kern w:val="2"/>
          <w:szCs w:val="21"/>
          <w:lang w:val="en-US"/>
        </w:rPr>
        <w:t>)+</w:t>
      </w:r>
      <w:r>
        <w:rPr>
          <w:color w:val="0000FF"/>
          <w:kern w:val="2"/>
          <w:szCs w:val="21"/>
          <w:lang w:val="en-US"/>
        </w:rPr>
        <w:t>氩气层厚</w:t>
      </w:r>
      <w:r>
        <w:rPr>
          <w:color w:val="0000FF"/>
          <w:kern w:val="2"/>
          <w:szCs w:val="21"/>
          <w:lang w:val="en-US"/>
        </w:rPr>
        <w:t>12mm</w:t>
      </w:r>
      <w:r>
        <w:rPr>
          <w:color w:val="0000FF"/>
          <w:kern w:val="2"/>
          <w:szCs w:val="21"/>
          <w:lang w:val="en-US"/>
        </w:rPr>
        <w:t>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传热系数</w:t>
      </w:r>
      <w:r>
        <w:rPr>
          <w:color w:val="000000"/>
          <w:kern w:val="2"/>
          <w:szCs w:val="24"/>
          <w:lang w:val="en-US"/>
        </w:rPr>
        <w:t>0.968W/m^2.K</w:t>
      </w:r>
      <w:r>
        <w:rPr>
          <w:color w:val="000000"/>
          <w:kern w:val="2"/>
          <w:szCs w:val="24"/>
          <w:lang w:val="en-US"/>
        </w:rPr>
        <w:t>，太阳得热系数</w:t>
      </w:r>
      <w:r>
        <w:rPr>
          <w:color w:val="000000"/>
          <w:kern w:val="2"/>
          <w:szCs w:val="24"/>
          <w:lang w:val="en-US"/>
        </w:rPr>
        <w:t>0.261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b/>
          <w:color w:val="000000"/>
          <w:kern w:val="2"/>
          <w:sz w:val="27"/>
          <w:szCs w:val="27"/>
          <w:lang w:val="en-US"/>
        </w:rPr>
        <w:t xml:space="preserve">9. </w:t>
      </w:r>
      <w:r>
        <w:rPr>
          <w:b/>
          <w:color w:val="000000"/>
          <w:kern w:val="2"/>
          <w:sz w:val="27"/>
          <w:szCs w:val="27"/>
          <w:lang w:val="en-US"/>
        </w:rPr>
        <w:t>周边地面构造：</w:t>
      </w:r>
      <w:r>
        <w:rPr>
          <w:color w:val="0000FF"/>
          <w:kern w:val="2"/>
          <w:szCs w:val="21"/>
          <w:lang w:val="en-US"/>
        </w:rPr>
        <w:t>周边地面构造一：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    </w:t>
      </w:r>
      <w:r>
        <w:rPr>
          <w:color w:val="000000"/>
          <w:kern w:val="2"/>
          <w:szCs w:val="24"/>
          <w:lang w:val="en-US"/>
        </w:rPr>
        <w:t>水泥砂浆</w:t>
      </w:r>
      <w:r>
        <w:rPr>
          <w:color w:val="000000"/>
          <w:kern w:val="2"/>
          <w:szCs w:val="24"/>
          <w:lang w:val="en-US"/>
        </w:rPr>
        <w:t xml:space="preserve"> 20mm</w:t>
      </w:r>
      <w:r>
        <w:rPr>
          <w:color w:val="000000"/>
          <w:kern w:val="2"/>
          <w:szCs w:val="24"/>
          <w:lang w:val="en-US"/>
        </w:rPr>
        <w:t>＋钢筋混凝土</w:t>
      </w:r>
      <w:r>
        <w:rPr>
          <w:color w:val="000000"/>
          <w:kern w:val="2"/>
          <w:szCs w:val="24"/>
          <w:lang w:val="en-US"/>
        </w:rPr>
        <w:t xml:space="preserve"> 30mm</w:t>
      </w:r>
      <w:r>
        <w:rPr>
          <w:color w:val="000000"/>
          <w:kern w:val="2"/>
          <w:szCs w:val="24"/>
          <w:lang w:val="en-US"/>
        </w:rPr>
        <w:t>＋挤塑型聚苯板</w:t>
      </w:r>
      <w:r>
        <w:rPr>
          <w:color w:val="000000"/>
          <w:kern w:val="2"/>
          <w:szCs w:val="24"/>
          <w:lang w:val="en-US"/>
        </w:rPr>
        <w:t>(XPS)0.030*1.1 20mm</w:t>
      </w:r>
      <w:r>
        <w:rPr>
          <w:color w:val="000000"/>
          <w:kern w:val="2"/>
          <w:szCs w:val="24"/>
          <w:lang w:val="en-US"/>
        </w:rPr>
        <w:t>＋钢筋混凝土</w:t>
      </w:r>
      <w:r>
        <w:rPr>
          <w:color w:val="000000"/>
          <w:kern w:val="2"/>
          <w:szCs w:val="24"/>
          <w:lang w:val="en-US"/>
        </w:rPr>
        <w:t xml:space="preserve"> 60mm</w:t>
      </w:r>
      <w:r>
        <w:rPr>
          <w:color w:val="000000"/>
          <w:kern w:val="2"/>
          <w:szCs w:val="24"/>
          <w:lang w:val="en-US"/>
        </w:rPr>
        <w:t>＋</w:t>
      </w:r>
      <w:r>
        <w:rPr>
          <w:color w:val="800000"/>
          <w:kern w:val="2"/>
          <w:szCs w:val="24"/>
          <w:lang w:val="en-US"/>
        </w:rPr>
        <w:t>灰砂加气混泥土</w:t>
      </w:r>
      <w:r>
        <w:rPr>
          <w:color w:val="800000"/>
          <w:kern w:val="2"/>
          <w:szCs w:val="24"/>
          <w:lang w:val="en-US"/>
        </w:rPr>
        <w:t xml:space="preserve"> 150mm</w:t>
      </w:r>
      <w:r>
        <w:rPr>
          <w:color w:val="000000"/>
          <w:kern w:val="2"/>
          <w:szCs w:val="24"/>
          <w:lang w:val="en-US"/>
        </w:rPr>
        <w:t>＋轻质粘土</w:t>
      </w:r>
      <w:r>
        <w:rPr>
          <w:color w:val="000000"/>
          <w:kern w:val="2"/>
          <w:szCs w:val="24"/>
          <w:lang w:val="en-US"/>
        </w:rPr>
        <w:t xml:space="preserve"> 20mm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36" w:name="_Toc118890258"/>
      <w:r>
        <w:rPr>
          <w:kern w:val="2"/>
        </w:rPr>
        <w:t>体形系数</w:t>
      </w:r>
      <w:bookmarkEnd w:id="36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513"/>
        <w:gridCol w:w="6820"/>
      </w:tblGrid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外表面积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11235.87</w:t>
            </w:r>
          </w:p>
        </w:tc>
      </w:tr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建筑体积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81707.93</w:t>
            </w:r>
          </w:p>
        </w:tc>
      </w:tr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体形系数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0.14</w:t>
            </w:r>
          </w:p>
        </w:tc>
      </w:tr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3.2.1</w:t>
            </w:r>
            <w:r>
              <w:t>条</w:t>
            </w:r>
          </w:p>
        </w:tc>
      </w:tr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严寒和寒冷地区体形系数应符合表</w:t>
            </w:r>
            <w:r>
              <w:t>3.2.1</w:t>
            </w:r>
            <w:r>
              <w:t>的规定</w:t>
            </w:r>
            <w:r>
              <w:t>(s≤0.40)</w:t>
            </w:r>
          </w:p>
        </w:tc>
      </w:tr>
      <w:tr w:rsidR="00890DF9">
        <w:tc>
          <w:tcPr>
            <w:tcW w:w="2513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6820" w:type="dxa"/>
            <w:vAlign w:val="center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37" w:name="_Toc118890259"/>
      <w:r>
        <w:rPr>
          <w:kern w:val="2"/>
        </w:rPr>
        <w:t>窗墙比</w:t>
      </w:r>
      <w:bookmarkEnd w:id="37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38" w:name="_Toc118890260"/>
      <w:r>
        <w:rPr>
          <w:color w:val="000000"/>
          <w:kern w:val="2"/>
          <w:szCs w:val="24"/>
        </w:rPr>
        <w:t>窗墙比</w:t>
      </w:r>
      <w:bookmarkEnd w:id="38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1296"/>
        <w:gridCol w:w="1585"/>
        <w:gridCol w:w="1585"/>
        <w:gridCol w:w="1132"/>
        <w:gridCol w:w="1019"/>
        <w:gridCol w:w="1585"/>
      </w:tblGrid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朝向</w:t>
            </w:r>
          </w:p>
        </w:tc>
        <w:tc>
          <w:tcPr>
            <w:tcW w:w="129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墙面积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窗墙比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限值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结论</w:t>
            </w:r>
          </w:p>
        </w:tc>
      </w:tr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r>
              <w:t>南向</w:t>
            </w:r>
          </w:p>
        </w:tc>
        <w:tc>
          <w:tcPr>
            <w:tcW w:w="1296" w:type="dxa"/>
            <w:vAlign w:val="center"/>
          </w:tcPr>
          <w:p w:rsidR="00890DF9" w:rsidRDefault="00000000">
            <w:r>
              <w:t>南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1071.86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1698.74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0.63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适宜</w:t>
            </w:r>
          </w:p>
        </w:tc>
      </w:tr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r>
              <w:t>北向</w:t>
            </w:r>
          </w:p>
        </w:tc>
        <w:tc>
          <w:tcPr>
            <w:tcW w:w="1296" w:type="dxa"/>
            <w:vAlign w:val="center"/>
          </w:tcPr>
          <w:p w:rsidR="00890DF9" w:rsidRDefault="00000000">
            <w:r>
              <w:t>北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904.83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1296.42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适宜</w:t>
            </w:r>
          </w:p>
        </w:tc>
      </w:tr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r>
              <w:t>东向</w:t>
            </w:r>
          </w:p>
        </w:tc>
        <w:tc>
          <w:tcPr>
            <w:tcW w:w="1296" w:type="dxa"/>
            <w:vAlign w:val="center"/>
          </w:tcPr>
          <w:p w:rsidR="00890DF9" w:rsidRDefault="00000000">
            <w:r>
              <w:t>东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1475.17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2312.98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0.64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适宜</w:t>
            </w:r>
          </w:p>
        </w:tc>
      </w:tr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r>
              <w:t>西向</w:t>
            </w:r>
          </w:p>
        </w:tc>
        <w:tc>
          <w:tcPr>
            <w:tcW w:w="1296" w:type="dxa"/>
            <w:vAlign w:val="center"/>
          </w:tcPr>
          <w:p w:rsidR="00890DF9" w:rsidRDefault="00000000">
            <w:r>
              <w:t>西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1755.92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2930.69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适宜</w:t>
            </w:r>
          </w:p>
        </w:tc>
      </w:tr>
      <w:tr w:rsidR="00890DF9">
        <w:tc>
          <w:tcPr>
            <w:tcW w:w="2427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6901" w:type="dxa"/>
            <w:gridSpan w:val="5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3.2.2</w:t>
            </w:r>
            <w:r>
              <w:t>条</w:t>
            </w:r>
          </w:p>
        </w:tc>
      </w:tr>
      <w:tr w:rsidR="00890DF9">
        <w:tc>
          <w:tcPr>
            <w:tcW w:w="2427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6901" w:type="dxa"/>
            <w:gridSpan w:val="5"/>
            <w:vAlign w:val="center"/>
          </w:tcPr>
          <w:p w:rsidR="00890DF9" w:rsidRDefault="00000000">
            <w:r>
              <w:t>寒冷地区甲类公共建筑各单一立面窗墙面积比</w:t>
            </w:r>
            <w:r>
              <w:t xml:space="preserve"> (</w:t>
            </w:r>
            <w:r>
              <w:t>包括透光幕墙</w:t>
            </w:r>
            <w:r>
              <w:t xml:space="preserve"> )</w:t>
            </w:r>
            <w:r>
              <w:t>均不宜大于</w:t>
            </w:r>
            <w:r>
              <w:t>0.70</w:t>
            </w:r>
          </w:p>
        </w:tc>
      </w:tr>
      <w:tr w:rsidR="00890DF9">
        <w:tc>
          <w:tcPr>
            <w:tcW w:w="2427" w:type="dxa"/>
            <w:gridSpan w:val="2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6901" w:type="dxa"/>
            <w:gridSpan w:val="5"/>
            <w:vAlign w:val="center"/>
          </w:tcPr>
          <w:p w:rsidR="00890DF9" w:rsidRDefault="00000000">
            <w:r>
              <w:t>适宜</w:t>
            </w:r>
          </w:p>
        </w:tc>
      </w:tr>
    </w:tbl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39" w:name="_Toc118890261"/>
      <w:r>
        <w:rPr>
          <w:color w:val="000000"/>
          <w:kern w:val="2"/>
          <w:szCs w:val="24"/>
        </w:rPr>
        <w:t>外窗表</w:t>
      </w:r>
      <w:bookmarkEnd w:id="39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61"/>
        <w:gridCol w:w="1246"/>
        <w:gridCol w:w="1563"/>
        <w:gridCol w:w="1386"/>
        <w:gridCol w:w="735"/>
        <w:gridCol w:w="718"/>
        <w:gridCol w:w="1262"/>
        <w:gridCol w:w="1262"/>
      </w:tblGrid>
      <w:tr w:rsidR="00890DF9">
        <w:tc>
          <w:tcPr>
            <w:tcW w:w="116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朝向</w:t>
            </w:r>
          </w:p>
        </w:tc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</w:t>
            </w:r>
          </w:p>
        </w:tc>
        <w:tc>
          <w:tcPr>
            <w:tcW w:w="156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编号</w:t>
            </w:r>
          </w:p>
        </w:tc>
        <w:tc>
          <w:tcPr>
            <w:tcW w:w="138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尺寸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7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126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</w:t>
            </w:r>
            <w:r>
              <w:br/>
            </w:r>
            <w:r>
              <w:t>（㎡）</w:t>
            </w:r>
          </w:p>
        </w:tc>
        <w:tc>
          <w:tcPr>
            <w:tcW w:w="126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合计面积</w:t>
            </w:r>
            <w:r>
              <w:br/>
            </w:r>
            <w:r>
              <w:t>（㎡）</w:t>
            </w:r>
          </w:p>
        </w:tc>
      </w:tr>
      <w:tr w:rsidR="00890DF9">
        <w:tc>
          <w:tcPr>
            <w:tcW w:w="1160" w:type="dxa"/>
            <w:vMerge w:val="restart"/>
            <w:vAlign w:val="center"/>
          </w:tcPr>
          <w:p w:rsidR="00890DF9" w:rsidRDefault="00000000">
            <w:r>
              <w:t>南向</w:t>
            </w:r>
          </w:p>
        </w:tc>
        <w:tc>
          <w:tcPr>
            <w:tcW w:w="1245" w:type="dxa"/>
            <w:vMerge w:val="restart"/>
            <w:vAlign w:val="center"/>
          </w:tcPr>
          <w:p w:rsidR="00890DF9" w:rsidRDefault="00000000">
            <w:r>
              <w:t>南</w:t>
            </w:r>
            <w:r>
              <w:t>-</w:t>
            </w:r>
            <w:r>
              <w:t>默认立面</w:t>
            </w:r>
            <w:r>
              <w:br/>
              <w:t>1071.86</w:t>
            </w:r>
          </w:p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3.80×4.50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1.83×4.50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8.25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16.50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3.03×4.50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13.65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13.65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3.09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0.17×4.50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2.42×4.50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10.89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0.17×4.50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0.14×4.50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0.17×4.50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5.69×4.30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24.48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24.48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2.67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18.67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0.77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1.83×4.30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1.79×4.30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10.29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23.22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89.01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15.48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54.18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11.57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1.79×4.30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23.15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27.09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2.26×4.30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9.71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9.71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14.33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3.34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0.85×3.98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3.38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1.36×3.98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2.26×3.98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6.28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6.28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15.48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2.23×4.30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27.09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6.13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6.13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17.64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</w:tr>
      <w:tr w:rsidR="00890DF9">
        <w:tc>
          <w:tcPr>
            <w:tcW w:w="1160" w:type="dxa"/>
            <w:vMerge w:val="restart"/>
            <w:vAlign w:val="center"/>
          </w:tcPr>
          <w:p w:rsidR="00890DF9" w:rsidRDefault="00000000">
            <w:r>
              <w:t>北向</w:t>
            </w:r>
          </w:p>
        </w:tc>
        <w:tc>
          <w:tcPr>
            <w:tcW w:w="1245" w:type="dxa"/>
            <w:vMerge w:val="restart"/>
            <w:vAlign w:val="center"/>
          </w:tcPr>
          <w:p w:rsidR="00890DF9" w:rsidRDefault="00000000">
            <w:r>
              <w:t>北</w:t>
            </w:r>
            <w:r>
              <w:t>-</w:t>
            </w:r>
            <w:r>
              <w:t>默认立面</w:t>
            </w:r>
            <w:r>
              <w:br/>
              <w:t>904.83</w:t>
            </w:r>
          </w:p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8.20×4.50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36.88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36.88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3.80×4.50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9.15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27.45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32.20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11.81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8.20×4.30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35.24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35.24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8.15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1.89×4.30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10.26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30.77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26.23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10.45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11.28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28.66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3,6~7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18.21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23.90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23.90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11.59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8.59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9~10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1.50×4.30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6.33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6.33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1.90×2.10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 w:val="restart"/>
            <w:vAlign w:val="center"/>
          </w:tcPr>
          <w:p w:rsidR="00890DF9" w:rsidRDefault="00000000">
            <w:r>
              <w:t>东向</w:t>
            </w:r>
          </w:p>
        </w:tc>
        <w:tc>
          <w:tcPr>
            <w:tcW w:w="1245" w:type="dxa"/>
            <w:vMerge w:val="restart"/>
            <w:vAlign w:val="center"/>
          </w:tcPr>
          <w:p w:rsidR="00890DF9" w:rsidRDefault="00000000">
            <w:r>
              <w:t>东</w:t>
            </w:r>
            <w:r>
              <w:t>-</w:t>
            </w:r>
            <w:r>
              <w:t>默认立面</w:t>
            </w:r>
            <w:r>
              <w:br/>
              <w:t>1475.17</w:t>
            </w:r>
          </w:p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3.80×4.50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4.29×4.50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19.32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19.32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4.20×2.20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9.24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9.24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4.23×4.50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2.70×4.50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12.14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12.14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1.90×1.47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2.79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11.17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0.26×4.50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1.18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1.18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3.09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3.09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2.08×4.50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2.58×4.50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11.59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34.77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9.15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18.30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16.34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16.34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2.67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2.09×0.93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2.09×1.27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2.66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2.66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3.08×4.30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2.65×4.30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11.38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12.70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17.49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11.26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2.58×4.30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33.22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22.32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15.67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77.40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42.57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10.32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19.54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17.85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17.85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30.15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178.02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46.44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100.62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30.96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21.49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3.18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6.37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0.48×4.30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0.53×4.30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2.29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2.29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0.80×4.30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1.90×2.10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1.90×2.10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2.00×2.10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2.00×2.10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4.20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2.09×2.10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0.01×2.10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0.00×2.10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 w:val="restart"/>
            <w:vAlign w:val="center"/>
          </w:tcPr>
          <w:p w:rsidR="00890DF9" w:rsidRDefault="00000000">
            <w:r>
              <w:t>西向</w:t>
            </w:r>
          </w:p>
        </w:tc>
        <w:tc>
          <w:tcPr>
            <w:tcW w:w="1245" w:type="dxa"/>
            <w:vMerge w:val="restart"/>
            <w:vAlign w:val="center"/>
          </w:tcPr>
          <w:p w:rsidR="00890DF9" w:rsidRDefault="00000000">
            <w:r>
              <w:t>西</w:t>
            </w:r>
            <w:r>
              <w:t>-</w:t>
            </w:r>
            <w:r>
              <w:t>默认立面</w:t>
            </w:r>
            <w:r>
              <w:br/>
              <w:t>1755.92</w:t>
            </w:r>
          </w:p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1.35×4.50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6.05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1.12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7.06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0.05×4.50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0.24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1.72×4.50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15.51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1.83×4.50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8.25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8.25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11.81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5.86×4.50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26.39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26.39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4.30×2.20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7.39×4.50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33.26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33.26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2.45×4.50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0.02×4.50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6.51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10.29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0.12×4.50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0.05×4.50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0.22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0.22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1.52×4.50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1.09×4.50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1.40×1.47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2.06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0.27×4.50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1.50×4.50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4.97×4.50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22.37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22.37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4.50×2.20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9.90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9.90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4.94×4.50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22.23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22.23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1.50×4.50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6.75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6.75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2.28×4.30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9.80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21.41×4.30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92.06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92.06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0.40×4.30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5.75×4.30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24.70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24.70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1.95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11.72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2.10×1.27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2.67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16.00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1.03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1.03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0.89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1.25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0.21×4.30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1.53×4.30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6.57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6.57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6.51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1.40×1.27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1.78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11.28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1.20×0.93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1.12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1.20×1.27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6.10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0.42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0.36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5.66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1.83×4.30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1.72×4.30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14.78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26.11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34.83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77.40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119.97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100.62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11.61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10.60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4.65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23.70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7.96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19.35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27.04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5.14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20.55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5.30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10.60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1.08×4.30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4.65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9.30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15.93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4~6,10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18.96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7.83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20.15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27.09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11.79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11.93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13.15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10.07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5.21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5.21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2.02×3.98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8.06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8.06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17.91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25.07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1.05×3.98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4.17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7.16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3.57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1.19×3.98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4.39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1.14×3.98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4.53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0.91×3.98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3.63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0.15×4.30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0.65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0.76×4.30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3.26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3.26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14.19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5.46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5.46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3.99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1.27×4.30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5.45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5.58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7.74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3.87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38.70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1.34×4.30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5.75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5.75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0.91×4.30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0.93×4.30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0.50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0.50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0.79×4.30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3.41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1.37×4.30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1.10×4.30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4.73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1.12×4.30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4.81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5.98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1.03×4.30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4.43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890DF9"/>
        </w:tc>
        <w:tc>
          <w:tcPr>
            <w:tcW w:w="1386" w:type="dxa"/>
            <w:vAlign w:val="center"/>
          </w:tcPr>
          <w:p w:rsidR="00890DF9" w:rsidRDefault="00000000">
            <w:r>
              <w:t>1.39×4.30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5.97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1.20×2.10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1.20×2.10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1.20×2.10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1.20×2.10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1.20×2.10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2.52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5.04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1.40×2.10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5.88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8.82</w:t>
            </w:r>
          </w:p>
        </w:tc>
      </w:tr>
      <w:tr w:rsidR="00890DF9">
        <w:tc>
          <w:tcPr>
            <w:tcW w:w="1160" w:type="dxa"/>
            <w:vMerge/>
            <w:vAlign w:val="center"/>
          </w:tcPr>
          <w:p w:rsidR="00890DF9" w:rsidRDefault="00890DF9"/>
        </w:tc>
        <w:tc>
          <w:tcPr>
            <w:tcW w:w="1245" w:type="dxa"/>
            <w:vMerge/>
            <w:vAlign w:val="center"/>
          </w:tcPr>
          <w:p w:rsidR="00890DF9" w:rsidRDefault="00890DF9"/>
        </w:tc>
        <w:tc>
          <w:tcPr>
            <w:tcW w:w="1562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386" w:type="dxa"/>
            <w:vAlign w:val="center"/>
          </w:tcPr>
          <w:p w:rsidR="00890DF9" w:rsidRDefault="00000000">
            <w:r>
              <w:t>2.10×2.10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71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  <w:tc>
          <w:tcPr>
            <w:tcW w:w="1262" w:type="dxa"/>
            <w:vAlign w:val="center"/>
          </w:tcPr>
          <w:p w:rsidR="00890DF9" w:rsidRDefault="00000000">
            <w:r>
              <w:t>4.41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40" w:name="_Toc118890262"/>
      <w:r>
        <w:rPr>
          <w:kern w:val="2"/>
        </w:rPr>
        <w:t>可见光透射比</w:t>
      </w:r>
      <w:bookmarkEnd w:id="40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5"/>
        <w:gridCol w:w="1188"/>
        <w:gridCol w:w="1131"/>
        <w:gridCol w:w="2089"/>
        <w:gridCol w:w="2010"/>
        <w:gridCol w:w="2010"/>
      </w:tblGrid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朝向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</w:t>
            </w:r>
          </w:p>
        </w:tc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窗墙比</w:t>
            </w:r>
          </w:p>
        </w:tc>
        <w:tc>
          <w:tcPr>
            <w:tcW w:w="20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最不利窗编号</w:t>
            </w:r>
          </w:p>
        </w:tc>
        <w:tc>
          <w:tcPr>
            <w:tcW w:w="20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最不利透射比</w:t>
            </w:r>
          </w:p>
        </w:tc>
        <w:tc>
          <w:tcPr>
            <w:tcW w:w="20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透射比限值</w:t>
            </w:r>
          </w:p>
        </w:tc>
      </w:tr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r>
              <w:t>南向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南</w:t>
            </w:r>
            <w:r>
              <w:t>-</w:t>
            </w:r>
            <w:r>
              <w:t>默认立面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0.63</w:t>
            </w:r>
          </w:p>
        </w:tc>
        <w:tc>
          <w:tcPr>
            <w:tcW w:w="20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0.80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0.40</w:t>
            </w:r>
          </w:p>
        </w:tc>
      </w:tr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r>
              <w:t>北向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北</w:t>
            </w:r>
            <w:r>
              <w:t>-</w:t>
            </w:r>
            <w:r>
              <w:t>默认立面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2088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0.80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0.40</w:t>
            </w:r>
          </w:p>
        </w:tc>
      </w:tr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r>
              <w:t>东向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东</w:t>
            </w:r>
            <w:r>
              <w:t>-</w:t>
            </w:r>
            <w:r>
              <w:t>默认立面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0.64</w:t>
            </w:r>
          </w:p>
        </w:tc>
        <w:tc>
          <w:tcPr>
            <w:tcW w:w="2088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0.80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0.40</w:t>
            </w:r>
          </w:p>
        </w:tc>
      </w:tr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r>
              <w:t>西向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西</w:t>
            </w:r>
            <w:r>
              <w:t>-</w:t>
            </w:r>
            <w:r>
              <w:t>默认立面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0.60</w:t>
            </w:r>
          </w:p>
        </w:tc>
        <w:tc>
          <w:tcPr>
            <w:tcW w:w="20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0.80</w:t>
            </w:r>
          </w:p>
        </w:tc>
        <w:tc>
          <w:tcPr>
            <w:tcW w:w="2009" w:type="dxa"/>
            <w:vAlign w:val="center"/>
          </w:tcPr>
          <w:p w:rsidR="00890DF9" w:rsidRDefault="00000000">
            <w:r>
              <w:t>0.40</w:t>
            </w:r>
          </w:p>
        </w:tc>
      </w:tr>
      <w:tr w:rsidR="00890DF9">
        <w:tc>
          <w:tcPr>
            <w:tcW w:w="2093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7237" w:type="dxa"/>
            <w:gridSpan w:val="4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3.2.4</w:t>
            </w:r>
            <w:r>
              <w:t>条</w:t>
            </w:r>
          </w:p>
        </w:tc>
      </w:tr>
      <w:tr w:rsidR="00890DF9">
        <w:tc>
          <w:tcPr>
            <w:tcW w:w="2093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7237" w:type="dxa"/>
            <w:gridSpan w:val="4"/>
            <w:vAlign w:val="center"/>
          </w:tcPr>
          <w:p w:rsidR="00890DF9" w:rsidRDefault="00000000">
            <w:r>
              <w:t>当窗墙面积比小于</w:t>
            </w:r>
            <w:r>
              <w:t>0.40</w:t>
            </w:r>
            <w:r>
              <w:t>时，玻璃的可见光透射比不应当小于</w:t>
            </w:r>
            <w:r>
              <w:t>0.6;</w:t>
            </w:r>
            <w:r>
              <w:t>当窗墙面积比大于等于</w:t>
            </w:r>
            <w:r>
              <w:t>0.40</w:t>
            </w:r>
            <w:r>
              <w:t>时，玻璃的可见光透射比不应当小于</w:t>
            </w:r>
            <w:r>
              <w:t>0.4;</w:t>
            </w:r>
          </w:p>
        </w:tc>
      </w:tr>
      <w:tr w:rsidR="00890DF9">
        <w:tc>
          <w:tcPr>
            <w:tcW w:w="2093" w:type="dxa"/>
            <w:gridSpan w:val="2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7237" w:type="dxa"/>
            <w:gridSpan w:val="4"/>
            <w:vAlign w:val="center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41" w:name="_Toc118890263"/>
      <w:r>
        <w:rPr>
          <w:kern w:val="2"/>
        </w:rPr>
        <w:t>天窗</w:t>
      </w:r>
      <w:bookmarkEnd w:id="41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2" w:name="_Toc118890264"/>
      <w:r>
        <w:rPr>
          <w:color w:val="000000"/>
          <w:kern w:val="2"/>
          <w:szCs w:val="24"/>
        </w:rPr>
        <w:t>天窗屋顶比</w:t>
      </w:r>
      <w:bookmarkEnd w:id="42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3" w:name="_Toc118890265"/>
      <w:r>
        <w:rPr>
          <w:color w:val="000000"/>
          <w:kern w:val="2"/>
          <w:szCs w:val="24"/>
        </w:rPr>
        <w:t>天窗类型</w:t>
      </w:r>
      <w:bookmarkEnd w:id="43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2"/>
        <w:widowControl w:val="0"/>
        <w:rPr>
          <w:kern w:val="2"/>
        </w:rPr>
      </w:pPr>
      <w:bookmarkStart w:id="44" w:name="_Toc118890266"/>
      <w:r>
        <w:rPr>
          <w:kern w:val="2"/>
        </w:rPr>
        <w:t>屋顶构造</w:t>
      </w:r>
      <w:bookmarkEnd w:id="44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5" w:name="_Toc118890267"/>
      <w:r>
        <w:rPr>
          <w:color w:val="000000"/>
          <w:kern w:val="2"/>
          <w:szCs w:val="24"/>
        </w:rPr>
        <w:t>屋顶相关构造</w:t>
      </w:r>
      <w:bookmarkEnd w:id="45"/>
    </w:p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屋顶构造一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（由上到下）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聚乙烯泡沫塑料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2.128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1.489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SBS</w:t>
            </w:r>
            <w:r>
              <w:t>改性沥青防水卷材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0.230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9.370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0.017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0.163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硬质聚氨酯发泡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0.024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0.015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加气混泥土砌块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0.238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2.822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0.588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1.660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0.017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0.297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315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2.828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4.113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外表面太阳辐射吸收系数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0.75[</w:t>
            </w:r>
            <w:r>
              <w:t>默认</w:t>
            </w:r>
            <w:r>
              <w:t>]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0.34</w:t>
            </w:r>
          </w:p>
        </w:tc>
      </w:tr>
    </w:tbl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屋顶防火隔离带构造一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（由上到下）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岩棉带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0.048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3.472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3.125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高炉炉渣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0.260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3.920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0.385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1.508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0.115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1.977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石灰砂浆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10.070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0.249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560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4.039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7.347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外表面太阳辐射吸收系数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0.75[</w:t>
            </w:r>
            <w:r>
              <w:t>默认</w:t>
            </w:r>
            <w:r>
              <w:t>]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0.24</w:t>
            </w:r>
          </w:p>
        </w:tc>
      </w:tr>
    </w:tbl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6" w:name="_Toc118890268"/>
      <w:r>
        <w:rPr>
          <w:color w:val="000000"/>
          <w:kern w:val="2"/>
          <w:szCs w:val="24"/>
        </w:rPr>
        <w:t>屋顶平均热工特性</w:t>
      </w:r>
      <w:bookmarkEnd w:id="46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6"/>
        <w:gridCol w:w="990"/>
        <w:gridCol w:w="950"/>
        <w:gridCol w:w="1349"/>
        <w:gridCol w:w="1349"/>
        <w:gridCol w:w="1349"/>
      </w:tblGrid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3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3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3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屋顶构造一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414.77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0.859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0.34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4.11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屋顶防火隔离带构造一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68.24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0.141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7.35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483.01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0.32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4.57</w:t>
            </w:r>
          </w:p>
        </w:tc>
        <w:tc>
          <w:tcPr>
            <w:tcW w:w="1348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5984" w:type="dxa"/>
            <w:gridSpan w:val="5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3.3.1</w:t>
            </w:r>
            <w:r>
              <w:t>条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5984" w:type="dxa"/>
            <w:gridSpan w:val="5"/>
          </w:tcPr>
          <w:p w:rsidR="00890DF9" w:rsidRDefault="00000000">
            <w:r>
              <w:t>K≤0.45,S≤0.30</w:t>
            </w:r>
            <w:r>
              <w:t>或</w:t>
            </w:r>
            <w:r>
              <w:t>K≤0.40,0.30&lt;S≤0.50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5984" w:type="dxa"/>
            <w:gridSpan w:val="5"/>
          </w:tcPr>
          <w:p w:rsidR="00890DF9" w:rsidRDefault="00000000">
            <w:r>
              <w:t>满足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47" w:name="_Toc118890269"/>
      <w:r>
        <w:rPr>
          <w:kern w:val="2"/>
        </w:rPr>
        <w:t>外墙构造</w:t>
      </w:r>
      <w:bookmarkEnd w:id="47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8" w:name="_Toc118890270"/>
      <w:r>
        <w:rPr>
          <w:color w:val="000000"/>
          <w:kern w:val="2"/>
          <w:szCs w:val="24"/>
        </w:rPr>
        <w:t>外墙相关构造</w:t>
      </w:r>
      <w:bookmarkEnd w:id="48"/>
    </w:p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外墙构造一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（由外到内）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混合（石灰砂浆）砂浆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岩棉板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2.083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1.875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蒸压加气混凝土砌块（干态）（普通砌筑，灰缝</w:t>
            </w:r>
            <w:r>
              <w:t>≤15mm</w:t>
            </w:r>
            <w:r>
              <w:t>）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2.810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1.25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1.143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4.014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聚乙烯泡沫塑料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0.774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0.596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混合（石灰砂浆）砂浆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380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4.046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6.979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外表面太阳辐射吸收系数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0.75[</w:t>
            </w:r>
            <w:r>
              <w:t>默认</w:t>
            </w:r>
            <w:r>
              <w:t>]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0.24</w:t>
            </w:r>
          </w:p>
        </w:tc>
      </w:tr>
    </w:tbl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外墙防火隔离带构造一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0.043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0.489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挤塑聚苯板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0.033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0.347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1.515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0.631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0.115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1.977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混合（石灰砂浆）砂浆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10.750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1.696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3.344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0.54</w:t>
            </w:r>
          </w:p>
        </w:tc>
      </w:tr>
    </w:tbl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热桥梁构造一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（由外到内）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挤塑聚苯乙烯泡沫塑料（带表皮）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0.556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0.227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0.115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1.977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石灰砂浆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10.070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0.249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280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0.738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2.941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外表面太阳辐射吸收系数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0.75[</w:t>
            </w:r>
            <w:r>
              <w:t>默认</w:t>
            </w:r>
            <w:r>
              <w:t>]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1.13</w:t>
            </w:r>
          </w:p>
        </w:tc>
      </w:tr>
    </w:tbl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热桥梁构造一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（由外到内）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挤塑聚苯乙烯泡沫塑料（带表皮）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0.556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0.227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0.115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1.977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石灰砂浆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0.810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10.070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0.025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0.249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280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0.738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2.941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外表面太阳辐射吸收系数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0.75[</w:t>
            </w:r>
            <w:r>
              <w:t>默认</w:t>
            </w:r>
            <w:r>
              <w:t>]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1.13</w:t>
            </w:r>
          </w:p>
        </w:tc>
      </w:tr>
    </w:tbl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49" w:name="_Toc118890271"/>
      <w:r>
        <w:rPr>
          <w:color w:val="000000"/>
          <w:kern w:val="2"/>
          <w:szCs w:val="24"/>
        </w:rPr>
        <w:t>外墙主断面传热系数的修正系数ψ</w:t>
      </w:r>
      <w:bookmarkEnd w:id="49"/>
    </w:p>
    <w:p w:rsidR="00890DF9" w:rsidRDefault="00000000">
      <w:pPr>
        <w:jc w:val="center"/>
        <w:rPr>
          <w:szCs w:val="21"/>
          <w:lang w:val="en-US"/>
        </w:rPr>
      </w:pPr>
      <w:bookmarkStart w:id="50" w:name="公建2015外墙K修正系数表"/>
      <w:r>
        <w:rPr>
          <w:noProof/>
          <w:szCs w:val="21"/>
          <w:lang w:val="en-US"/>
        </w:rPr>
        <w:drawing>
          <wp:inline distT="0" distB="0" distL="0" distR="0">
            <wp:extent cx="5695950" cy="1590675"/>
            <wp:effectExtent l="0" t="0" r="0" b="9525"/>
            <wp:docPr id="5" name="图片 5" descr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age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50"/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51" w:name="_Toc118890272"/>
      <w:r>
        <w:rPr>
          <w:color w:val="000000"/>
          <w:kern w:val="2"/>
          <w:szCs w:val="24"/>
        </w:rPr>
        <w:t>外墙平均热工特性</w:t>
      </w:r>
      <w:bookmarkEnd w:id="51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1.</w:t>
      </w:r>
      <w:r>
        <w:rPr>
          <w:color w:val="000000"/>
          <w:kern w:val="2"/>
          <w:szCs w:val="24"/>
          <w:lang w:val="en-US"/>
        </w:rPr>
        <w:t xml:space="preserve">　南向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50"/>
        <w:gridCol w:w="1121"/>
        <w:gridCol w:w="991"/>
        <w:gridCol w:w="950"/>
        <w:gridCol w:w="1107"/>
        <w:gridCol w:w="1107"/>
        <w:gridCol w:w="1107"/>
      </w:tblGrid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112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构件类型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主墙体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575.24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0.829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外墙防火隔离带构造一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隔离带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118.03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0.170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热桥梁构造一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热桥梁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0.53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0.001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1.13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1120" w:type="dxa"/>
            <w:vAlign w:val="center"/>
          </w:tcPr>
          <w:p w:rsidR="00890DF9" w:rsidRDefault="00890DF9"/>
        </w:tc>
        <w:tc>
          <w:tcPr>
            <w:tcW w:w="990" w:type="dxa"/>
            <w:vAlign w:val="center"/>
          </w:tcPr>
          <w:p w:rsidR="00890DF9" w:rsidRDefault="00000000">
            <w:r>
              <w:t>693.79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6.36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考虑线性热桥后</w:t>
            </w:r>
            <w:r>
              <w:t>K</w:t>
            </w:r>
          </w:p>
        </w:tc>
        <w:tc>
          <w:tcPr>
            <w:tcW w:w="6381" w:type="dxa"/>
            <w:gridSpan w:val="6"/>
          </w:tcPr>
          <w:p w:rsidR="00890DF9" w:rsidRDefault="00000000">
            <w:pPr>
              <w:jc w:val="center"/>
            </w:pPr>
            <w:r>
              <w:t>0.29 × 1.20 = 0.35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2.</w:t>
      </w:r>
      <w:r>
        <w:rPr>
          <w:color w:val="000000"/>
          <w:kern w:val="2"/>
          <w:szCs w:val="24"/>
          <w:lang w:val="en-US"/>
        </w:rPr>
        <w:t xml:space="preserve">　北向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50"/>
        <w:gridCol w:w="1121"/>
        <w:gridCol w:w="991"/>
        <w:gridCol w:w="950"/>
        <w:gridCol w:w="1107"/>
        <w:gridCol w:w="1107"/>
        <w:gridCol w:w="1107"/>
      </w:tblGrid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112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构件类型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主墙体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356.75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0.798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外墙防火隔离带构造一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隔离带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89.94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热桥梁构造一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热桥梁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0.51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0.001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1.13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1120" w:type="dxa"/>
            <w:vAlign w:val="center"/>
          </w:tcPr>
          <w:p w:rsidR="00890DF9" w:rsidRDefault="00890DF9"/>
        </w:tc>
        <w:tc>
          <w:tcPr>
            <w:tcW w:w="990" w:type="dxa"/>
            <w:vAlign w:val="center"/>
          </w:tcPr>
          <w:p w:rsidR="00890DF9" w:rsidRDefault="00000000">
            <w:r>
              <w:t>447.20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考虑线性热桥后</w:t>
            </w:r>
            <w:r>
              <w:t>K</w:t>
            </w:r>
          </w:p>
        </w:tc>
        <w:tc>
          <w:tcPr>
            <w:tcW w:w="6381" w:type="dxa"/>
            <w:gridSpan w:val="6"/>
          </w:tcPr>
          <w:p w:rsidR="00890DF9" w:rsidRDefault="00000000">
            <w:pPr>
              <w:jc w:val="center"/>
            </w:pPr>
            <w:r>
              <w:t>0.30 × 1.20 = 0.36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3.</w:t>
      </w:r>
      <w:r>
        <w:rPr>
          <w:color w:val="000000"/>
          <w:kern w:val="2"/>
          <w:szCs w:val="24"/>
          <w:lang w:val="en-US"/>
        </w:rPr>
        <w:t xml:space="preserve">　东向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50"/>
        <w:gridCol w:w="1121"/>
        <w:gridCol w:w="991"/>
        <w:gridCol w:w="950"/>
        <w:gridCol w:w="1107"/>
        <w:gridCol w:w="1107"/>
        <w:gridCol w:w="1107"/>
      </w:tblGrid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112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构件类型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主墙体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752.83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0.824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外墙防火隔离带构造一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隔离带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160.63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热桥梁构造一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热桥梁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0.60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0.001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1.13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1120" w:type="dxa"/>
            <w:vAlign w:val="center"/>
          </w:tcPr>
          <w:p w:rsidR="00890DF9" w:rsidRDefault="00890DF9"/>
        </w:tc>
        <w:tc>
          <w:tcPr>
            <w:tcW w:w="990" w:type="dxa"/>
            <w:vAlign w:val="center"/>
          </w:tcPr>
          <w:p w:rsidR="00890DF9" w:rsidRDefault="00000000">
            <w:r>
              <w:t>914.06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考虑线性热桥后</w:t>
            </w:r>
            <w:r>
              <w:t>K</w:t>
            </w:r>
          </w:p>
        </w:tc>
        <w:tc>
          <w:tcPr>
            <w:tcW w:w="6381" w:type="dxa"/>
            <w:gridSpan w:val="6"/>
          </w:tcPr>
          <w:p w:rsidR="00890DF9" w:rsidRDefault="00000000">
            <w:pPr>
              <w:jc w:val="center"/>
            </w:pPr>
            <w:r>
              <w:t>0.29 × 1.20 = 0.35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4.</w:t>
      </w:r>
      <w:r>
        <w:rPr>
          <w:color w:val="000000"/>
          <w:kern w:val="2"/>
          <w:szCs w:val="24"/>
          <w:lang w:val="en-US"/>
        </w:rPr>
        <w:t xml:space="preserve">　西向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50"/>
        <w:gridCol w:w="1121"/>
        <w:gridCol w:w="991"/>
        <w:gridCol w:w="950"/>
        <w:gridCol w:w="1107"/>
        <w:gridCol w:w="1107"/>
        <w:gridCol w:w="1107"/>
      </w:tblGrid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112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构件类型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主墙体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1051.61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0.837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外墙防火隔离带构造一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隔离带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203.50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热桥梁构造一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热桥梁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0.64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0.001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1.13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1120" w:type="dxa"/>
            <w:vAlign w:val="center"/>
          </w:tcPr>
          <w:p w:rsidR="00890DF9" w:rsidRDefault="00890DF9"/>
        </w:tc>
        <w:tc>
          <w:tcPr>
            <w:tcW w:w="990" w:type="dxa"/>
            <w:vAlign w:val="center"/>
          </w:tcPr>
          <w:p w:rsidR="00890DF9" w:rsidRDefault="00000000">
            <w:r>
              <w:t>1255.75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6.39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考虑线性热桥后</w:t>
            </w:r>
            <w:r>
              <w:t>K</w:t>
            </w:r>
          </w:p>
        </w:tc>
        <w:tc>
          <w:tcPr>
            <w:tcW w:w="6381" w:type="dxa"/>
            <w:gridSpan w:val="6"/>
          </w:tcPr>
          <w:p w:rsidR="00890DF9" w:rsidRDefault="00000000">
            <w:pPr>
              <w:jc w:val="center"/>
            </w:pPr>
            <w:r>
              <w:t>0.29 × 1.20 = 0.35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5.</w:t>
      </w:r>
      <w:r>
        <w:rPr>
          <w:color w:val="000000"/>
          <w:kern w:val="2"/>
          <w:szCs w:val="24"/>
          <w:lang w:val="en-US"/>
        </w:rPr>
        <w:t xml:space="preserve">　总体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50"/>
        <w:gridCol w:w="1121"/>
        <w:gridCol w:w="991"/>
        <w:gridCol w:w="950"/>
        <w:gridCol w:w="1107"/>
        <w:gridCol w:w="1107"/>
        <w:gridCol w:w="1107"/>
      </w:tblGrid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112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构件类型</w:t>
            </w:r>
          </w:p>
        </w:tc>
        <w:tc>
          <w:tcPr>
            <w:tcW w:w="99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9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面积所占比例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  <w:r>
              <w:t>K</w:t>
            </w:r>
            <w:r>
              <w:br/>
              <w:t>W / (</w:t>
            </w:r>
            <w:r>
              <w:t>㎡</w:t>
            </w:r>
            <w:r>
              <w:t>K)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  <w:r>
              <w:t>D</w:t>
            </w:r>
          </w:p>
        </w:tc>
        <w:tc>
          <w:tcPr>
            <w:tcW w:w="110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太阳辐射吸收系数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主墙体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2736.44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0.827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6.98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外墙防火隔离带构造一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隔离带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572.09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0.173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0.54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3.34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热桥梁构造一</w:t>
            </w:r>
          </w:p>
        </w:tc>
        <w:tc>
          <w:tcPr>
            <w:tcW w:w="1120" w:type="dxa"/>
            <w:vAlign w:val="center"/>
          </w:tcPr>
          <w:p w:rsidR="00890DF9" w:rsidRDefault="00000000">
            <w:r>
              <w:t>热桥梁</w:t>
            </w:r>
          </w:p>
        </w:tc>
        <w:tc>
          <w:tcPr>
            <w:tcW w:w="990" w:type="dxa"/>
            <w:vAlign w:val="center"/>
          </w:tcPr>
          <w:p w:rsidR="00890DF9" w:rsidRDefault="00000000">
            <w:r>
              <w:t>2.28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0.001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1.13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2.94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vAlign w:val="center"/>
          </w:tcPr>
          <w:p w:rsidR="00890DF9" w:rsidRDefault="00000000">
            <w:r>
              <w:t>合计</w:t>
            </w:r>
          </w:p>
        </w:tc>
        <w:tc>
          <w:tcPr>
            <w:tcW w:w="1120" w:type="dxa"/>
            <w:vAlign w:val="center"/>
          </w:tcPr>
          <w:p w:rsidR="00890DF9" w:rsidRDefault="00890DF9"/>
        </w:tc>
        <w:tc>
          <w:tcPr>
            <w:tcW w:w="990" w:type="dxa"/>
            <w:vAlign w:val="center"/>
          </w:tcPr>
          <w:p w:rsidR="00890DF9" w:rsidRDefault="00000000">
            <w:r>
              <w:t>3310.81</w:t>
            </w:r>
          </w:p>
        </w:tc>
        <w:tc>
          <w:tcPr>
            <w:tcW w:w="950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0.29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6.35</w:t>
            </w:r>
          </w:p>
        </w:tc>
        <w:tc>
          <w:tcPr>
            <w:tcW w:w="1107" w:type="dxa"/>
            <w:vAlign w:val="center"/>
          </w:tcPr>
          <w:p w:rsidR="00890DF9" w:rsidRDefault="00000000">
            <w:r>
              <w:t>0.75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考虑线性热桥后</w:t>
            </w:r>
            <w:r>
              <w:t>K</w:t>
            </w:r>
          </w:p>
        </w:tc>
        <w:tc>
          <w:tcPr>
            <w:tcW w:w="6381" w:type="dxa"/>
            <w:gridSpan w:val="6"/>
          </w:tcPr>
          <w:p w:rsidR="00890DF9" w:rsidRDefault="00000000">
            <w:pPr>
              <w:jc w:val="center"/>
            </w:pPr>
            <w:r>
              <w:t>0.29 × 1.20 = 0.35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6381" w:type="dxa"/>
            <w:gridSpan w:val="6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3.3.1</w:t>
            </w:r>
            <w:r>
              <w:t>条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6381" w:type="dxa"/>
            <w:gridSpan w:val="6"/>
          </w:tcPr>
          <w:p w:rsidR="00890DF9" w:rsidRDefault="00000000">
            <w:r>
              <w:t>K≤0.50,S≤0.30</w:t>
            </w:r>
            <w:r>
              <w:t>或</w:t>
            </w:r>
            <w:r>
              <w:t>K≤0.45,0.30&lt;S≤0.50</w:t>
            </w:r>
          </w:p>
        </w:tc>
      </w:tr>
      <w:tr w:rsidR="00890DF9">
        <w:tc>
          <w:tcPr>
            <w:tcW w:w="2948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6381" w:type="dxa"/>
            <w:gridSpan w:val="6"/>
          </w:tcPr>
          <w:p w:rsidR="00890DF9" w:rsidRDefault="00000000">
            <w:r>
              <w:t>满足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52" w:name="_Toc118890273"/>
      <w:r>
        <w:rPr>
          <w:kern w:val="2"/>
        </w:rPr>
        <w:t>挑空楼板构造</w:t>
      </w:r>
      <w:bookmarkEnd w:id="52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53" w:name="_Toc118890274"/>
      <w:r>
        <w:rPr>
          <w:color w:val="000000"/>
          <w:kern w:val="2"/>
          <w:szCs w:val="24"/>
        </w:rPr>
        <w:t>挑空楼板构造一</w:t>
      </w:r>
      <w:bookmarkEnd w:id="53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  <w:r>
              <w:br/>
            </w:r>
            <w:r>
              <w:t>（由上到下）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现浇钢筋混泥土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17.060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0.098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1.667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挤塑聚苯乙烯泡沫塑料（带表皮）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0.340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2.424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0.907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抗裂砂浆（网格布）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0.006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0.073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296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2.571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3.135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传热系数</w:t>
            </w:r>
            <w:r>
              <w:t>K=1/(0.15+∑R)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0.37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3.3.1</w:t>
            </w:r>
            <w:r>
              <w:t>条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K≤0.50,S≤0.30</w:t>
            </w:r>
            <w:r>
              <w:t>或</w:t>
            </w:r>
            <w:r>
              <w:t>K≤0.45,0.30&lt;S≤0.50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满足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54" w:name="_Toc118890275"/>
      <w:r>
        <w:rPr>
          <w:kern w:val="2"/>
        </w:rPr>
        <w:t>采暖与非采暖隔墙</w:t>
      </w:r>
      <w:bookmarkEnd w:id="54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2"/>
        <w:widowControl w:val="0"/>
        <w:rPr>
          <w:kern w:val="2"/>
        </w:rPr>
      </w:pPr>
      <w:bookmarkStart w:id="55" w:name="_Toc118890276"/>
      <w:r>
        <w:rPr>
          <w:kern w:val="2"/>
        </w:rPr>
        <w:t>地下车库与供暖房间之间的楼板</w:t>
      </w:r>
      <w:bookmarkEnd w:id="55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2"/>
        <w:widowControl w:val="0"/>
        <w:rPr>
          <w:kern w:val="2"/>
        </w:rPr>
      </w:pPr>
      <w:bookmarkStart w:id="56" w:name="_Toc118890277"/>
      <w:r>
        <w:rPr>
          <w:kern w:val="2"/>
        </w:rPr>
        <w:t>外窗热工</w:t>
      </w:r>
      <w:bookmarkEnd w:id="56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57" w:name="_Toc118890278"/>
      <w:r>
        <w:rPr>
          <w:color w:val="000000"/>
          <w:kern w:val="2"/>
          <w:szCs w:val="24"/>
        </w:rPr>
        <w:t>外窗构造</w:t>
      </w:r>
      <w:bookmarkEnd w:id="57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1868"/>
        <w:gridCol w:w="826"/>
        <w:gridCol w:w="832"/>
        <w:gridCol w:w="956"/>
        <w:gridCol w:w="956"/>
        <w:gridCol w:w="2989"/>
      </w:tblGrid>
      <w:tr w:rsidR="00890DF9">
        <w:tc>
          <w:tcPr>
            <w:tcW w:w="90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1867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构造名称</w:t>
            </w:r>
          </w:p>
        </w:tc>
        <w:tc>
          <w:tcPr>
            <w:tcW w:w="82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83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  <w:tc>
          <w:tcPr>
            <w:tcW w:w="95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太阳得热系数</w:t>
            </w:r>
          </w:p>
        </w:tc>
        <w:tc>
          <w:tcPr>
            <w:tcW w:w="95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可见光透射比</w:t>
            </w:r>
          </w:p>
        </w:tc>
        <w:tc>
          <w:tcPr>
            <w:tcW w:w="29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备注</w:t>
            </w:r>
          </w:p>
        </w:tc>
      </w:tr>
      <w:tr w:rsidR="00890DF9">
        <w:tc>
          <w:tcPr>
            <w:tcW w:w="90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867" w:type="dxa"/>
            <w:vAlign w:val="center"/>
          </w:tcPr>
          <w:p w:rsidR="00890DF9" w:rsidRDefault="00000000">
            <w:r>
              <w:t>a.80</w:t>
            </w:r>
            <w:r>
              <w:t>岩棉</w:t>
            </w:r>
          </w:p>
        </w:tc>
        <w:tc>
          <w:tcPr>
            <w:tcW w:w="826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832" w:type="dxa"/>
            <w:vAlign w:val="center"/>
          </w:tcPr>
          <w:p w:rsidR="00890DF9" w:rsidRDefault="00000000">
            <w:r>
              <w:t>0.56</w:t>
            </w:r>
          </w:p>
        </w:tc>
        <w:tc>
          <w:tcPr>
            <w:tcW w:w="956" w:type="dxa"/>
            <w:vAlign w:val="center"/>
          </w:tcPr>
          <w:p w:rsidR="00890DF9" w:rsidRDefault="00000000">
            <w:r>
              <w:t>0.87</w:t>
            </w:r>
          </w:p>
        </w:tc>
        <w:tc>
          <w:tcPr>
            <w:tcW w:w="956" w:type="dxa"/>
            <w:vAlign w:val="center"/>
          </w:tcPr>
          <w:p w:rsidR="00890DF9" w:rsidRDefault="00000000">
            <w:r>
              <w:t>1.000</w:t>
            </w:r>
          </w:p>
        </w:tc>
        <w:tc>
          <w:tcPr>
            <w:tcW w:w="2988" w:type="dxa"/>
            <w:vAlign w:val="center"/>
          </w:tcPr>
          <w:p w:rsidR="00890DF9" w:rsidRDefault="00890DF9"/>
        </w:tc>
      </w:tr>
      <w:tr w:rsidR="00890DF9">
        <w:tc>
          <w:tcPr>
            <w:tcW w:w="90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867" w:type="dxa"/>
            <w:vAlign w:val="center"/>
          </w:tcPr>
          <w:p w:rsidR="00890DF9" w:rsidRDefault="00000000">
            <w:r>
              <w:t>平均</w:t>
            </w:r>
            <w:r>
              <w:t>+</w:t>
            </w:r>
            <w:r>
              <w:t>铝合金窗框</w:t>
            </w:r>
            <w:r>
              <w:t>+Low-E</w:t>
            </w:r>
            <w:r>
              <w:t>中空玻璃</w:t>
            </w:r>
            <w:r>
              <w:t>(</w:t>
            </w:r>
            <w:r>
              <w:t>在线</w:t>
            </w:r>
            <w:r>
              <w:t>)+</w:t>
            </w:r>
            <w:r>
              <w:t>氩气层厚</w:t>
            </w:r>
            <w:r>
              <w:t>12mm</w:t>
            </w:r>
          </w:p>
        </w:tc>
        <w:tc>
          <w:tcPr>
            <w:tcW w:w="826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832" w:type="dxa"/>
            <w:vAlign w:val="center"/>
          </w:tcPr>
          <w:p w:rsidR="00890DF9" w:rsidRDefault="00000000">
            <w:r>
              <w:t>0.97</w:t>
            </w:r>
          </w:p>
        </w:tc>
        <w:tc>
          <w:tcPr>
            <w:tcW w:w="956" w:type="dxa"/>
            <w:vAlign w:val="center"/>
          </w:tcPr>
          <w:p w:rsidR="00890DF9" w:rsidRDefault="00000000">
            <w:r>
              <w:t>0.26</w:t>
            </w:r>
          </w:p>
        </w:tc>
        <w:tc>
          <w:tcPr>
            <w:tcW w:w="956" w:type="dxa"/>
            <w:vAlign w:val="center"/>
          </w:tcPr>
          <w:p w:rsidR="00890DF9" w:rsidRDefault="00000000">
            <w:r>
              <w:t>0.800</w:t>
            </w:r>
          </w:p>
        </w:tc>
        <w:tc>
          <w:tcPr>
            <w:tcW w:w="2988" w:type="dxa"/>
            <w:vAlign w:val="center"/>
          </w:tcPr>
          <w:p w:rsidR="00890DF9" w:rsidRDefault="00890DF9"/>
        </w:tc>
      </w:tr>
    </w:tbl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58" w:name="_Toc118890279"/>
      <w:r>
        <w:rPr>
          <w:color w:val="000000"/>
          <w:kern w:val="2"/>
          <w:szCs w:val="24"/>
        </w:rPr>
        <w:t>外遮阳类型</w:t>
      </w:r>
      <w:bookmarkEnd w:id="58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已启用环境遮阳</w:t>
      </w:r>
    </w:p>
    <w:p w:rsidR="00890DF9" w:rsidRDefault="00000000">
      <w:pPr>
        <w:pStyle w:val="4"/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百叶遮阳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noProof/>
        </w:rPr>
        <w:drawing>
          <wp:inline distT="0" distB="0" distL="0" distR="0">
            <wp:extent cx="4048125" cy="246697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48550" cy="2467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37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44"/>
        <w:gridCol w:w="3000"/>
        <w:gridCol w:w="1409"/>
        <w:gridCol w:w="1409"/>
        <w:gridCol w:w="1409"/>
      </w:tblGrid>
      <w:tr w:rsidR="00890DF9">
        <w:tc>
          <w:tcPr>
            <w:tcW w:w="1143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299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编号</w:t>
            </w:r>
          </w:p>
        </w:tc>
        <w:tc>
          <w:tcPr>
            <w:tcW w:w="14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挑出</w:t>
            </w:r>
            <w:r>
              <w:br/>
              <w:t>A (m)</w:t>
            </w:r>
          </w:p>
        </w:tc>
        <w:tc>
          <w:tcPr>
            <w:tcW w:w="14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百叶间距</w:t>
            </w:r>
            <w:r>
              <w:br/>
              <w:t>D (m)</w:t>
            </w:r>
          </w:p>
        </w:tc>
        <w:tc>
          <w:tcPr>
            <w:tcW w:w="14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下垂</w:t>
            </w:r>
            <w:r>
              <w:br/>
              <w:t>C (m)</w:t>
            </w:r>
          </w:p>
        </w:tc>
      </w:tr>
      <w:tr w:rsidR="00890DF9">
        <w:tc>
          <w:tcPr>
            <w:tcW w:w="1143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2999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0.400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0.200</w:t>
            </w:r>
          </w:p>
        </w:tc>
      </w:tr>
    </w:tbl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59" w:name="_Toc118890280"/>
      <w:r>
        <w:rPr>
          <w:color w:val="000000"/>
          <w:kern w:val="2"/>
          <w:szCs w:val="24"/>
        </w:rPr>
        <w:t>平均传热系数</w:t>
      </w:r>
      <w:bookmarkEnd w:id="59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1. </w:t>
      </w:r>
      <w:r>
        <w:rPr>
          <w:color w:val="000000"/>
          <w:kern w:val="2"/>
          <w:szCs w:val="24"/>
          <w:lang w:val="en-US"/>
        </w:rPr>
        <w:t>南向：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南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12"/>
        <w:gridCol w:w="1188"/>
        <w:gridCol w:w="1188"/>
        <w:gridCol w:w="1189"/>
        <w:gridCol w:w="1189"/>
        <w:gridCol w:w="1189"/>
        <w:gridCol w:w="1189"/>
        <w:gridCol w:w="1189"/>
      </w:tblGrid>
      <w:tr w:rsidR="00890DF9">
        <w:tc>
          <w:tcPr>
            <w:tcW w:w="1013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16.497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13.653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13.653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13.671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21.609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10.895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10.895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10.409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10.409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24.477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24.477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13.671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18.669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0.542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0.542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0.770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15.763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17.535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10.292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23.220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89.010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15.480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54.180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11.798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11.568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23.152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3.655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3.655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8.034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8.034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14.328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3.338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3.338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3.383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3.383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3.731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3.731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6.278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6.278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15.480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9.583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9.583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6.133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6.133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3389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1071.862</w:t>
            </w:r>
          </w:p>
        </w:tc>
        <w:tc>
          <w:tcPr>
            <w:tcW w:w="3564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立面平均传热系数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0.584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2. </w:t>
      </w:r>
      <w:r>
        <w:rPr>
          <w:color w:val="000000"/>
          <w:kern w:val="2"/>
          <w:szCs w:val="24"/>
          <w:lang w:val="en-US"/>
        </w:rPr>
        <w:t>北向：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北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12"/>
        <w:gridCol w:w="1188"/>
        <w:gridCol w:w="1188"/>
        <w:gridCol w:w="1189"/>
        <w:gridCol w:w="1189"/>
        <w:gridCol w:w="1189"/>
        <w:gridCol w:w="1189"/>
        <w:gridCol w:w="1189"/>
      </w:tblGrid>
      <w:tr w:rsidR="00890DF9">
        <w:tc>
          <w:tcPr>
            <w:tcW w:w="1013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36.882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36.882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9.151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27.454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10.734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32.201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35.244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35.244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8.154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8.154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5.822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5.822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8.140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8.140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2.413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2.413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10.256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30.769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8.745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26.234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10.448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11.282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4.776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28.656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3,6~7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9.762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18.213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23.899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17.736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23.900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17.401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15.937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19.523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15.998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19.461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7.968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9.762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11.761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11.589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8.591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3.702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3.702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9~10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6.469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6.469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6.428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6.428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3389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904.833</w:t>
            </w:r>
          </w:p>
        </w:tc>
        <w:tc>
          <w:tcPr>
            <w:tcW w:w="3564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立面平均传热系数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0.565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3. </w:t>
      </w:r>
      <w:r>
        <w:rPr>
          <w:color w:val="000000"/>
          <w:kern w:val="2"/>
          <w:szCs w:val="24"/>
          <w:lang w:val="en-US"/>
        </w:rPr>
        <w:t>东向：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东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12"/>
        <w:gridCol w:w="1188"/>
        <w:gridCol w:w="1188"/>
        <w:gridCol w:w="1189"/>
        <w:gridCol w:w="1189"/>
        <w:gridCol w:w="1189"/>
        <w:gridCol w:w="1189"/>
        <w:gridCol w:w="1189"/>
      </w:tblGrid>
      <w:tr w:rsidR="00890DF9">
        <w:tc>
          <w:tcPr>
            <w:tcW w:w="1013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19.319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19.319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9.240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9.240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19.031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19.031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12.141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12.141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7.068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2.793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11.172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1.179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1.179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11.591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34.773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9.151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18.303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16.340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16.340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1.945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3.889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2.656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0.052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0.052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2.663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5.326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13.227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11.382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11.382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1.860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12.700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8.745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17.489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11.260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11.074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33.223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19.894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22.316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15.666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77.400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42.570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10.320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19.541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17.853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17.853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15.915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30.154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178.020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46.440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100.620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30.960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11.816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19.523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4.922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4.922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3.625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3.625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21.492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3.184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6.368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4.459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2.292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2.292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4.046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16.800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3389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1475.174</w:t>
            </w:r>
          </w:p>
        </w:tc>
        <w:tc>
          <w:tcPr>
            <w:tcW w:w="3564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立面平均传热系数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0.580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4. </w:t>
      </w:r>
      <w:r>
        <w:rPr>
          <w:color w:val="000000"/>
          <w:kern w:val="2"/>
          <w:szCs w:val="24"/>
          <w:lang w:val="en-US"/>
        </w:rPr>
        <w:t>西向：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西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12"/>
        <w:gridCol w:w="1188"/>
        <w:gridCol w:w="1188"/>
        <w:gridCol w:w="1189"/>
        <w:gridCol w:w="1189"/>
        <w:gridCol w:w="1189"/>
        <w:gridCol w:w="1189"/>
        <w:gridCol w:w="1189"/>
      </w:tblGrid>
      <w:tr w:rsidR="00890DF9">
        <w:tc>
          <w:tcPr>
            <w:tcW w:w="1013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1.116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7.056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0.396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0.396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15.508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26.388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26.388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9.460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9.460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33.255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33.255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11.030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11.030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6.510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10.290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0.216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0.216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6.858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6.858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1.229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1.229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6.737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6.737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22.374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22.374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9.900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9.900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22.230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22.230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6.746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6.746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9.799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92.056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92.056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1.737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24.704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24.704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11.718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16.002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1.032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1.032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0.886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0.886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1.251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0.611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6.575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6.575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6.510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0.327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0.344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11.280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0.073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0.073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1.116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1.524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6.096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0.361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0.361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5.663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7.391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14.781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26.110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34.830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77.400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119.970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13.519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100.620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5.299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10.598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4.651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23.701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7.965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19.350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13.519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27.038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20.554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5.299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10.598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4.651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9.301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11.947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15.930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4~6,10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18.961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20.149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11.795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13.151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5.207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5.207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4.893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4.893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3.925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3.925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8.056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8.056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25.074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129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4.167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4.171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3.569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4.756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4.819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139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4.549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4.529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4.529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3.633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149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0.652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0.652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3.264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3.264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14.190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4.807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159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5.457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5.453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38.700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168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169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170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0.502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171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3.414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172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173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174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4.814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175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176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177</w:t>
            </w:r>
          </w:p>
        </w:tc>
        <w:tc>
          <w:tcPr>
            <w:tcW w:w="1188" w:type="dxa"/>
            <w:vAlign w:val="center"/>
          </w:tcPr>
          <w:p w:rsidR="00890DF9" w:rsidRDefault="00890DF9"/>
        </w:tc>
        <w:tc>
          <w:tcPr>
            <w:tcW w:w="1188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0.561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179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186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187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189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193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194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1013" w:type="dxa"/>
            <w:vAlign w:val="center"/>
          </w:tcPr>
          <w:p w:rsidR="00890DF9" w:rsidRDefault="00000000">
            <w:r>
              <w:t>195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0.968</w:t>
            </w:r>
          </w:p>
        </w:tc>
      </w:tr>
      <w:tr w:rsidR="00890DF9">
        <w:tc>
          <w:tcPr>
            <w:tcW w:w="3389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1755.920</w:t>
            </w:r>
          </w:p>
        </w:tc>
        <w:tc>
          <w:tcPr>
            <w:tcW w:w="3564" w:type="dxa"/>
            <w:gridSpan w:val="3"/>
            <w:shd w:val="clear" w:color="auto" w:fill="E6E6E6"/>
            <w:vAlign w:val="center"/>
          </w:tcPr>
          <w:p w:rsidR="00890DF9" w:rsidRDefault="00000000">
            <w:r>
              <w:t>立面平均传热系数</w:t>
            </w:r>
          </w:p>
        </w:tc>
        <w:tc>
          <w:tcPr>
            <w:tcW w:w="1188" w:type="dxa"/>
            <w:vAlign w:val="center"/>
          </w:tcPr>
          <w:p w:rsidR="00890DF9" w:rsidRDefault="00000000">
            <w:r>
              <w:t>0.580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60" w:name="_Toc118890281"/>
      <w:r>
        <w:rPr>
          <w:color w:val="000000"/>
          <w:kern w:val="2"/>
          <w:szCs w:val="24"/>
        </w:rPr>
        <w:t>综合太阳得热系数</w:t>
      </w:r>
      <w:bookmarkEnd w:id="60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1. </w:t>
      </w:r>
      <w:r>
        <w:rPr>
          <w:color w:val="000000"/>
          <w:kern w:val="2"/>
          <w:szCs w:val="24"/>
          <w:lang w:val="en-US"/>
        </w:rPr>
        <w:t>南向：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南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2"/>
        <w:gridCol w:w="854"/>
        <w:gridCol w:w="735"/>
        <w:gridCol w:w="623"/>
        <w:gridCol w:w="849"/>
        <w:gridCol w:w="849"/>
        <w:gridCol w:w="782"/>
        <w:gridCol w:w="917"/>
        <w:gridCol w:w="1019"/>
        <w:gridCol w:w="1166"/>
        <w:gridCol w:w="917"/>
      </w:tblGrid>
      <w:tr w:rsidR="00890DF9"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85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78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窗太阳得热系数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外遮阳编号</w:t>
            </w:r>
          </w:p>
        </w:tc>
        <w:tc>
          <w:tcPr>
            <w:tcW w:w="116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外遮阳系数</w:t>
            </w:r>
            <w:r>
              <w:t>(</w:t>
            </w:r>
            <w:r>
              <w:t>含环境遮阳</w:t>
            </w:r>
            <w:r>
              <w:t>)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综合太阳得热系数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8.559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8.559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17.119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16.497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13.653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13.653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13.671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21.609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10.895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10.895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0.743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0.743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0.648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0.774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0.774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10.409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10.409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24.477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24.477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13.671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18.669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0.542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0.542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0.546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0.546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0.585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0.585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0.701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0.770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10.041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10.041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15.763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17.535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13.143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0.425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0.370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10.292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23.220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89.010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15.480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54.180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11.798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11.568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7.717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23.152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17.881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0.439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3.965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3.965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3.655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3.655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5.869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8.034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8.034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14.328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3.338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3.338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3.383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3.383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3.699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3.699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5.432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8.984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3.731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3.731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3.968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3.968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3.667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6.278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6.278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15.480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3.949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3.949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3.944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3.944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9.583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9.583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3.957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3.957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6.133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6.133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0.082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17.640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0.034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0.034</w:t>
            </w:r>
          </w:p>
        </w:tc>
      </w:tr>
      <w:tr w:rsidR="00890DF9">
        <w:tc>
          <w:tcPr>
            <w:tcW w:w="3681" w:type="dxa"/>
            <w:gridSpan w:val="5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1071.862</w:t>
            </w:r>
          </w:p>
        </w:tc>
        <w:tc>
          <w:tcPr>
            <w:tcW w:w="2715" w:type="dxa"/>
            <w:gridSpan w:val="3"/>
            <w:shd w:val="clear" w:color="auto" w:fill="E6E6E6"/>
            <w:vAlign w:val="center"/>
          </w:tcPr>
          <w:p w:rsidR="00890DF9" w:rsidRDefault="00000000">
            <w:r>
              <w:t>综合太阳得热系数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0.135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2. </w:t>
      </w:r>
      <w:r>
        <w:rPr>
          <w:color w:val="000000"/>
          <w:kern w:val="2"/>
          <w:szCs w:val="24"/>
          <w:lang w:val="en-US"/>
        </w:rPr>
        <w:t>北向：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北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2"/>
        <w:gridCol w:w="854"/>
        <w:gridCol w:w="735"/>
        <w:gridCol w:w="623"/>
        <w:gridCol w:w="849"/>
        <w:gridCol w:w="849"/>
        <w:gridCol w:w="782"/>
        <w:gridCol w:w="917"/>
        <w:gridCol w:w="1019"/>
        <w:gridCol w:w="1166"/>
        <w:gridCol w:w="917"/>
      </w:tblGrid>
      <w:tr w:rsidR="00890DF9"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85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78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窗太阳得热系数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外遮阳编号</w:t>
            </w:r>
          </w:p>
        </w:tc>
        <w:tc>
          <w:tcPr>
            <w:tcW w:w="116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外遮阳系数</w:t>
            </w:r>
            <w:r>
              <w:t>(</w:t>
            </w:r>
            <w:r>
              <w:t>含环境遮阳</w:t>
            </w:r>
            <w:r>
              <w:t>)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综合太阳得热系数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36.882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36.882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10.934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9.151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27.454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10.734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32.201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35.244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35.244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8.154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8.154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5.822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5.822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0.047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8.140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8.140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2.413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2.413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10.256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30.769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8.745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26.234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10.448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11.282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4.776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28.656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3,6~7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9.762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18.213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13.302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23.899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17.736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23.900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17.401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15.937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19.523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15.998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4.865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19.461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7.968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9.762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11.761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11.589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8.591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5.619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4.027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4.027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3.702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3.702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3.624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3.624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9~10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6.469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6.469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0.287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6.428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6.428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6.326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5.924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0.034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0.050</w:t>
            </w:r>
          </w:p>
        </w:tc>
      </w:tr>
      <w:tr w:rsidR="00890DF9">
        <w:tc>
          <w:tcPr>
            <w:tcW w:w="3681" w:type="dxa"/>
            <w:gridSpan w:val="5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904.833</w:t>
            </w:r>
          </w:p>
        </w:tc>
        <w:tc>
          <w:tcPr>
            <w:tcW w:w="2715" w:type="dxa"/>
            <w:gridSpan w:val="3"/>
            <w:shd w:val="clear" w:color="auto" w:fill="E6E6E6"/>
            <w:vAlign w:val="center"/>
          </w:tcPr>
          <w:p w:rsidR="00890DF9" w:rsidRDefault="00000000">
            <w:r>
              <w:t>综合太阳得热系数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3. </w:t>
      </w:r>
      <w:r>
        <w:rPr>
          <w:color w:val="000000"/>
          <w:kern w:val="2"/>
          <w:szCs w:val="24"/>
          <w:lang w:val="en-US"/>
        </w:rPr>
        <w:t>东向：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东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2"/>
        <w:gridCol w:w="854"/>
        <w:gridCol w:w="735"/>
        <w:gridCol w:w="623"/>
        <w:gridCol w:w="849"/>
        <w:gridCol w:w="849"/>
        <w:gridCol w:w="782"/>
        <w:gridCol w:w="917"/>
        <w:gridCol w:w="1019"/>
        <w:gridCol w:w="1166"/>
        <w:gridCol w:w="917"/>
      </w:tblGrid>
      <w:tr w:rsidR="00890DF9"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85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78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窗太阳得热系数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外遮阳编号</w:t>
            </w:r>
          </w:p>
        </w:tc>
        <w:tc>
          <w:tcPr>
            <w:tcW w:w="116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外遮阳系数</w:t>
            </w:r>
            <w:r>
              <w:t>(</w:t>
            </w:r>
            <w:r>
              <w:t>含环境遮阳</w:t>
            </w:r>
            <w:r>
              <w:t>)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综合太阳得热系数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17.100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4.491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19.319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19.319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9.240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9.240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19.031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19.031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4.559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4.559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12.141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12.141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7.068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2.793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11.172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0.918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0.918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3.087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11.591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34.773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9.151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18.303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16.340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16.340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1.945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3.889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2.656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5.311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0.011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0.011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0.052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0.052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2.663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5.326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0.026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0.026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13.227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13.227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11.382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11.382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1.860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12.700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0.499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0.499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0.507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0.507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9.357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9.357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8.745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17.489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11.260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11.074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33.223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19.894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22.316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15.666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77.400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42.570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10.320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19.541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15.915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17.853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17.853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15.915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30.154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178.020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46.440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100.620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30.960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11.816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4.881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19.523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4.922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4.922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3.625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3.625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21.492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3.184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6.368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3.611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3.611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0.209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4.459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4.459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0.285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2.043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2.043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2.292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2.292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4.046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4.046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10.049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10.049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3.446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3.446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0.321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127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128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C1921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129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16.800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130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C2021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4.200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131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132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133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134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0.019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135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8.807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136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137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3681" w:type="dxa"/>
            <w:gridSpan w:val="5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1475.174</w:t>
            </w:r>
          </w:p>
        </w:tc>
        <w:tc>
          <w:tcPr>
            <w:tcW w:w="2715" w:type="dxa"/>
            <w:gridSpan w:val="3"/>
            <w:shd w:val="clear" w:color="auto" w:fill="E6E6E6"/>
            <w:vAlign w:val="center"/>
          </w:tcPr>
          <w:p w:rsidR="00890DF9" w:rsidRDefault="00000000">
            <w:r>
              <w:t>综合太阳得热系数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0.173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 xml:space="preserve">4. </w:t>
      </w:r>
      <w:r>
        <w:rPr>
          <w:color w:val="000000"/>
          <w:kern w:val="2"/>
          <w:szCs w:val="24"/>
          <w:lang w:val="en-US"/>
        </w:rPr>
        <w:t>西向：</w:t>
      </w:r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西</w:t>
      </w:r>
      <w:r>
        <w:rPr>
          <w:color w:val="000000"/>
          <w:kern w:val="2"/>
          <w:szCs w:val="24"/>
          <w:lang w:val="en-US"/>
        </w:rPr>
        <w:t>-</w:t>
      </w:r>
      <w:r>
        <w:rPr>
          <w:color w:val="000000"/>
          <w:kern w:val="2"/>
          <w:szCs w:val="24"/>
          <w:lang w:val="en-US"/>
        </w:rPr>
        <w:t>默认立面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2"/>
        <w:gridCol w:w="854"/>
        <w:gridCol w:w="735"/>
        <w:gridCol w:w="623"/>
        <w:gridCol w:w="849"/>
        <w:gridCol w:w="849"/>
        <w:gridCol w:w="782"/>
        <w:gridCol w:w="917"/>
        <w:gridCol w:w="1019"/>
        <w:gridCol w:w="1166"/>
        <w:gridCol w:w="917"/>
      </w:tblGrid>
      <w:tr w:rsidR="00890DF9"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85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62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数量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单个面积（㎡）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总面积（㎡）</w:t>
            </w:r>
          </w:p>
        </w:tc>
        <w:tc>
          <w:tcPr>
            <w:tcW w:w="78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构造编号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窗太阳得热系数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外遮阳编号</w:t>
            </w:r>
          </w:p>
        </w:tc>
        <w:tc>
          <w:tcPr>
            <w:tcW w:w="116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外遮阳系数</w:t>
            </w:r>
            <w:r>
              <w:t>(</w:t>
            </w:r>
            <w:r>
              <w:t>含环境遮阳</w:t>
            </w:r>
            <w:r>
              <w:t>)</w:t>
            </w:r>
          </w:p>
        </w:tc>
        <w:tc>
          <w:tcPr>
            <w:tcW w:w="916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综合太阳得热系数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1.764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7.056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0.243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0.396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0.396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7.754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15.508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8.248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11.805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26.388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26.388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9.460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9.460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33.255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33.255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11.030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11.030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6.510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10.290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0.527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0.527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0.216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0.216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0.374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0.374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6.858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6.858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2.058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1.229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1.229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6.737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6.737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29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22.374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22.374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9.900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9.900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22.230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22.230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6.746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6.746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9.799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9.799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92.056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92.056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1.737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1.737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39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0.070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24.704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24.704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1.953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11.718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2.667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16.002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1.032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0.886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0.886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1.251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0.920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0.920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0.611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0.611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49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6.575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6.575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1.302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6.510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1.778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0.387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0.327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0.327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0.344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0.344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0.151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11.280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0.073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0.073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59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1.116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1.524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6.096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0.421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0.421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0.357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0.361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0.361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5.663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5.663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0.074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7.391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14.781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26.110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34.830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0.355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69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77.400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119.970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13.519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100.620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11.610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0.355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0.309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0.338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0.294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5.299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10.598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4.651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79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23.701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7.965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3,6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19.350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0.320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89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3~5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13.519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27.038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5.138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20.554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5.299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10.598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4.651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9.301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11.947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15.930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4~6,10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18.961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99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7.832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4~5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20.149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27.090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3.932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11.795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11.933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4~6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13.151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109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10.075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8.703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5.207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5.207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119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4.914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4.893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4.893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3.925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3.925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8.056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8.056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17.910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25.074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129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4.167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4.167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4.171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4.171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7.164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0.264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3.569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3.569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4.756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4.756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0.248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0.216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4.819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4.819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4.390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0.221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0.192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139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3.686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0.185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4.387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0.175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4.549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4.549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3.688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0.158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4.529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4.529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3.633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3.633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0.326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0.284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149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3.970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4.741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0.652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0.652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0.302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3.264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3.264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0.286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14.190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0.313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0.272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4.807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4.807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159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5.457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5.457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0.282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0.245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3.992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0.275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0.239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5.453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5.453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0.258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5.585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0.167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0.145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7.740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3.870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38.700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5.748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0.130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168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169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3.982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0.143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0.124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170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0.502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0.502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171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3.414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172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5.905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173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4.730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0.150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0.131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174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4.814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0.136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0.118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175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5.980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0.125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176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4.434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0.104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177</w:t>
            </w:r>
          </w:p>
        </w:tc>
        <w:tc>
          <w:tcPr>
            <w:tcW w:w="854" w:type="dxa"/>
            <w:vAlign w:val="center"/>
          </w:tcPr>
          <w:p w:rsidR="00890DF9" w:rsidRDefault="00890DF9"/>
        </w:tc>
        <w:tc>
          <w:tcPr>
            <w:tcW w:w="735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5.975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65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0.870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0.093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178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179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180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181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0.049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182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C1221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2.520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5.040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183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0.183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0.048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184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185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186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1~2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0.180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187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0.181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188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0.219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0.057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189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0.104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0.027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190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C1421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2.940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5.880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0.177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0.046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191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0.101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0.026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192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193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194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8.820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0.095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0.025</w:t>
            </w:r>
          </w:p>
        </w:tc>
      </w:tr>
      <w:tr w:rsidR="00890DF9">
        <w:tc>
          <w:tcPr>
            <w:tcW w:w="622" w:type="dxa"/>
            <w:vAlign w:val="center"/>
          </w:tcPr>
          <w:p w:rsidR="00890DF9" w:rsidRDefault="00000000">
            <w:r>
              <w:t>195</w:t>
            </w:r>
          </w:p>
        </w:tc>
        <w:tc>
          <w:tcPr>
            <w:tcW w:w="854" w:type="dxa"/>
            <w:vAlign w:val="center"/>
          </w:tcPr>
          <w:p w:rsidR="00890DF9" w:rsidRDefault="00000000">
            <w:r>
              <w:t>C2121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622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4.410</w:t>
            </w:r>
          </w:p>
        </w:tc>
        <w:tc>
          <w:tcPr>
            <w:tcW w:w="781" w:type="dxa"/>
            <w:vAlign w:val="center"/>
          </w:tcPr>
          <w:p w:rsidR="00890DF9" w:rsidRDefault="00000000">
            <w:r>
              <w:t>18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0.261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百叶遮阳</w:t>
            </w:r>
            <w:r>
              <w:t>0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0.099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0.026</w:t>
            </w:r>
          </w:p>
        </w:tc>
      </w:tr>
      <w:tr w:rsidR="00890DF9">
        <w:tc>
          <w:tcPr>
            <w:tcW w:w="3681" w:type="dxa"/>
            <w:gridSpan w:val="5"/>
            <w:shd w:val="clear" w:color="auto" w:fill="E6E6E6"/>
            <w:vAlign w:val="center"/>
          </w:tcPr>
          <w:p w:rsidR="00890DF9" w:rsidRDefault="00000000">
            <w:r>
              <w:t>立面总面积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1755.920</w:t>
            </w:r>
          </w:p>
        </w:tc>
        <w:tc>
          <w:tcPr>
            <w:tcW w:w="2715" w:type="dxa"/>
            <w:gridSpan w:val="3"/>
            <w:shd w:val="clear" w:color="auto" w:fill="E6E6E6"/>
            <w:vAlign w:val="center"/>
          </w:tcPr>
          <w:p w:rsidR="00890DF9" w:rsidRDefault="00000000">
            <w:r>
              <w:t>综合太阳得热系数</w:t>
            </w:r>
          </w:p>
        </w:tc>
        <w:tc>
          <w:tcPr>
            <w:tcW w:w="1165" w:type="dxa"/>
            <w:vAlign w:val="center"/>
          </w:tcPr>
          <w:p w:rsidR="00890DF9" w:rsidRDefault="00000000">
            <w:r>
              <w:t>0.196</w:t>
            </w:r>
          </w:p>
        </w:tc>
        <w:tc>
          <w:tcPr>
            <w:tcW w:w="916" w:type="dxa"/>
            <w:vAlign w:val="center"/>
          </w:tcPr>
          <w:p w:rsidR="00890DF9" w:rsidRDefault="00000000">
            <w:r>
              <w:t>0.167</w:t>
            </w:r>
          </w:p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61" w:name="_Toc118890282"/>
      <w:r>
        <w:rPr>
          <w:color w:val="000000"/>
          <w:kern w:val="2"/>
          <w:szCs w:val="24"/>
        </w:rPr>
        <w:t>总体热工性能</w:t>
      </w:r>
      <w:bookmarkEnd w:id="61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45"/>
        <w:gridCol w:w="1018"/>
        <w:gridCol w:w="1018"/>
        <w:gridCol w:w="1132"/>
        <w:gridCol w:w="1246"/>
        <w:gridCol w:w="1076"/>
        <w:gridCol w:w="1466"/>
        <w:gridCol w:w="1132"/>
      </w:tblGrid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朝向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面积</w:t>
            </w:r>
          </w:p>
        </w:tc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传热系数</w:t>
            </w:r>
          </w:p>
        </w:tc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综合太阳得热系数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窗墙比</w:t>
            </w:r>
          </w:p>
        </w:tc>
        <w:tc>
          <w:tcPr>
            <w:tcW w:w="146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标准要求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结论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南向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南</w:t>
            </w:r>
            <w:r>
              <w:t>-</w:t>
            </w:r>
            <w:r>
              <w:t>默认立面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1071.86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0.58</w:t>
            </w:r>
          </w:p>
        </w:tc>
        <w:tc>
          <w:tcPr>
            <w:tcW w:w="1245" w:type="dxa"/>
            <w:vAlign w:val="center"/>
          </w:tcPr>
          <w:p w:rsidR="00890DF9" w:rsidRDefault="00000000">
            <w:r>
              <w:t>0.13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0.63</w:t>
            </w:r>
          </w:p>
        </w:tc>
        <w:tc>
          <w:tcPr>
            <w:tcW w:w="1465" w:type="dxa"/>
            <w:vAlign w:val="center"/>
          </w:tcPr>
          <w:p w:rsidR="00890DF9" w:rsidRDefault="00000000">
            <w:r>
              <w:t>K≤1.90, SHGC≤0.35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北向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北</w:t>
            </w:r>
            <w:r>
              <w:t>-</w:t>
            </w:r>
            <w:r>
              <w:t>默认立面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904.83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0.57</w:t>
            </w:r>
          </w:p>
        </w:tc>
        <w:tc>
          <w:tcPr>
            <w:tcW w:w="1245" w:type="dxa"/>
            <w:vAlign w:val="center"/>
          </w:tcPr>
          <w:p w:rsidR="00890DF9" w:rsidRDefault="00000000">
            <w:r>
              <w:t>0.17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0.70</w:t>
            </w:r>
          </w:p>
        </w:tc>
        <w:tc>
          <w:tcPr>
            <w:tcW w:w="1465" w:type="dxa"/>
            <w:vAlign w:val="center"/>
          </w:tcPr>
          <w:p w:rsidR="00890DF9" w:rsidRDefault="00000000">
            <w:r>
              <w:t>K≤1.90, SHGC≤0.60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东向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东</w:t>
            </w:r>
            <w:r>
              <w:t>-</w:t>
            </w:r>
            <w:r>
              <w:t>默认立面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1475.17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0.58</w:t>
            </w:r>
          </w:p>
        </w:tc>
        <w:tc>
          <w:tcPr>
            <w:tcW w:w="1245" w:type="dxa"/>
            <w:vAlign w:val="center"/>
          </w:tcPr>
          <w:p w:rsidR="00890DF9" w:rsidRDefault="00000000">
            <w:r>
              <w:t>0.17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0.64</w:t>
            </w:r>
          </w:p>
        </w:tc>
        <w:tc>
          <w:tcPr>
            <w:tcW w:w="1465" w:type="dxa"/>
            <w:vAlign w:val="center"/>
          </w:tcPr>
          <w:p w:rsidR="00890DF9" w:rsidRDefault="00000000">
            <w:r>
              <w:t>K≤1.90, SHGC≤0.35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西向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西</w:t>
            </w:r>
            <w:r>
              <w:t>-</w:t>
            </w:r>
            <w:r>
              <w:t>默认立面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1755.92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0.58</w:t>
            </w:r>
          </w:p>
        </w:tc>
        <w:tc>
          <w:tcPr>
            <w:tcW w:w="1245" w:type="dxa"/>
            <w:vAlign w:val="center"/>
          </w:tcPr>
          <w:p w:rsidR="00890DF9" w:rsidRDefault="00000000">
            <w:r>
              <w:t>0.17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0.60</w:t>
            </w:r>
          </w:p>
        </w:tc>
        <w:tc>
          <w:tcPr>
            <w:tcW w:w="1465" w:type="dxa"/>
            <w:vAlign w:val="center"/>
          </w:tcPr>
          <w:p w:rsidR="00890DF9" w:rsidRDefault="00000000">
            <w:r>
              <w:t>K≤2.00, SHGC≤0.40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综合平均</w:t>
            </w:r>
          </w:p>
        </w:tc>
        <w:tc>
          <w:tcPr>
            <w:tcW w:w="1018" w:type="dxa"/>
            <w:vAlign w:val="center"/>
          </w:tcPr>
          <w:p w:rsidR="00890DF9" w:rsidRDefault="00890DF9"/>
        </w:tc>
        <w:tc>
          <w:tcPr>
            <w:tcW w:w="1018" w:type="dxa"/>
            <w:vAlign w:val="center"/>
          </w:tcPr>
          <w:p w:rsidR="00890DF9" w:rsidRDefault="00000000">
            <w:r>
              <w:t>5207.79</w:t>
            </w:r>
          </w:p>
        </w:tc>
        <w:tc>
          <w:tcPr>
            <w:tcW w:w="1131" w:type="dxa"/>
            <w:vAlign w:val="center"/>
          </w:tcPr>
          <w:p w:rsidR="00890DF9" w:rsidRDefault="00000000">
            <w:r>
              <w:t>0.58</w:t>
            </w:r>
          </w:p>
        </w:tc>
        <w:tc>
          <w:tcPr>
            <w:tcW w:w="1245" w:type="dxa"/>
            <w:vAlign w:val="center"/>
          </w:tcPr>
          <w:p w:rsidR="00890DF9" w:rsidRDefault="00000000">
            <w:r>
              <w:t>0.16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0.63</w:t>
            </w:r>
          </w:p>
        </w:tc>
        <w:tc>
          <w:tcPr>
            <w:tcW w:w="1465" w:type="dxa"/>
            <w:vAlign w:val="center"/>
          </w:tcPr>
          <w:p w:rsidR="00890DF9" w:rsidRDefault="00890DF9"/>
        </w:tc>
        <w:tc>
          <w:tcPr>
            <w:tcW w:w="1131" w:type="dxa"/>
            <w:vAlign w:val="center"/>
          </w:tcPr>
          <w:p w:rsidR="00890DF9" w:rsidRDefault="00890DF9"/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8083" w:type="dxa"/>
            <w:gridSpan w:val="7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3.3.1</w:t>
            </w:r>
            <w:r>
              <w:t>条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8083" w:type="dxa"/>
            <w:gridSpan w:val="7"/>
            <w:vAlign w:val="center"/>
          </w:tcPr>
          <w:p w:rsidR="00890DF9" w:rsidRDefault="00000000">
            <w:r>
              <w:t>外窗传热系数和太阳得热系数满足表</w:t>
            </w:r>
            <w:r>
              <w:t>3.3.1-3</w:t>
            </w:r>
            <w:r>
              <w:t>的要求</w:t>
            </w:r>
          </w:p>
        </w:tc>
      </w:tr>
      <w:tr w:rsidR="00890DF9">
        <w:tc>
          <w:tcPr>
            <w:tcW w:w="1245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8083" w:type="dxa"/>
            <w:gridSpan w:val="7"/>
            <w:vAlign w:val="center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注：本表所统计的外窗包含凸窗。</w:t>
      </w:r>
    </w:p>
    <w:p w:rsidR="00890DF9" w:rsidRDefault="00000000">
      <w:pPr>
        <w:pStyle w:val="2"/>
        <w:widowControl w:val="0"/>
        <w:rPr>
          <w:kern w:val="2"/>
        </w:rPr>
      </w:pPr>
      <w:bookmarkStart w:id="62" w:name="_Toc118890283"/>
      <w:r>
        <w:rPr>
          <w:kern w:val="2"/>
        </w:rPr>
        <w:t>周边地面构造</w:t>
      </w:r>
      <w:bookmarkEnd w:id="62"/>
    </w:p>
    <w:p w:rsidR="00890DF9" w:rsidRDefault="00000000">
      <w:pPr>
        <w:pStyle w:val="3"/>
        <w:widowControl w:val="0"/>
        <w:jc w:val="both"/>
        <w:rPr>
          <w:color w:val="000000"/>
          <w:kern w:val="2"/>
          <w:szCs w:val="24"/>
        </w:rPr>
      </w:pPr>
      <w:bookmarkStart w:id="63" w:name="_Toc118890284"/>
      <w:r>
        <w:rPr>
          <w:color w:val="000000"/>
          <w:kern w:val="2"/>
          <w:szCs w:val="24"/>
        </w:rPr>
        <w:t>周边地面构造一</w:t>
      </w:r>
      <w:bookmarkEnd w:id="63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47"/>
        <w:gridCol w:w="849"/>
        <w:gridCol w:w="1075"/>
        <w:gridCol w:w="1075"/>
        <w:gridCol w:w="848"/>
        <w:gridCol w:w="1075"/>
        <w:gridCol w:w="1064"/>
      </w:tblGrid>
      <w:tr w:rsidR="00890DF9">
        <w:tc>
          <w:tcPr>
            <w:tcW w:w="3345" w:type="dxa"/>
            <w:vMerge w:val="restart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材料名称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厚度</w:t>
            </w:r>
            <w:r>
              <w:t>δ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修正系数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热阻</w:t>
            </w:r>
            <w:r>
              <w:t>R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热惰性指标</w:t>
            </w:r>
          </w:p>
        </w:tc>
      </w:tr>
      <w:tr w:rsidR="00890DF9">
        <w:tc>
          <w:tcPr>
            <w:tcW w:w="3345" w:type="dxa"/>
            <w:vMerge/>
            <w:shd w:val="clear" w:color="auto" w:fill="E6E6E6"/>
            <w:vAlign w:val="center"/>
          </w:tcPr>
          <w:p w:rsidR="00890DF9" w:rsidRDefault="00890DF9">
            <w:pPr>
              <w:jc w:val="center"/>
            </w:pP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(mm)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W/(m.K)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α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(</w:t>
            </w:r>
            <w:r>
              <w:t>㎡</w:t>
            </w:r>
            <w:r>
              <w:t>K)/W</w:t>
            </w:r>
          </w:p>
        </w:tc>
        <w:tc>
          <w:tcPr>
            <w:tcW w:w="106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D=R*S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rPr>
                <w:color w:val="999999"/>
              </w:rPr>
              <w:t>水泥砂浆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0.930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11.370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0.022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rPr>
                <w:color w:val="999999"/>
              </w:rPr>
              <w:t>0.245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rPr>
                <w:color w:val="999999"/>
              </w:rP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30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0.017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rPr>
                <w:color w:val="999999"/>
              </w:rPr>
              <w:t>0.297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挤塑型聚苯板</w:t>
            </w:r>
            <w:r>
              <w:t>(XPS)0.030*1.1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0.033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0.514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1.05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0.577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0.312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rPr>
                <w:color w:val="999999"/>
              </w:rPr>
              <w:t>钢筋混凝土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60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1.740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17.200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0.034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rPr>
                <w:color w:val="999999"/>
              </w:rPr>
              <w:t>0.593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灰砂加气混泥土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150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0.138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2.149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1.087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2.336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rPr>
                <w:color w:val="999999"/>
              </w:rPr>
              <w:t>轻质粘土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20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0.470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6.360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rPr>
                <w:color w:val="999999"/>
              </w:rPr>
              <w:t>1.00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rPr>
                <w:color w:val="999999"/>
              </w:rPr>
              <w:t>0.043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rPr>
                <w:color w:val="999999"/>
              </w:rPr>
              <w:t>0.271</w:t>
            </w:r>
          </w:p>
        </w:tc>
      </w:tr>
      <w:tr w:rsidR="00890DF9">
        <w:tc>
          <w:tcPr>
            <w:tcW w:w="3345" w:type="dxa"/>
            <w:vAlign w:val="center"/>
          </w:tcPr>
          <w:p w:rsidR="00890DF9" w:rsidRDefault="00000000">
            <w:r>
              <w:t>各层之和</w:t>
            </w:r>
            <w:r>
              <w:t>∑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300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848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75" w:type="dxa"/>
            <w:vAlign w:val="center"/>
          </w:tcPr>
          <w:p w:rsidR="00890DF9" w:rsidRDefault="00000000">
            <w:r>
              <w:t>1.780</w:t>
            </w:r>
          </w:p>
        </w:tc>
        <w:tc>
          <w:tcPr>
            <w:tcW w:w="1064" w:type="dxa"/>
            <w:vAlign w:val="center"/>
          </w:tcPr>
          <w:p w:rsidR="00890DF9" w:rsidRDefault="00000000">
            <w:r>
              <w:t>4.052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保温材料层</w:t>
            </w:r>
            <w:r>
              <w:t>R</w:t>
            </w:r>
          </w:p>
        </w:tc>
        <w:tc>
          <w:tcPr>
            <w:tcW w:w="5985" w:type="dxa"/>
            <w:gridSpan w:val="6"/>
          </w:tcPr>
          <w:p w:rsidR="00890DF9" w:rsidRDefault="00000000">
            <w:pPr>
              <w:jc w:val="center"/>
            </w:pPr>
            <w:r>
              <w:t>1.66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3.3.1</w:t>
            </w:r>
            <w:r>
              <w:t>条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R≥0.60</w:t>
            </w:r>
          </w:p>
        </w:tc>
      </w:tr>
      <w:tr w:rsidR="00890DF9">
        <w:tc>
          <w:tcPr>
            <w:tcW w:w="3345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5985" w:type="dxa"/>
            <w:gridSpan w:val="6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备注：用灰色显示的材料是非保温材料。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64" w:name="_Toc118890285"/>
      <w:r>
        <w:rPr>
          <w:kern w:val="2"/>
        </w:rPr>
        <w:t>采暖地下室外墙构造</w:t>
      </w:r>
      <w:bookmarkEnd w:id="64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2"/>
        <w:widowControl w:val="0"/>
        <w:rPr>
          <w:kern w:val="2"/>
        </w:rPr>
      </w:pPr>
      <w:bookmarkStart w:id="65" w:name="_Toc118890286"/>
      <w:r>
        <w:rPr>
          <w:kern w:val="2"/>
        </w:rPr>
        <w:t>变形缝</w:t>
      </w:r>
      <w:bookmarkEnd w:id="65"/>
    </w:p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ab/>
      </w:r>
      <w:r>
        <w:rPr>
          <w:color w:val="000000"/>
          <w:kern w:val="2"/>
          <w:szCs w:val="24"/>
          <w:lang w:val="en-US"/>
        </w:rPr>
        <w:t>本工程无此项内容</w:t>
      </w:r>
    </w:p>
    <w:p w:rsidR="00890DF9" w:rsidRDefault="00000000">
      <w:pPr>
        <w:pStyle w:val="2"/>
        <w:widowControl w:val="0"/>
        <w:rPr>
          <w:kern w:val="2"/>
        </w:rPr>
      </w:pPr>
      <w:bookmarkStart w:id="66" w:name="_Toc118890287"/>
      <w:r>
        <w:rPr>
          <w:kern w:val="2"/>
        </w:rPr>
        <w:t>有效通风换气面积</w:t>
      </w:r>
      <w:bookmarkEnd w:id="66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9"/>
        <w:gridCol w:w="962"/>
        <w:gridCol w:w="583"/>
        <w:gridCol w:w="152"/>
        <w:gridCol w:w="735"/>
        <w:gridCol w:w="962"/>
        <w:gridCol w:w="735"/>
        <w:gridCol w:w="679"/>
        <w:gridCol w:w="679"/>
        <w:gridCol w:w="1075"/>
        <w:gridCol w:w="1018"/>
        <w:gridCol w:w="1034"/>
      </w:tblGrid>
      <w:tr w:rsidR="00890DF9">
        <w:tc>
          <w:tcPr>
            <w:tcW w:w="7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楼层</w:t>
            </w:r>
          </w:p>
        </w:tc>
        <w:tc>
          <w:tcPr>
            <w:tcW w:w="96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房间编号</w:t>
            </w:r>
          </w:p>
        </w:tc>
        <w:tc>
          <w:tcPr>
            <w:tcW w:w="735" w:type="dxa"/>
            <w:gridSpan w:val="2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房间面积（㎡）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立面面积（㎡）</w:t>
            </w:r>
          </w:p>
        </w:tc>
        <w:tc>
          <w:tcPr>
            <w:tcW w:w="96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门窗编号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门窗面积（㎡）</w:t>
            </w:r>
          </w:p>
        </w:tc>
        <w:tc>
          <w:tcPr>
            <w:tcW w:w="67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有效通风面积比</w:t>
            </w:r>
          </w:p>
        </w:tc>
        <w:tc>
          <w:tcPr>
            <w:tcW w:w="67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门窗类型</w:t>
            </w:r>
          </w:p>
        </w:tc>
        <w:tc>
          <w:tcPr>
            <w:tcW w:w="1075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有效通风面积</w:t>
            </w:r>
            <w:r>
              <w:t>/</w:t>
            </w:r>
            <w:r>
              <w:t>外窗面积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有效通风面积</w:t>
            </w:r>
            <w:r>
              <w:t>/</w:t>
            </w:r>
            <w:r>
              <w:t>立面面积</w:t>
            </w:r>
          </w:p>
        </w:tc>
        <w:tc>
          <w:tcPr>
            <w:tcW w:w="103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结论</w:t>
            </w:r>
          </w:p>
        </w:tc>
      </w:tr>
      <w:tr w:rsidR="00890DF9">
        <w:tc>
          <w:tcPr>
            <w:tcW w:w="718" w:type="dxa"/>
            <w:vMerge w:val="restart"/>
            <w:vAlign w:val="center"/>
          </w:tcPr>
          <w:p w:rsidR="00890DF9" w:rsidRDefault="00000000">
            <w:r>
              <w:t>8</w:t>
            </w:r>
          </w:p>
        </w:tc>
        <w:tc>
          <w:tcPr>
            <w:tcW w:w="962" w:type="dxa"/>
            <w:vMerge w:val="restart"/>
            <w:vAlign w:val="center"/>
          </w:tcPr>
          <w:p w:rsidR="00890DF9" w:rsidRDefault="00000000">
            <w:r>
              <w:t>8005(</w:t>
            </w:r>
            <w:r>
              <w:t>最不利房间</w:t>
            </w:r>
            <w:r>
              <w:t>)</w:t>
            </w:r>
          </w:p>
        </w:tc>
        <w:tc>
          <w:tcPr>
            <w:tcW w:w="735" w:type="dxa"/>
            <w:gridSpan w:val="2"/>
            <w:vMerge w:val="restart"/>
            <w:vAlign w:val="center"/>
          </w:tcPr>
          <w:p w:rsidR="00890DF9" w:rsidRDefault="00000000">
            <w:r>
              <w:t>316.54</w:t>
            </w:r>
          </w:p>
        </w:tc>
        <w:tc>
          <w:tcPr>
            <w:tcW w:w="735" w:type="dxa"/>
            <w:vMerge w:val="restart"/>
            <w:vAlign w:val="center"/>
          </w:tcPr>
          <w:p w:rsidR="00890DF9" w:rsidRDefault="00000000">
            <w:r>
              <w:t>121.14</w:t>
            </w:r>
          </w:p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3.57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 w:val="restart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1018" w:type="dxa"/>
            <w:vMerge w:val="restart"/>
            <w:vAlign w:val="center"/>
          </w:tcPr>
          <w:p w:rsidR="00890DF9" w:rsidRDefault="00000000">
            <w:r>
              <w:t>0.11</w:t>
            </w:r>
          </w:p>
        </w:tc>
        <w:tc>
          <w:tcPr>
            <w:tcW w:w="1030" w:type="dxa"/>
            <w:vMerge w:val="restart"/>
            <w:vAlign w:val="center"/>
          </w:tcPr>
          <w:p w:rsidR="00890DF9" w:rsidRDefault="00000000">
            <w:r>
              <w:t>适宜</w:t>
            </w:r>
          </w:p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4.17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718" w:type="dxa"/>
            <w:vMerge/>
            <w:vAlign w:val="center"/>
          </w:tcPr>
          <w:p w:rsidR="00890DF9" w:rsidRDefault="00890DF9"/>
        </w:tc>
        <w:tc>
          <w:tcPr>
            <w:tcW w:w="962" w:type="dxa"/>
            <w:vMerge/>
            <w:vAlign w:val="center"/>
          </w:tcPr>
          <w:p w:rsidR="00890DF9" w:rsidRDefault="00890DF9"/>
        </w:tc>
        <w:tc>
          <w:tcPr>
            <w:tcW w:w="735" w:type="dxa"/>
            <w:gridSpan w:val="2"/>
            <w:vMerge/>
            <w:vAlign w:val="center"/>
          </w:tcPr>
          <w:p w:rsidR="00890DF9" w:rsidRDefault="00890DF9"/>
        </w:tc>
        <w:tc>
          <w:tcPr>
            <w:tcW w:w="735" w:type="dxa"/>
            <w:vMerge/>
            <w:vAlign w:val="center"/>
          </w:tcPr>
          <w:p w:rsidR="00890DF9" w:rsidRDefault="00890DF9"/>
        </w:tc>
        <w:tc>
          <w:tcPr>
            <w:tcW w:w="962" w:type="dxa"/>
            <w:vAlign w:val="center"/>
          </w:tcPr>
          <w:p w:rsidR="00890DF9" w:rsidRDefault="00000000">
            <w:r>
              <w:t>未编号</w:t>
            </w:r>
          </w:p>
        </w:tc>
        <w:tc>
          <w:tcPr>
            <w:tcW w:w="735" w:type="dxa"/>
            <w:vAlign w:val="center"/>
          </w:tcPr>
          <w:p w:rsidR="00890DF9" w:rsidRDefault="00000000">
            <w:r>
              <w:t>3.58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0.30</w:t>
            </w:r>
          </w:p>
        </w:tc>
        <w:tc>
          <w:tcPr>
            <w:tcW w:w="679" w:type="dxa"/>
            <w:vAlign w:val="center"/>
          </w:tcPr>
          <w:p w:rsidR="00890DF9" w:rsidRDefault="00000000">
            <w:r>
              <w:t>幕墙</w:t>
            </w:r>
          </w:p>
        </w:tc>
        <w:tc>
          <w:tcPr>
            <w:tcW w:w="1075" w:type="dxa"/>
            <w:vMerge/>
            <w:vAlign w:val="center"/>
          </w:tcPr>
          <w:p w:rsidR="00890DF9" w:rsidRDefault="00890DF9"/>
        </w:tc>
        <w:tc>
          <w:tcPr>
            <w:tcW w:w="1018" w:type="dxa"/>
            <w:vMerge/>
            <w:vAlign w:val="center"/>
          </w:tcPr>
          <w:p w:rsidR="00890DF9" w:rsidRDefault="00890DF9"/>
        </w:tc>
        <w:tc>
          <w:tcPr>
            <w:tcW w:w="1030" w:type="dxa"/>
            <w:vMerge/>
            <w:vAlign w:val="center"/>
          </w:tcPr>
          <w:p w:rsidR="00890DF9" w:rsidRDefault="00890DF9"/>
        </w:tc>
      </w:tr>
      <w:tr w:rsidR="00890DF9">
        <w:tc>
          <w:tcPr>
            <w:tcW w:w="2263" w:type="dxa"/>
            <w:gridSpan w:val="3"/>
            <w:shd w:val="clear" w:color="auto" w:fill="E6E6E6"/>
            <w:vAlign w:val="center"/>
          </w:tcPr>
          <w:p w:rsidR="00890DF9" w:rsidRDefault="00000000">
            <w:r>
              <w:t>通风换气装置</w:t>
            </w:r>
          </w:p>
        </w:tc>
        <w:tc>
          <w:tcPr>
            <w:tcW w:w="7069" w:type="dxa"/>
            <w:gridSpan w:val="9"/>
            <w:vAlign w:val="center"/>
          </w:tcPr>
          <w:p w:rsidR="00890DF9" w:rsidRDefault="00000000">
            <w:r>
              <w:t>有</w:t>
            </w:r>
          </w:p>
        </w:tc>
      </w:tr>
      <w:tr w:rsidR="00890DF9">
        <w:tc>
          <w:tcPr>
            <w:tcW w:w="2263" w:type="dxa"/>
            <w:gridSpan w:val="3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7069" w:type="dxa"/>
            <w:gridSpan w:val="9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3.2.8</w:t>
            </w:r>
            <w:r>
              <w:t>条</w:t>
            </w:r>
          </w:p>
        </w:tc>
      </w:tr>
      <w:tr w:rsidR="00890DF9">
        <w:tc>
          <w:tcPr>
            <w:tcW w:w="2263" w:type="dxa"/>
            <w:gridSpan w:val="3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7069" w:type="dxa"/>
            <w:gridSpan w:val="9"/>
            <w:vAlign w:val="center"/>
          </w:tcPr>
          <w:p w:rsidR="00890DF9" w:rsidRDefault="00000000">
            <w:r>
              <w:t>甲类建筑外窗有效通风换气面积不宜小于所在房间立面面积的</w:t>
            </w:r>
            <w:r>
              <w:t xml:space="preserve">10% </w:t>
            </w:r>
          </w:p>
        </w:tc>
      </w:tr>
      <w:tr w:rsidR="00890DF9">
        <w:tc>
          <w:tcPr>
            <w:tcW w:w="2263" w:type="dxa"/>
            <w:gridSpan w:val="3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7069" w:type="dxa"/>
            <w:gridSpan w:val="9"/>
            <w:vAlign w:val="center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widowControl w:val="0"/>
        <w:jc w:val="both"/>
        <w:rPr>
          <w:color w:val="000000"/>
          <w:kern w:val="2"/>
          <w:szCs w:val="24"/>
          <w:lang w:val="en-US"/>
        </w:rPr>
      </w:pPr>
      <w:r>
        <w:rPr>
          <w:color w:val="000000"/>
          <w:kern w:val="2"/>
          <w:szCs w:val="24"/>
          <w:lang w:val="en-US"/>
        </w:rPr>
        <w:t>注：达标时只列出一项，不达标时列出全部不达标项</w:t>
      </w:r>
    </w:p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pPr>
        <w:pStyle w:val="2"/>
        <w:widowControl w:val="0"/>
        <w:rPr>
          <w:kern w:val="2"/>
        </w:rPr>
      </w:pPr>
      <w:bookmarkStart w:id="67" w:name="_Toc118890288"/>
      <w:r>
        <w:rPr>
          <w:kern w:val="2"/>
        </w:rPr>
        <w:t>非中空窗面积比</w:t>
      </w:r>
      <w:bookmarkEnd w:id="67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8"/>
        <w:gridCol w:w="1410"/>
        <w:gridCol w:w="1585"/>
        <w:gridCol w:w="1585"/>
        <w:gridCol w:w="1585"/>
        <w:gridCol w:w="792"/>
        <w:gridCol w:w="1018"/>
      </w:tblGrid>
      <w:tr w:rsidR="00890DF9">
        <w:tc>
          <w:tcPr>
            <w:tcW w:w="135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朝向</w:t>
            </w:r>
          </w:p>
        </w:tc>
        <w:tc>
          <w:tcPr>
            <w:tcW w:w="140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立面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非中空玻璃面积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透光面积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非中空面积比</w:t>
            </w:r>
          </w:p>
        </w:tc>
        <w:tc>
          <w:tcPr>
            <w:tcW w:w="792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限值</w:t>
            </w:r>
          </w:p>
        </w:tc>
        <w:tc>
          <w:tcPr>
            <w:tcW w:w="1018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结论</w:t>
            </w:r>
          </w:p>
        </w:tc>
      </w:tr>
      <w:tr w:rsidR="00890DF9">
        <w:tc>
          <w:tcPr>
            <w:tcW w:w="1358" w:type="dxa"/>
            <w:shd w:val="clear" w:color="auto" w:fill="E6E6E6"/>
            <w:vAlign w:val="center"/>
          </w:tcPr>
          <w:p w:rsidR="00890DF9" w:rsidRDefault="00000000">
            <w:r>
              <w:t>南向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南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976.60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79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358" w:type="dxa"/>
            <w:shd w:val="clear" w:color="auto" w:fill="E6E6E6"/>
            <w:vAlign w:val="center"/>
          </w:tcPr>
          <w:p w:rsidR="00890DF9" w:rsidRDefault="00000000">
            <w:r>
              <w:t>北向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北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830.15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79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358" w:type="dxa"/>
            <w:shd w:val="clear" w:color="auto" w:fill="E6E6E6"/>
            <w:vAlign w:val="center"/>
          </w:tcPr>
          <w:p w:rsidR="00890DF9" w:rsidRDefault="00000000">
            <w:r>
              <w:t>东向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东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1345.52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79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1358" w:type="dxa"/>
            <w:shd w:val="clear" w:color="auto" w:fill="E6E6E6"/>
            <w:vAlign w:val="center"/>
          </w:tcPr>
          <w:p w:rsidR="00890DF9" w:rsidRDefault="00000000">
            <w:r>
              <w:t>西向</w:t>
            </w:r>
          </w:p>
        </w:tc>
        <w:tc>
          <w:tcPr>
            <w:tcW w:w="1409" w:type="dxa"/>
            <w:vAlign w:val="center"/>
          </w:tcPr>
          <w:p w:rsidR="00890DF9" w:rsidRDefault="00000000">
            <w:r>
              <w:t>西</w:t>
            </w:r>
            <w:r>
              <w:t>-</w:t>
            </w:r>
            <w:r>
              <w:t>默认立面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1593.62</w:t>
            </w:r>
          </w:p>
        </w:tc>
        <w:tc>
          <w:tcPr>
            <w:tcW w:w="1584" w:type="dxa"/>
            <w:vAlign w:val="center"/>
          </w:tcPr>
          <w:p w:rsidR="00890DF9" w:rsidRDefault="00000000">
            <w:r>
              <w:t>0.00</w:t>
            </w:r>
          </w:p>
        </w:tc>
        <w:tc>
          <w:tcPr>
            <w:tcW w:w="792" w:type="dxa"/>
            <w:vAlign w:val="center"/>
          </w:tcPr>
          <w:p w:rsidR="00890DF9" w:rsidRDefault="00000000">
            <w:r>
              <w:t>0.15</w:t>
            </w:r>
          </w:p>
        </w:tc>
        <w:tc>
          <w:tcPr>
            <w:tcW w:w="1018" w:type="dxa"/>
            <w:vAlign w:val="center"/>
          </w:tcPr>
          <w:p w:rsidR="00890DF9" w:rsidRDefault="00000000">
            <w:r>
              <w:t>满足</w:t>
            </w:r>
          </w:p>
        </w:tc>
      </w:tr>
      <w:tr w:rsidR="00890DF9">
        <w:tc>
          <w:tcPr>
            <w:tcW w:w="2767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6562" w:type="dxa"/>
            <w:gridSpan w:val="5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3.3.7</w:t>
            </w:r>
            <w:r>
              <w:t>条</w:t>
            </w:r>
          </w:p>
        </w:tc>
      </w:tr>
      <w:tr w:rsidR="00890DF9">
        <w:tc>
          <w:tcPr>
            <w:tcW w:w="2767" w:type="dxa"/>
            <w:gridSpan w:val="2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6562" w:type="dxa"/>
            <w:gridSpan w:val="5"/>
            <w:vAlign w:val="center"/>
          </w:tcPr>
          <w:p w:rsidR="00890DF9" w:rsidRDefault="00000000">
            <w:r>
              <w:t>非中空玻璃的面积不应超过同一立面透光面积的</w:t>
            </w:r>
            <w:r>
              <w:t>15%</w:t>
            </w:r>
          </w:p>
        </w:tc>
      </w:tr>
      <w:tr w:rsidR="00890DF9">
        <w:tc>
          <w:tcPr>
            <w:tcW w:w="2767" w:type="dxa"/>
            <w:gridSpan w:val="2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6562" w:type="dxa"/>
            <w:gridSpan w:val="5"/>
            <w:vAlign w:val="center"/>
          </w:tcPr>
          <w:p w:rsidR="00890DF9" w:rsidRDefault="00000000">
            <w:r>
              <w:t>满足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68" w:name="_Toc118890289"/>
      <w:r>
        <w:rPr>
          <w:kern w:val="2"/>
        </w:rPr>
        <w:t>外窗气密性</w:t>
      </w:r>
      <w:bookmarkEnd w:id="68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3535"/>
        <w:gridCol w:w="3535"/>
      </w:tblGrid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层数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1</w:t>
            </w:r>
            <w:r>
              <w:t>～</w:t>
            </w:r>
            <w:r>
              <w:t>9</w:t>
            </w:r>
            <w:r>
              <w:t>层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10</w:t>
            </w:r>
            <w:r>
              <w:t>层以上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最不利气密性等级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－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外窗气密性措施</w:t>
            </w:r>
          </w:p>
        </w:tc>
        <w:tc>
          <w:tcPr>
            <w:tcW w:w="3534" w:type="dxa"/>
            <w:vAlign w:val="center"/>
          </w:tcPr>
          <w:p w:rsidR="00890DF9" w:rsidRDefault="00890DF9"/>
        </w:tc>
        <w:tc>
          <w:tcPr>
            <w:tcW w:w="3534" w:type="dxa"/>
            <w:vAlign w:val="center"/>
          </w:tcPr>
          <w:p w:rsidR="00890DF9" w:rsidRDefault="00890DF9"/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3.3.5</w:t>
            </w:r>
            <w:r>
              <w:t>条，分级与检测方法《建筑外门窗气密、水密、抗风压性能分级及检测方法》（</w:t>
            </w:r>
            <w:r>
              <w:t>GB/T 7106-2008</w:t>
            </w:r>
            <w:r>
              <w:t>）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3.3.5</w:t>
            </w:r>
            <w:r>
              <w:t>条，分级与检测方法《建筑外门窗气密、水密、抗风压性能分级及检测方法》（</w:t>
            </w:r>
            <w:r>
              <w:t>GB/T 7106-2008</w:t>
            </w:r>
            <w:r>
              <w:t>）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10</w:t>
            </w:r>
            <w:r>
              <w:t>层以下外窗气密性不应低于《建筑外门窗气密、水密、抗风压性能分级及检测方法》（</w:t>
            </w:r>
            <w:r>
              <w:t>GB/T 7106-2008</w:t>
            </w:r>
            <w:r>
              <w:t>）的</w:t>
            </w:r>
            <w:r>
              <w:t>6</w:t>
            </w:r>
            <w:r>
              <w:t>级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10</w:t>
            </w:r>
            <w:r>
              <w:t>层及以上外窗气密性不应低于《建筑外门窗气密、水密、抗风压性能分级及检测方法》（</w:t>
            </w:r>
            <w:r>
              <w:t>GB/T 7106-2008</w:t>
            </w:r>
            <w:r>
              <w:t>）的</w:t>
            </w:r>
            <w:r>
              <w:t>7</w:t>
            </w:r>
            <w:r>
              <w:t>级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－</w:t>
            </w:r>
          </w:p>
        </w:tc>
        <w:tc>
          <w:tcPr>
            <w:tcW w:w="3534" w:type="dxa"/>
            <w:vAlign w:val="center"/>
          </w:tcPr>
          <w:p w:rsidR="00890DF9" w:rsidRDefault="00000000">
            <w:r>
              <w:t>－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69" w:name="_Toc118890290"/>
      <w:r>
        <w:rPr>
          <w:kern w:val="2"/>
        </w:rPr>
        <w:t>外门气密性</w:t>
      </w:r>
      <w:bookmarkEnd w:id="69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7070"/>
      </w:tblGrid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最不利气密性等级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－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外门气密性措施</w:t>
            </w:r>
          </w:p>
        </w:tc>
        <w:tc>
          <w:tcPr>
            <w:tcW w:w="7069" w:type="dxa"/>
            <w:vAlign w:val="center"/>
          </w:tcPr>
          <w:p w:rsidR="00890DF9" w:rsidRDefault="00890DF9"/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3.3.5</w:t>
            </w:r>
            <w:r>
              <w:t>条，分级与检测方法《建筑外门窗气密、水密、抗风压性能分级及检测方法》（</w:t>
            </w:r>
            <w:r>
              <w:t>GB/T 7106-2008</w:t>
            </w:r>
            <w:r>
              <w:t>）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外门气密性不应低于《建筑外门窗气密、水密、抗风压性能分级及检测方法》（</w:t>
            </w:r>
            <w:r>
              <w:t>GB/T 7106-2008</w:t>
            </w:r>
            <w:r>
              <w:t>）的</w:t>
            </w:r>
            <w:r>
              <w:t>4</w:t>
            </w:r>
            <w:r>
              <w:t>级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－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70" w:name="_Toc118890291"/>
      <w:r>
        <w:rPr>
          <w:kern w:val="2"/>
        </w:rPr>
        <w:t>幕墙气密性</w:t>
      </w:r>
      <w:bookmarkEnd w:id="70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7070"/>
      </w:tblGrid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最不利气密性等级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－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幕墙气密性措施</w:t>
            </w:r>
          </w:p>
        </w:tc>
        <w:tc>
          <w:tcPr>
            <w:tcW w:w="7069" w:type="dxa"/>
            <w:vAlign w:val="center"/>
          </w:tcPr>
          <w:p w:rsidR="00890DF9" w:rsidRDefault="00890DF9"/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通风换气装置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有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标准依据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《公共建筑节能设计标准》</w:t>
            </w:r>
            <w:r>
              <w:t>(GB50189-2015)</w:t>
            </w:r>
            <w:r>
              <w:t>第</w:t>
            </w:r>
            <w:r>
              <w:t>3.3.6</w:t>
            </w:r>
            <w:r>
              <w:t>条，《建筑幕墙》（</w:t>
            </w:r>
            <w:r>
              <w:t>GB/T 21086-2007</w:t>
            </w:r>
            <w:r>
              <w:t>）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标准要求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幕墙气密性不应低于《建筑幕墙》（</w:t>
            </w:r>
            <w:r>
              <w:t>GB/T 21086-2007</w:t>
            </w:r>
            <w:r>
              <w:t>）的</w:t>
            </w:r>
            <w:r>
              <w:t>3</w:t>
            </w:r>
            <w:r>
              <w:t>级，即《建筑幕墙物理性能分级》</w:t>
            </w:r>
            <w:r>
              <w:t>(GB/T15225-94)</w:t>
            </w:r>
            <w:r>
              <w:t>的</w:t>
            </w:r>
            <w:r>
              <w:t>3</w:t>
            </w:r>
            <w:r>
              <w:t>级</w:t>
            </w:r>
          </w:p>
        </w:tc>
      </w:tr>
      <w:tr w:rsidR="00890DF9">
        <w:tc>
          <w:tcPr>
            <w:tcW w:w="2263" w:type="dxa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7069" w:type="dxa"/>
            <w:vAlign w:val="center"/>
          </w:tcPr>
          <w:p w:rsidR="00890DF9" w:rsidRDefault="00000000">
            <w:r>
              <w:t>－</w:t>
            </w:r>
          </w:p>
        </w:tc>
      </w:tr>
    </w:tbl>
    <w:p w:rsidR="00890DF9" w:rsidRDefault="00000000">
      <w:pPr>
        <w:pStyle w:val="2"/>
        <w:widowControl w:val="0"/>
        <w:rPr>
          <w:kern w:val="2"/>
        </w:rPr>
      </w:pPr>
      <w:bookmarkStart w:id="71" w:name="_Toc118890292"/>
      <w:r>
        <w:rPr>
          <w:kern w:val="2"/>
        </w:rPr>
        <w:t>规定性指标检查结论</w:t>
      </w:r>
      <w:bookmarkEnd w:id="71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4070"/>
        <w:gridCol w:w="2151"/>
        <w:gridCol w:w="1981"/>
      </w:tblGrid>
      <w:tr w:rsidR="00890DF9">
        <w:tc>
          <w:tcPr>
            <w:tcW w:w="1131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序号</w:t>
            </w:r>
          </w:p>
        </w:tc>
        <w:tc>
          <w:tcPr>
            <w:tcW w:w="4069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检查项</w:t>
            </w:r>
          </w:p>
        </w:tc>
        <w:tc>
          <w:tcPr>
            <w:tcW w:w="215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结论</w:t>
            </w:r>
          </w:p>
        </w:tc>
        <w:tc>
          <w:tcPr>
            <w:tcW w:w="1980" w:type="dxa"/>
            <w:shd w:val="clear" w:color="auto" w:fill="E6E6E6"/>
            <w:vAlign w:val="center"/>
          </w:tcPr>
          <w:p w:rsidR="00890DF9" w:rsidRDefault="00000000">
            <w:pPr>
              <w:jc w:val="center"/>
            </w:pPr>
            <w:r>
              <w:t>可否性能权衡</w:t>
            </w:r>
          </w:p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体形系数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2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窗墙比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适宜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3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可见光透射比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4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天窗类型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无屋顶透光部分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5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屋顶构造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6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外墙构造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7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挑空楼板构造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8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外窗热工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9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周边地面构造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10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有效通风换气面积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11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非中空窗面积比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12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外窗气密性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13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外门气密性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1131" w:type="dxa"/>
            <w:vAlign w:val="center"/>
          </w:tcPr>
          <w:p w:rsidR="00890DF9" w:rsidRDefault="00000000">
            <w:r>
              <w:t>14</w:t>
            </w:r>
          </w:p>
        </w:tc>
        <w:tc>
          <w:tcPr>
            <w:tcW w:w="4069" w:type="dxa"/>
            <w:vAlign w:val="center"/>
          </w:tcPr>
          <w:p w:rsidR="00890DF9" w:rsidRDefault="00000000">
            <w:r>
              <w:t>幕墙气密性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  <w:tr w:rsidR="00890DF9">
        <w:tc>
          <w:tcPr>
            <w:tcW w:w="5200" w:type="dxa"/>
            <w:gridSpan w:val="2"/>
            <w:shd w:val="clear" w:color="auto" w:fill="E6E6E6"/>
            <w:vAlign w:val="center"/>
          </w:tcPr>
          <w:p w:rsidR="00890DF9" w:rsidRDefault="00000000">
            <w:r>
              <w:t>结论</w:t>
            </w:r>
          </w:p>
        </w:tc>
        <w:tc>
          <w:tcPr>
            <w:tcW w:w="2150" w:type="dxa"/>
            <w:vAlign w:val="center"/>
          </w:tcPr>
          <w:p w:rsidR="00890DF9" w:rsidRDefault="00000000">
            <w:r>
              <w:t>满足</w:t>
            </w:r>
          </w:p>
        </w:tc>
        <w:tc>
          <w:tcPr>
            <w:tcW w:w="1980" w:type="dxa"/>
            <w:vAlign w:val="center"/>
          </w:tcPr>
          <w:p w:rsidR="00890DF9" w:rsidRDefault="00890DF9"/>
        </w:tc>
      </w:tr>
    </w:tbl>
    <w:p w:rsidR="00890DF9" w:rsidRDefault="00890DF9">
      <w:pPr>
        <w:widowControl w:val="0"/>
        <w:jc w:val="both"/>
        <w:rPr>
          <w:color w:val="000000"/>
          <w:kern w:val="2"/>
          <w:szCs w:val="24"/>
          <w:lang w:val="en-US"/>
        </w:rPr>
      </w:pPr>
    </w:p>
    <w:p w:rsidR="00890DF9" w:rsidRDefault="00000000">
      <w:r>
        <w:rPr>
          <w:color w:val="000000"/>
        </w:rPr>
        <w:t>□</w:t>
      </w:r>
      <w:r>
        <w:rPr>
          <w:color w:val="000000"/>
        </w:rPr>
        <w:t>说明：本工程所有规定性设计指标</w:t>
      </w:r>
      <w:r>
        <w:rPr>
          <w:b/>
          <w:color w:val="000000"/>
        </w:rPr>
        <w:t>满足</w:t>
      </w:r>
      <w:r>
        <w:rPr>
          <w:color w:val="000000"/>
        </w:rPr>
        <w:t>《公共建筑节能设计标准》</w:t>
      </w:r>
      <w:r>
        <w:rPr>
          <w:color w:val="000000"/>
        </w:rPr>
        <w:t>(GB50189-2015)</w:t>
      </w:r>
      <w:r>
        <w:rPr>
          <w:color w:val="000000"/>
        </w:rPr>
        <w:t>的要求。</w:t>
      </w:r>
    </w:p>
    <w:p w:rsidR="00890DF9" w:rsidRDefault="00890DF9"/>
    <w:sectPr w:rsidR="00890DF9">
      <w:pgSz w:w="11906" w:h="16838"/>
      <w:pgMar w:top="1440" w:right="1418" w:bottom="1440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64D12" w:rsidRDefault="00F64D12">
      <w:r>
        <w:separator/>
      </w:r>
    </w:p>
  </w:endnote>
  <w:endnote w:type="continuationSeparator" w:id="0">
    <w:p w:rsidR="00F64D12" w:rsidRDefault="00F64D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61693982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 w:rsidR="00890DF9" w:rsidRDefault="00000000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890DF9" w:rsidRDefault="00890DF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64D12" w:rsidRDefault="00F64D12">
      <w:r>
        <w:separator/>
      </w:r>
    </w:p>
  </w:footnote>
  <w:footnote w:type="continuationSeparator" w:id="0">
    <w:p w:rsidR="00F64D12" w:rsidRDefault="00F64D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90DF9" w:rsidRDefault="00000000">
    <w:pPr>
      <w:pStyle w:val="a7"/>
      <w:jc w:val="left"/>
    </w:pPr>
    <w:r>
      <w:rPr>
        <w:noProof/>
        <w:lang w:val="en-US"/>
      </w:rPr>
      <w:drawing>
        <wp:inline distT="0" distB="0" distL="0" distR="0">
          <wp:extent cx="855980" cy="160655"/>
          <wp:effectExtent l="0" t="0" r="127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55980" cy="160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90DF9" w:rsidRDefault="00890DF9">
    <w:pPr>
      <w:spacing w:line="264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C0B17"/>
    <w:multiLevelType w:val="multilevel"/>
    <w:tmpl w:val="000C0B17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left" w:pos="578"/>
        </w:tabs>
        <w:ind w:left="578" w:hanging="578"/>
      </w:pPr>
      <w:rPr>
        <w:rFonts w:hint="eastAsia"/>
        <w:lang w:val="en-GB"/>
      </w:rPr>
    </w:lvl>
    <w:lvl w:ilvl="2">
      <w:start w:val="1"/>
      <w:numFmt w:val="decimal"/>
      <w:pStyle w:val="3"/>
      <w:lvlText w:val="%1.%2.%3"/>
      <w:lvlJc w:val="left"/>
      <w:pPr>
        <w:tabs>
          <w:tab w:val="left" w:pos="578"/>
        </w:tabs>
        <w:ind w:left="578" w:hanging="578"/>
      </w:pPr>
      <w:rPr>
        <w:rFonts w:eastAsia="宋体" w:hint="eastAsia"/>
        <w:sz w:val="24"/>
        <w:szCs w:val="24"/>
        <w:lang w:val="en-GB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num w:numId="1" w16cid:durableId="12851113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9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QwMzMyYjNkNDkwMmQ3ZDJjZjVkMTBlMzQ1ZDNkZDEifQ=="/>
  </w:docVars>
  <w:rsids>
    <w:rsidRoot w:val="00E83EBF"/>
    <w:rsid w:val="00037A4C"/>
    <w:rsid w:val="0004094E"/>
    <w:rsid w:val="0004557E"/>
    <w:rsid w:val="00073958"/>
    <w:rsid w:val="00094002"/>
    <w:rsid w:val="000D16B8"/>
    <w:rsid w:val="000F14F7"/>
    <w:rsid w:val="000F63BF"/>
    <w:rsid w:val="000F7EF2"/>
    <w:rsid w:val="00101EBF"/>
    <w:rsid w:val="00106871"/>
    <w:rsid w:val="001105DA"/>
    <w:rsid w:val="0012202F"/>
    <w:rsid w:val="00122AE1"/>
    <w:rsid w:val="0014776A"/>
    <w:rsid w:val="0016330F"/>
    <w:rsid w:val="00193751"/>
    <w:rsid w:val="001A7B58"/>
    <w:rsid w:val="001A7C37"/>
    <w:rsid w:val="001B7C87"/>
    <w:rsid w:val="001C3434"/>
    <w:rsid w:val="001C3598"/>
    <w:rsid w:val="001D484E"/>
    <w:rsid w:val="001F00E7"/>
    <w:rsid w:val="00203163"/>
    <w:rsid w:val="00203A7D"/>
    <w:rsid w:val="00217F09"/>
    <w:rsid w:val="002555B8"/>
    <w:rsid w:val="0029328A"/>
    <w:rsid w:val="002B090C"/>
    <w:rsid w:val="002E702B"/>
    <w:rsid w:val="003042CC"/>
    <w:rsid w:val="0030437C"/>
    <w:rsid w:val="003109C9"/>
    <w:rsid w:val="003121F7"/>
    <w:rsid w:val="0031365D"/>
    <w:rsid w:val="00314D29"/>
    <w:rsid w:val="00317F3B"/>
    <w:rsid w:val="003A6A7F"/>
    <w:rsid w:val="003C51B9"/>
    <w:rsid w:val="003C5F3A"/>
    <w:rsid w:val="00412ACB"/>
    <w:rsid w:val="004169B3"/>
    <w:rsid w:val="00453246"/>
    <w:rsid w:val="00483193"/>
    <w:rsid w:val="004A05CC"/>
    <w:rsid w:val="004D230F"/>
    <w:rsid w:val="004D449D"/>
    <w:rsid w:val="004F0639"/>
    <w:rsid w:val="005215FB"/>
    <w:rsid w:val="0056528E"/>
    <w:rsid w:val="005725E0"/>
    <w:rsid w:val="005755BA"/>
    <w:rsid w:val="005A21DB"/>
    <w:rsid w:val="005E235B"/>
    <w:rsid w:val="005F5114"/>
    <w:rsid w:val="006019FE"/>
    <w:rsid w:val="0062255B"/>
    <w:rsid w:val="006254D5"/>
    <w:rsid w:val="00662EF0"/>
    <w:rsid w:val="0067336D"/>
    <w:rsid w:val="0068547A"/>
    <w:rsid w:val="00694FCA"/>
    <w:rsid w:val="006D02D6"/>
    <w:rsid w:val="006E7597"/>
    <w:rsid w:val="006F3036"/>
    <w:rsid w:val="00762314"/>
    <w:rsid w:val="007816D6"/>
    <w:rsid w:val="00790B40"/>
    <w:rsid w:val="00795DB3"/>
    <w:rsid w:val="007A20AF"/>
    <w:rsid w:val="007A5318"/>
    <w:rsid w:val="007B61C5"/>
    <w:rsid w:val="007C4F93"/>
    <w:rsid w:val="007D7FEF"/>
    <w:rsid w:val="007E5D0D"/>
    <w:rsid w:val="00804E78"/>
    <w:rsid w:val="00823E9B"/>
    <w:rsid w:val="0083162D"/>
    <w:rsid w:val="0086632A"/>
    <w:rsid w:val="0087011E"/>
    <w:rsid w:val="00883D6C"/>
    <w:rsid w:val="00886207"/>
    <w:rsid w:val="00890DF9"/>
    <w:rsid w:val="008A48E6"/>
    <w:rsid w:val="008D40D1"/>
    <w:rsid w:val="008F56AB"/>
    <w:rsid w:val="00920FEB"/>
    <w:rsid w:val="009A4F1F"/>
    <w:rsid w:val="009C1CEB"/>
    <w:rsid w:val="009D6BB4"/>
    <w:rsid w:val="009E2DE9"/>
    <w:rsid w:val="00A32590"/>
    <w:rsid w:val="00A327ED"/>
    <w:rsid w:val="00A355BD"/>
    <w:rsid w:val="00A43916"/>
    <w:rsid w:val="00A7462A"/>
    <w:rsid w:val="00A8181B"/>
    <w:rsid w:val="00A8393F"/>
    <w:rsid w:val="00AA26C7"/>
    <w:rsid w:val="00AA47FE"/>
    <w:rsid w:val="00AB4C7A"/>
    <w:rsid w:val="00AC7EEF"/>
    <w:rsid w:val="00B11FE8"/>
    <w:rsid w:val="00B27308"/>
    <w:rsid w:val="00B41640"/>
    <w:rsid w:val="00B44806"/>
    <w:rsid w:val="00B55B22"/>
    <w:rsid w:val="00B60841"/>
    <w:rsid w:val="00B71B30"/>
    <w:rsid w:val="00B73C41"/>
    <w:rsid w:val="00B7457E"/>
    <w:rsid w:val="00BB4C72"/>
    <w:rsid w:val="00BD39F3"/>
    <w:rsid w:val="00BE0BAC"/>
    <w:rsid w:val="00BE3C10"/>
    <w:rsid w:val="00BE75B4"/>
    <w:rsid w:val="00C63237"/>
    <w:rsid w:val="00C67778"/>
    <w:rsid w:val="00C86FAA"/>
    <w:rsid w:val="00C97E25"/>
    <w:rsid w:val="00CB0266"/>
    <w:rsid w:val="00CB0F5E"/>
    <w:rsid w:val="00CE28AA"/>
    <w:rsid w:val="00CF421E"/>
    <w:rsid w:val="00D032CE"/>
    <w:rsid w:val="00D10E61"/>
    <w:rsid w:val="00D13ABE"/>
    <w:rsid w:val="00D40158"/>
    <w:rsid w:val="00D43C46"/>
    <w:rsid w:val="00D449E4"/>
    <w:rsid w:val="00D47283"/>
    <w:rsid w:val="00D56084"/>
    <w:rsid w:val="00D62A9A"/>
    <w:rsid w:val="00DA192D"/>
    <w:rsid w:val="00DC73AD"/>
    <w:rsid w:val="00DD16C4"/>
    <w:rsid w:val="00DE572B"/>
    <w:rsid w:val="00DF470C"/>
    <w:rsid w:val="00E1340C"/>
    <w:rsid w:val="00E14637"/>
    <w:rsid w:val="00E1693B"/>
    <w:rsid w:val="00E52B53"/>
    <w:rsid w:val="00E60BFC"/>
    <w:rsid w:val="00E62CE3"/>
    <w:rsid w:val="00E660D6"/>
    <w:rsid w:val="00E81ACD"/>
    <w:rsid w:val="00E83EBF"/>
    <w:rsid w:val="00EA5DEE"/>
    <w:rsid w:val="00EB67C0"/>
    <w:rsid w:val="00EB6DB8"/>
    <w:rsid w:val="00EE1BA7"/>
    <w:rsid w:val="00EF3DA5"/>
    <w:rsid w:val="00EF7114"/>
    <w:rsid w:val="00F30C12"/>
    <w:rsid w:val="00F64D12"/>
    <w:rsid w:val="00F75DD1"/>
    <w:rsid w:val="00FA4476"/>
    <w:rsid w:val="00FA4B87"/>
    <w:rsid w:val="00FF2243"/>
    <w:rsid w:val="5BA13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44E6971"/>
  <w15:docId w15:val="{F6AC55FB-DE92-43EB-A927-F55A1FCD1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/>
    <w:lsdException w:name="toc 3" w:uiPriority="39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Block Text" w:qFormat="1"/>
    <w:lsdException w:name="Hyperlink" w:uiPriority="99" w:qFormat="1"/>
    <w:lsdException w:name="Strong" w:qFormat="1"/>
    <w:lsdException w:name="Emphasis" w:qFormat="1"/>
    <w:lsdException w:name="Document Map" w:semiHidden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1"/>
      <w:lang w:val="en-GB"/>
    </w:rPr>
  </w:style>
  <w:style w:type="paragraph" w:styleId="1">
    <w:name w:val="heading 1"/>
    <w:next w:val="a0"/>
    <w:qFormat/>
    <w:pPr>
      <w:keepNext/>
      <w:numPr>
        <w:numId w:val="1"/>
      </w:numPr>
      <w:kinsoku w:val="0"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2">
    <w:name w:val="heading 2"/>
    <w:next w:val="a0"/>
    <w:qFormat/>
    <w:pPr>
      <w:keepNext/>
      <w:numPr>
        <w:ilvl w:val="1"/>
        <w:numId w:val="1"/>
      </w:numPr>
      <w:kinsoku w:val="0"/>
      <w:spacing w:before="240" w:after="240"/>
      <w:jc w:val="both"/>
      <w:outlineLvl w:val="1"/>
    </w:pPr>
    <w:rPr>
      <w:rFonts w:ascii="宋体" w:cs="Arial"/>
      <w:b/>
      <w:bCs/>
      <w:iCs/>
      <w:color w:val="000000"/>
      <w:sz w:val="24"/>
      <w:szCs w:val="24"/>
    </w:rPr>
  </w:style>
  <w:style w:type="paragraph" w:styleId="3">
    <w:name w:val="heading 3"/>
    <w:next w:val="a0"/>
    <w:qFormat/>
    <w:pPr>
      <w:keepNext/>
      <w:numPr>
        <w:ilvl w:val="2"/>
        <w:numId w:val="1"/>
      </w:numPr>
      <w:spacing w:before="240" w:after="60"/>
      <w:outlineLvl w:val="2"/>
    </w:pPr>
    <w:rPr>
      <w:rFonts w:ascii="宋体" w:hAnsi="宋体" w:cs="Arial"/>
      <w:b/>
      <w:bCs/>
      <w:sz w:val="21"/>
      <w:szCs w:val="21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qFormat/>
    <w:pPr>
      <w:numPr>
        <w:ilvl w:val="4"/>
        <w:numId w:val="1"/>
      </w:numPr>
      <w:spacing w:before="240" w:after="60"/>
      <w:outlineLvl w:val="4"/>
    </w:pPr>
    <w:rPr>
      <w:b/>
      <w:bCs/>
      <w:iCs/>
      <w:szCs w:val="26"/>
    </w:rPr>
  </w:style>
  <w:style w:type="paragraph" w:styleId="6">
    <w:name w:val="heading 6"/>
    <w:basedOn w:val="a"/>
    <w:next w:val="a"/>
    <w:qFormat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7">
    <w:name w:val="heading 7"/>
    <w:basedOn w:val="a"/>
    <w:next w:val="a"/>
    <w:qFormat/>
    <w:pPr>
      <w:numPr>
        <w:ilvl w:val="6"/>
        <w:numId w:val="1"/>
      </w:num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"/>
    <w:next w:val="a"/>
    <w:qFormat/>
    <w:pPr>
      <w:numPr>
        <w:ilvl w:val="7"/>
        <w:numId w:val="1"/>
      </w:num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qFormat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lock Text"/>
    <w:qFormat/>
    <w:pPr>
      <w:kinsoku w:val="0"/>
      <w:spacing w:line="400" w:lineRule="atLeast"/>
      <w:ind w:firstLineChars="200" w:firstLine="200"/>
      <w:jc w:val="both"/>
    </w:pPr>
    <w:rPr>
      <w:sz w:val="21"/>
      <w:szCs w:val="21"/>
      <w:lang w:val="en-GB"/>
    </w:rPr>
  </w:style>
  <w:style w:type="paragraph" w:styleId="a4">
    <w:name w:val="Document Map"/>
    <w:basedOn w:val="a"/>
    <w:semiHidden/>
    <w:pPr>
      <w:shd w:val="clear" w:color="auto" w:fill="000080"/>
    </w:pPr>
  </w:style>
  <w:style w:type="paragraph" w:styleId="TOC3">
    <w:name w:val="toc 3"/>
    <w:basedOn w:val="a"/>
    <w:next w:val="a"/>
    <w:uiPriority w:val="39"/>
    <w:qFormat/>
    <w:pPr>
      <w:tabs>
        <w:tab w:val="left" w:pos="900"/>
        <w:tab w:val="left" w:pos="1260"/>
        <w:tab w:val="right" w:leader="dot" w:pos="9360"/>
      </w:tabs>
      <w:ind w:left="210" w:firstLineChars="100" w:firstLine="210"/>
    </w:pPr>
    <w:rPr>
      <w:kern w:val="2"/>
      <w:szCs w:val="24"/>
      <w:lang w:val="en-US"/>
    </w:r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</w:pPr>
    <w:rPr>
      <w:szCs w:val="18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paragraph" w:styleId="TOC1">
    <w:name w:val="toc 1"/>
    <w:basedOn w:val="a"/>
    <w:next w:val="a"/>
    <w:uiPriority w:val="39"/>
    <w:qFormat/>
    <w:pPr>
      <w:tabs>
        <w:tab w:val="left" w:leader="dot" w:pos="180"/>
        <w:tab w:val="left" w:pos="420"/>
        <w:tab w:val="right" w:leader="dot" w:pos="9360"/>
      </w:tabs>
    </w:pPr>
    <w:rPr>
      <w:b/>
      <w:bCs/>
      <w:kern w:val="2"/>
      <w:szCs w:val="24"/>
      <w:lang w:val="en-US"/>
    </w:rPr>
  </w:style>
  <w:style w:type="paragraph" w:styleId="TOC2">
    <w:name w:val="toc 2"/>
    <w:basedOn w:val="a"/>
    <w:next w:val="a"/>
    <w:uiPriority w:val="39"/>
    <w:pPr>
      <w:tabs>
        <w:tab w:val="left" w:pos="540"/>
        <w:tab w:val="left" w:pos="840"/>
        <w:tab w:val="right" w:leader="dot" w:pos="9360"/>
      </w:tabs>
      <w:ind w:left="200"/>
    </w:pPr>
    <w:rPr>
      <w:kern w:val="2"/>
      <w:szCs w:val="24"/>
      <w:lang w:val="en-US"/>
    </w:rPr>
  </w:style>
  <w:style w:type="table" w:styleId="a8">
    <w:name w:val="Table Grid"/>
    <w:basedOn w:val="a2"/>
    <w:qFormat/>
    <w:pPr>
      <w:spacing w:line="36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a6">
    <w:name w:val="页脚 字符"/>
    <w:basedOn w:val="a1"/>
    <w:link w:val="a5"/>
    <w:uiPriority w:val="99"/>
    <w:qFormat/>
    <w:rPr>
      <w:sz w:val="21"/>
      <w:szCs w:val="18"/>
      <w:lang w:val="en-GB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11.w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wmf"/><Relationship Id="rId22" Type="http://schemas.openxmlformats.org/officeDocument/2006/relationships/image" Target="media/image14.png"/><Relationship Id="rId27" Type="http://schemas.openxmlformats.org/officeDocument/2006/relationships/image" Target="media/image1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86176\AppData\Local\Temp\tmp39.dot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tmp39</Template>
  <TotalTime>5</TotalTime>
  <Pages>1</Pages>
  <Words>11433</Words>
  <Characters>65172</Characters>
  <Application>Microsoft Office Word</Application>
  <DocSecurity>0</DocSecurity>
  <Lines>543</Lines>
  <Paragraphs>152</Paragraphs>
  <ScaleCrop>false</ScaleCrop>
  <Company>ths</Company>
  <LinksUpToDate>false</LinksUpToDate>
  <CharactersWithSpaces>76453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任琦</dc:creator>
  <cp:lastModifiedBy>任 琦</cp:lastModifiedBy>
  <cp:revision>2</cp:revision>
  <cp:lastPrinted>2411-12-31T15:59:00Z</cp:lastPrinted>
  <dcterms:created xsi:type="dcterms:W3CDTF">2022-11-09T04:43:00Z</dcterms:created>
  <dcterms:modified xsi:type="dcterms:W3CDTF">2023-02-16T07:24:00Z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34EE41D6314D426EA0EAA5B502EF4AF1</vt:lpwstr>
  </property>
</Properties>
</file>