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清风前湖·柳绿天地——后疫情背景下校园教学楼绿色改造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项目名称：清风前湖·柳绿天地——后疫情背景下校园教学楼绿色改造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