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云隙—社区低碳图书馆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围护结构提高35%或负荷降低16%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