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lang w:val="zh-CN"/>
        </w:rPr>
        <w:id w:val="10014778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EA51985" w14:textId="4CC43AB9" w:rsidR="00AF732A" w:rsidRDefault="00AF732A" w:rsidP="00AF732A">
          <w:pPr>
            <w:spacing w:afterLines="100" w:after="312"/>
            <w:rPr>
              <w:lang w:val="zh-CN"/>
            </w:rPr>
          </w:pPr>
        </w:p>
        <w:p w14:paraId="1F0DA5CC" w14:textId="699E4DBC" w:rsidR="00654A97" w:rsidRDefault="00654A97" w:rsidP="00AF732A">
          <w:pPr>
            <w:spacing w:afterLines="100" w:after="312"/>
            <w:rPr>
              <w:lang w:val="zh-CN"/>
            </w:rPr>
          </w:pPr>
        </w:p>
        <w:p w14:paraId="79192233" w14:textId="5441F6DC" w:rsidR="00654A97" w:rsidRDefault="00654A97" w:rsidP="00AF732A">
          <w:pPr>
            <w:spacing w:afterLines="100" w:after="312"/>
            <w:rPr>
              <w:lang w:val="zh-CN"/>
            </w:rPr>
          </w:pPr>
        </w:p>
        <w:p w14:paraId="01A84B57" w14:textId="77777777" w:rsidR="00654A97" w:rsidRDefault="00654A97" w:rsidP="00AF732A">
          <w:pPr>
            <w:spacing w:afterLines="100" w:after="312"/>
            <w:rPr>
              <w:rFonts w:ascii="宋体" w:hAnsi="宋体" w:hint="eastAsia"/>
              <w:b/>
              <w:bCs/>
              <w:sz w:val="30"/>
              <w:szCs w:val="24"/>
            </w:rPr>
          </w:pPr>
        </w:p>
        <w:p w14:paraId="5ED0DCDB" w14:textId="098DDC4E" w:rsidR="00AF732A" w:rsidRDefault="00AF732A" w:rsidP="00AF732A">
          <w:pPr>
            <w:spacing w:beforeLines="100" w:before="312" w:line="180" w:lineRule="atLeast"/>
            <w:jc w:val="center"/>
            <w:rPr>
              <w:rFonts w:ascii="黑体" w:eastAsia="黑体" w:hAnsi="宋体"/>
              <w:b/>
              <w:bCs/>
              <w:sz w:val="72"/>
              <w:szCs w:val="72"/>
            </w:rPr>
          </w:pPr>
          <w:proofErr w:type="gramStart"/>
          <w:r>
            <w:rPr>
              <w:rFonts w:ascii="黑体" w:eastAsia="黑体" w:hAnsi="宋体" w:hint="eastAsia"/>
              <w:b/>
              <w:bCs/>
              <w:sz w:val="72"/>
              <w:szCs w:val="72"/>
            </w:rPr>
            <w:t>建筑声</w:t>
          </w:r>
          <w:proofErr w:type="gramEnd"/>
          <w:r>
            <w:rPr>
              <w:rFonts w:ascii="黑体" w:eastAsia="黑体" w:hAnsi="宋体" w:hint="eastAsia"/>
              <w:b/>
              <w:bCs/>
              <w:sz w:val="72"/>
              <w:szCs w:val="72"/>
            </w:rPr>
            <w:t>环境</w:t>
          </w:r>
          <w:r>
            <w:rPr>
              <w:rFonts w:ascii="黑体" w:eastAsia="黑体" w:hAnsi="宋体"/>
              <w:b/>
              <w:bCs/>
              <w:sz w:val="72"/>
              <w:szCs w:val="72"/>
            </w:rPr>
            <w:t>设计</w:t>
          </w:r>
          <w:r>
            <w:rPr>
              <w:rFonts w:ascii="黑体" w:eastAsia="黑体" w:hAnsi="宋体" w:hint="eastAsia"/>
              <w:b/>
              <w:bCs/>
              <w:sz w:val="72"/>
              <w:szCs w:val="72"/>
            </w:rPr>
            <w:t>报告书</w:t>
          </w:r>
        </w:p>
        <w:p w14:paraId="0DB599B9" w14:textId="77777777" w:rsidR="00AF732A" w:rsidRDefault="00AF732A" w:rsidP="00AF732A">
          <w:pPr>
            <w:pStyle w:val="a9"/>
            <w:rPr>
              <w:lang w:val="en-US"/>
            </w:rPr>
          </w:pPr>
          <w:r>
            <w:rPr>
              <w:rFonts w:hint="eastAsia"/>
              <w:lang w:val="en-US"/>
            </w:rPr>
            <w:t>（评价</w:t>
          </w:r>
          <w:r>
            <w:rPr>
              <w:lang w:val="en-US"/>
            </w:rPr>
            <w:t>性设计</w:t>
          </w:r>
          <w:r>
            <w:rPr>
              <w:rFonts w:hint="eastAsia"/>
              <w:lang w:val="en-US"/>
            </w:rPr>
            <w:t>）</w:t>
          </w:r>
        </w:p>
        <w:p w14:paraId="0AD711B9" w14:textId="305EEDEC" w:rsidR="00AF732A" w:rsidRDefault="00AF732A" w:rsidP="00AF732A">
          <w:pPr>
            <w:spacing w:line="180" w:lineRule="atLeast"/>
            <w:jc w:val="center"/>
            <w:rPr>
              <w:rFonts w:ascii="宋体" w:hAnsi="宋体"/>
              <w:b/>
              <w:bCs/>
              <w:szCs w:val="21"/>
            </w:rPr>
          </w:pPr>
        </w:p>
        <w:p w14:paraId="44DA3BBF" w14:textId="0332D888" w:rsidR="00654A97" w:rsidRDefault="00654A97" w:rsidP="00AF732A">
          <w:pPr>
            <w:spacing w:line="180" w:lineRule="atLeast"/>
            <w:jc w:val="center"/>
            <w:rPr>
              <w:rFonts w:ascii="宋体" w:hAnsi="宋体"/>
              <w:b/>
              <w:bCs/>
              <w:szCs w:val="21"/>
            </w:rPr>
          </w:pPr>
        </w:p>
        <w:p w14:paraId="50A995CC" w14:textId="14E49C64" w:rsidR="00654A97" w:rsidRDefault="00654A97" w:rsidP="00AF732A">
          <w:pPr>
            <w:spacing w:line="180" w:lineRule="atLeast"/>
            <w:jc w:val="center"/>
            <w:rPr>
              <w:rFonts w:ascii="宋体" w:hAnsi="宋体"/>
              <w:b/>
              <w:bCs/>
              <w:szCs w:val="21"/>
            </w:rPr>
          </w:pPr>
        </w:p>
        <w:p w14:paraId="21505450" w14:textId="21BF4C71" w:rsidR="00654A97" w:rsidRDefault="00654A97" w:rsidP="00AF732A">
          <w:pPr>
            <w:spacing w:line="180" w:lineRule="atLeast"/>
            <w:jc w:val="center"/>
            <w:rPr>
              <w:rFonts w:ascii="宋体" w:hAnsi="宋体"/>
              <w:b/>
              <w:bCs/>
              <w:szCs w:val="21"/>
            </w:rPr>
          </w:pPr>
        </w:p>
        <w:p w14:paraId="42E45A8D" w14:textId="4D72A259" w:rsidR="00654A97" w:rsidRDefault="00654A97" w:rsidP="00AF732A">
          <w:pPr>
            <w:spacing w:line="180" w:lineRule="atLeast"/>
            <w:jc w:val="center"/>
            <w:rPr>
              <w:rFonts w:ascii="宋体" w:hAnsi="宋体"/>
              <w:b/>
              <w:bCs/>
              <w:szCs w:val="21"/>
            </w:rPr>
          </w:pPr>
        </w:p>
        <w:p w14:paraId="41CB02FA" w14:textId="243E1813" w:rsidR="00654A97" w:rsidRDefault="00654A97" w:rsidP="00AF732A">
          <w:pPr>
            <w:spacing w:line="180" w:lineRule="atLeast"/>
            <w:jc w:val="center"/>
            <w:rPr>
              <w:rFonts w:ascii="宋体" w:hAnsi="宋体"/>
              <w:b/>
              <w:bCs/>
              <w:szCs w:val="21"/>
            </w:rPr>
          </w:pPr>
        </w:p>
        <w:p w14:paraId="7D2E4FEA" w14:textId="74BCBAFE" w:rsidR="00654A97" w:rsidRDefault="00654A97" w:rsidP="00AF732A">
          <w:pPr>
            <w:spacing w:line="180" w:lineRule="atLeast"/>
            <w:jc w:val="center"/>
            <w:rPr>
              <w:rFonts w:ascii="宋体" w:hAnsi="宋体"/>
              <w:b/>
              <w:bCs/>
              <w:szCs w:val="21"/>
            </w:rPr>
          </w:pPr>
        </w:p>
        <w:p w14:paraId="075E8D33" w14:textId="77777777" w:rsidR="00654A97" w:rsidRDefault="00654A97" w:rsidP="00AF732A">
          <w:pPr>
            <w:spacing w:line="180" w:lineRule="atLeast"/>
            <w:jc w:val="center"/>
            <w:rPr>
              <w:rFonts w:ascii="宋体" w:hAnsi="宋体" w:hint="eastAsia"/>
              <w:b/>
              <w:bCs/>
              <w:szCs w:val="21"/>
            </w:rPr>
          </w:pPr>
        </w:p>
        <w:p w14:paraId="77CF8C91" w14:textId="77777777" w:rsidR="00AF732A" w:rsidRDefault="00AF732A" w:rsidP="00AF732A">
          <w:pPr>
            <w:spacing w:line="180" w:lineRule="atLeast"/>
            <w:jc w:val="center"/>
            <w:rPr>
              <w:rFonts w:ascii="宋体" w:hAnsi="宋体"/>
              <w:b/>
              <w:bCs/>
              <w:szCs w:val="21"/>
            </w:rPr>
          </w:pPr>
        </w:p>
        <w:tbl>
          <w:tblPr>
            <w:tblW w:w="0" w:type="auto"/>
            <w:jc w:val="center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6" w:space="0" w:color="auto"/>
              <w:insideV w:val="single" w:sz="6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800"/>
            <w:gridCol w:w="3780"/>
          </w:tblGrid>
          <w:tr w:rsidR="00AF732A" w14:paraId="7B61007A" w14:textId="77777777" w:rsidTr="00D005FB">
            <w:trPr>
              <w:jc w:val="center"/>
            </w:trPr>
            <w:tc>
              <w:tcPr>
                <w:tcW w:w="1800" w:type="dxa"/>
                <w:tcBorders>
                  <w:top w:val="single" w:sz="12" w:space="0" w:color="auto"/>
                  <w:bottom w:val="single" w:sz="6" w:space="0" w:color="auto"/>
                </w:tcBorders>
                <w:shd w:val="clear" w:color="auto" w:fill="E6E6E6"/>
              </w:tcPr>
              <w:p w14:paraId="705096E0" w14:textId="77777777" w:rsidR="00AF732A" w:rsidRDefault="00AF732A" w:rsidP="00654A97">
                <w:pPr>
                  <w:rPr>
                    <w:rFonts w:ascii="宋体" w:hAnsi="宋体"/>
                    <w:szCs w:val="21"/>
                  </w:rPr>
                </w:pPr>
                <w:r>
                  <w:rPr>
                    <w:rFonts w:ascii="宋体" w:hAnsi="宋体" w:hint="eastAsia"/>
                    <w:szCs w:val="21"/>
                  </w:rPr>
                  <w:t>工程名称</w:t>
                </w:r>
              </w:p>
            </w:tc>
            <w:tc>
              <w:tcPr>
                <w:tcW w:w="3780" w:type="dxa"/>
              </w:tcPr>
              <w:p w14:paraId="5EB9077C" w14:textId="77777777" w:rsidR="00AF732A" w:rsidRDefault="00AF732A" w:rsidP="00D005FB">
                <w:pPr>
                  <w:pStyle w:val="a6"/>
                  <w:tabs>
                    <w:tab w:val="clear" w:pos="4153"/>
                    <w:tab w:val="clear" w:pos="8306"/>
                  </w:tabs>
                  <w:snapToGrid/>
                  <w:ind w:left="1470" w:right="1470"/>
                  <w:jc w:val="both"/>
                  <w:rPr>
                    <w:rFonts w:ascii="宋体" w:hAnsi="宋体"/>
                    <w:szCs w:val="21"/>
                  </w:rPr>
                </w:pPr>
              </w:p>
            </w:tc>
          </w:tr>
          <w:tr w:rsidR="00AF732A" w14:paraId="3EA5C69E" w14:textId="77777777" w:rsidTr="00D005FB">
            <w:trPr>
              <w:jc w:val="center"/>
            </w:trPr>
            <w:tc>
              <w:tcPr>
                <w:tcW w:w="1800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E6E6E6"/>
              </w:tcPr>
              <w:p w14:paraId="535C3FC1" w14:textId="77777777" w:rsidR="00AF732A" w:rsidRDefault="00AF732A" w:rsidP="00D005FB">
                <w:pPr>
                  <w:rPr>
                    <w:rFonts w:ascii="宋体" w:hAnsi="宋体"/>
                    <w:szCs w:val="21"/>
                  </w:rPr>
                </w:pPr>
                <w:r>
                  <w:rPr>
                    <w:rFonts w:ascii="宋体" w:hAnsi="宋体" w:hint="eastAsia"/>
                    <w:szCs w:val="21"/>
                  </w:rPr>
                  <w:t>工程地点</w:t>
                </w:r>
              </w:p>
            </w:tc>
            <w:tc>
              <w:tcPr>
                <w:tcW w:w="3780" w:type="dxa"/>
              </w:tcPr>
              <w:p w14:paraId="1506BDA3" w14:textId="77777777" w:rsidR="00AF732A" w:rsidRDefault="00AF732A" w:rsidP="00D005FB">
                <w:pPr>
                  <w:rPr>
                    <w:rFonts w:ascii="宋体" w:hAnsi="宋体"/>
                    <w:szCs w:val="21"/>
                  </w:rPr>
                </w:pPr>
                <w:bookmarkStart w:id="0" w:name="地理位置"/>
                <w:r>
                  <w:t>沈阳</w:t>
                </w:r>
                <w:bookmarkEnd w:id="0"/>
              </w:p>
            </w:tc>
          </w:tr>
          <w:tr w:rsidR="00AF732A" w14:paraId="28D34173" w14:textId="77777777" w:rsidTr="00D005FB">
            <w:trPr>
              <w:jc w:val="center"/>
            </w:trPr>
            <w:tc>
              <w:tcPr>
                <w:tcW w:w="1800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E6E6E6"/>
              </w:tcPr>
              <w:p w14:paraId="6DF4C62E" w14:textId="77777777" w:rsidR="00AF732A" w:rsidRDefault="00AF732A" w:rsidP="00D005FB">
                <w:pPr>
                  <w:rPr>
                    <w:rFonts w:ascii="宋体" w:hAnsi="宋体"/>
                    <w:szCs w:val="21"/>
                  </w:rPr>
                </w:pPr>
                <w:r>
                  <w:rPr>
                    <w:rFonts w:ascii="宋体" w:hAnsi="宋体" w:hint="eastAsia"/>
                    <w:szCs w:val="21"/>
                  </w:rPr>
                  <w:t>设</w:t>
                </w:r>
                <w:r>
                  <w:rPr>
                    <w:rFonts w:ascii="宋体" w:hAnsi="宋体" w:hint="eastAsia"/>
                    <w:szCs w:val="21"/>
                  </w:rPr>
                  <w:t xml:space="preserve"> </w:t>
                </w:r>
                <w:r>
                  <w:rPr>
                    <w:rFonts w:ascii="宋体" w:hAnsi="宋体" w:hint="eastAsia"/>
                    <w:szCs w:val="21"/>
                  </w:rPr>
                  <w:t>计</w:t>
                </w:r>
                <w:r>
                  <w:rPr>
                    <w:rFonts w:ascii="宋体" w:hAnsi="宋体" w:hint="eastAsia"/>
                    <w:szCs w:val="21"/>
                  </w:rPr>
                  <w:t xml:space="preserve"> </w:t>
                </w:r>
                <w:r>
                  <w:rPr>
                    <w:rFonts w:ascii="宋体" w:hAnsi="宋体" w:hint="eastAsia"/>
                    <w:szCs w:val="21"/>
                  </w:rPr>
                  <w:t>人</w:t>
                </w:r>
              </w:p>
            </w:tc>
            <w:tc>
              <w:tcPr>
                <w:tcW w:w="3780" w:type="dxa"/>
              </w:tcPr>
              <w:p w14:paraId="6263C6EC" w14:textId="77777777" w:rsidR="00AF732A" w:rsidRDefault="00AF732A" w:rsidP="00D005FB">
                <w:pPr>
                  <w:rPr>
                    <w:rFonts w:ascii="宋体" w:hAnsi="宋体"/>
                    <w:szCs w:val="21"/>
                  </w:rPr>
                </w:pPr>
              </w:p>
            </w:tc>
          </w:tr>
          <w:tr w:rsidR="00AF732A" w14:paraId="3EB55AE7" w14:textId="77777777" w:rsidTr="00D005FB">
            <w:trPr>
              <w:jc w:val="center"/>
            </w:trPr>
            <w:tc>
              <w:tcPr>
                <w:tcW w:w="1800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E6E6E6"/>
              </w:tcPr>
              <w:p w14:paraId="4B8299F7" w14:textId="77777777" w:rsidR="00AF732A" w:rsidRDefault="00AF732A" w:rsidP="00D005FB">
                <w:pPr>
                  <w:rPr>
                    <w:rFonts w:ascii="宋体" w:hAnsi="宋体"/>
                    <w:szCs w:val="21"/>
                  </w:rPr>
                </w:pPr>
                <w:r>
                  <w:rPr>
                    <w:rFonts w:ascii="宋体" w:hAnsi="宋体" w:hint="eastAsia"/>
                    <w:szCs w:val="21"/>
                  </w:rPr>
                  <w:t>审</w:t>
                </w:r>
                <w:r>
                  <w:rPr>
                    <w:rFonts w:ascii="宋体" w:hAnsi="宋体" w:hint="eastAsia"/>
                    <w:szCs w:val="21"/>
                  </w:rPr>
                  <w:t xml:space="preserve"> </w:t>
                </w:r>
                <w:r>
                  <w:rPr>
                    <w:rFonts w:ascii="宋体" w:hAnsi="宋体" w:hint="eastAsia"/>
                    <w:szCs w:val="21"/>
                  </w:rPr>
                  <w:t>核</w:t>
                </w:r>
                <w:r>
                  <w:rPr>
                    <w:rFonts w:ascii="宋体" w:hAnsi="宋体" w:hint="eastAsia"/>
                    <w:szCs w:val="21"/>
                  </w:rPr>
                  <w:t xml:space="preserve"> </w:t>
                </w:r>
                <w:r>
                  <w:rPr>
                    <w:rFonts w:ascii="宋体" w:hAnsi="宋体" w:hint="eastAsia"/>
                    <w:szCs w:val="21"/>
                  </w:rPr>
                  <w:t>人</w:t>
                </w:r>
              </w:p>
            </w:tc>
            <w:tc>
              <w:tcPr>
                <w:tcW w:w="3780" w:type="dxa"/>
              </w:tcPr>
              <w:p w14:paraId="6C59739E" w14:textId="77777777" w:rsidR="00AF732A" w:rsidRDefault="00AF732A" w:rsidP="00D005FB">
                <w:pPr>
                  <w:rPr>
                    <w:rFonts w:ascii="宋体" w:hAnsi="宋体"/>
                    <w:szCs w:val="21"/>
                  </w:rPr>
                </w:pPr>
              </w:p>
            </w:tc>
          </w:tr>
          <w:tr w:rsidR="00AF732A" w14:paraId="3A7F5D0F" w14:textId="77777777" w:rsidTr="00D005FB">
            <w:trPr>
              <w:jc w:val="center"/>
            </w:trPr>
            <w:tc>
              <w:tcPr>
                <w:tcW w:w="1800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E6E6E6"/>
              </w:tcPr>
              <w:p w14:paraId="4E6D15FA" w14:textId="77777777" w:rsidR="00AF732A" w:rsidRDefault="00AF732A" w:rsidP="00D005FB">
                <w:pPr>
                  <w:rPr>
                    <w:rFonts w:ascii="宋体" w:hAnsi="宋体"/>
                    <w:szCs w:val="21"/>
                  </w:rPr>
                </w:pPr>
                <w:r>
                  <w:rPr>
                    <w:rFonts w:ascii="宋体" w:hAnsi="宋体" w:hint="eastAsia"/>
                    <w:szCs w:val="21"/>
                  </w:rPr>
                  <w:t>审</w:t>
                </w:r>
                <w:r>
                  <w:rPr>
                    <w:rFonts w:ascii="宋体" w:hAnsi="宋体" w:hint="eastAsia"/>
                    <w:szCs w:val="21"/>
                  </w:rPr>
                  <w:t xml:space="preserve"> </w:t>
                </w:r>
                <w:r>
                  <w:rPr>
                    <w:rFonts w:ascii="宋体" w:hAnsi="宋体" w:hint="eastAsia"/>
                    <w:szCs w:val="21"/>
                  </w:rPr>
                  <w:t>定</w:t>
                </w:r>
                <w:r>
                  <w:rPr>
                    <w:rFonts w:ascii="宋体" w:hAnsi="宋体" w:hint="eastAsia"/>
                    <w:szCs w:val="21"/>
                  </w:rPr>
                  <w:t xml:space="preserve"> </w:t>
                </w:r>
                <w:r>
                  <w:rPr>
                    <w:rFonts w:ascii="宋体" w:hAnsi="宋体" w:hint="eastAsia"/>
                    <w:szCs w:val="21"/>
                  </w:rPr>
                  <w:t>人</w:t>
                </w:r>
              </w:p>
            </w:tc>
            <w:tc>
              <w:tcPr>
                <w:tcW w:w="3780" w:type="dxa"/>
              </w:tcPr>
              <w:p w14:paraId="49F0EB4A" w14:textId="77777777" w:rsidR="00AF732A" w:rsidRDefault="00AF732A" w:rsidP="00D005FB">
                <w:pPr>
                  <w:rPr>
                    <w:rFonts w:ascii="宋体" w:hAnsi="宋体"/>
                    <w:szCs w:val="21"/>
                  </w:rPr>
                </w:pPr>
              </w:p>
            </w:tc>
          </w:tr>
          <w:tr w:rsidR="00AF732A" w14:paraId="1D7D164F" w14:textId="77777777" w:rsidTr="00D005FB">
            <w:trPr>
              <w:jc w:val="center"/>
            </w:trPr>
            <w:tc>
              <w:tcPr>
                <w:tcW w:w="1800" w:type="dxa"/>
                <w:tcBorders>
                  <w:top w:val="single" w:sz="6" w:space="0" w:color="auto"/>
                  <w:bottom w:val="single" w:sz="12" w:space="0" w:color="auto"/>
                </w:tcBorders>
                <w:shd w:val="clear" w:color="auto" w:fill="E6E6E6"/>
              </w:tcPr>
              <w:p w14:paraId="4321E6DC" w14:textId="77777777" w:rsidR="00AF732A" w:rsidRDefault="00AF732A" w:rsidP="00D005FB">
                <w:pPr>
                  <w:rPr>
                    <w:rFonts w:ascii="宋体" w:hAnsi="宋体"/>
                    <w:szCs w:val="21"/>
                  </w:rPr>
                </w:pPr>
                <w:r>
                  <w:rPr>
                    <w:rFonts w:ascii="宋体" w:hAnsi="宋体" w:hint="eastAsia"/>
                    <w:szCs w:val="21"/>
                  </w:rPr>
                  <w:t>设计日期</w:t>
                </w:r>
              </w:p>
            </w:tc>
            <w:tc>
              <w:tcPr>
                <w:tcW w:w="3780" w:type="dxa"/>
              </w:tcPr>
              <w:p w14:paraId="06A25AAB" w14:textId="77777777" w:rsidR="00AF732A" w:rsidRDefault="00AF732A" w:rsidP="00D005FB">
                <w:pPr>
                  <w:rPr>
                    <w:rFonts w:ascii="宋体" w:hAnsi="宋体"/>
                    <w:szCs w:val="21"/>
                  </w:rPr>
                </w:pPr>
                <w:bookmarkStart w:id="1" w:name="报告日期"/>
                <w:bookmarkEnd w:id="1"/>
              </w:p>
            </w:tc>
          </w:tr>
        </w:tbl>
        <w:p w14:paraId="62CD936A" w14:textId="77777777" w:rsidR="00AF732A" w:rsidRDefault="00AF732A" w:rsidP="00AF732A">
          <w:pPr>
            <w:rPr>
              <w:rFonts w:ascii="宋体" w:hAnsi="宋体"/>
            </w:rPr>
          </w:pPr>
        </w:p>
        <w:p w14:paraId="1A2F6369" w14:textId="039D24A0" w:rsidR="00AF732A" w:rsidRDefault="00AF732A" w:rsidP="004C54E8">
          <w:pPr>
            <w:pStyle w:val="TOC"/>
            <w:spacing w:line="480" w:lineRule="auto"/>
            <w:jc w:val="center"/>
            <w:rPr>
              <w:rFonts w:asciiTheme="minorHAnsi" w:eastAsiaTheme="minorEastAsia" w:hAnsiTheme="minorHAnsi" w:cstheme="minorBidi"/>
              <w:color w:val="auto"/>
              <w:kern w:val="2"/>
              <w:sz w:val="21"/>
              <w:szCs w:val="22"/>
              <w:lang w:val="zh-CN"/>
            </w:rPr>
          </w:pPr>
          <w:r>
            <w:rPr>
              <w:rFonts w:asciiTheme="minorHAnsi" w:eastAsiaTheme="minorEastAsia" w:hAnsiTheme="minorHAnsi" w:cstheme="minorBidi"/>
              <w:color w:val="auto"/>
              <w:kern w:val="2"/>
              <w:sz w:val="21"/>
              <w:szCs w:val="22"/>
              <w:lang w:val="zh-CN"/>
            </w:rPr>
            <w:br w:type="page"/>
          </w:r>
        </w:p>
        <w:p w14:paraId="475A65D1" w14:textId="5731DA71" w:rsidR="009A60AE" w:rsidRPr="004C54E8" w:rsidRDefault="009A60AE" w:rsidP="004C54E8">
          <w:pPr>
            <w:pStyle w:val="TOC"/>
            <w:spacing w:line="480" w:lineRule="auto"/>
            <w:jc w:val="center"/>
            <w:rPr>
              <w:rFonts w:asciiTheme="minorHAnsi" w:eastAsiaTheme="minorHAnsi" w:hAnsiTheme="minorHAnsi"/>
              <w:b/>
              <w:bCs/>
              <w:color w:val="000000" w:themeColor="text1"/>
              <w:sz w:val="36"/>
              <w:szCs w:val="36"/>
            </w:rPr>
          </w:pPr>
          <w:r w:rsidRPr="004C54E8">
            <w:rPr>
              <w:rFonts w:asciiTheme="minorHAnsi" w:eastAsiaTheme="minorHAnsi" w:hAnsiTheme="minorHAnsi"/>
              <w:b/>
              <w:bCs/>
              <w:color w:val="000000" w:themeColor="text1"/>
              <w:sz w:val="36"/>
              <w:szCs w:val="36"/>
              <w:lang w:val="zh-CN"/>
            </w:rPr>
            <w:lastRenderedPageBreak/>
            <w:t>目录</w:t>
          </w:r>
        </w:p>
        <w:p w14:paraId="27E61B9E" w14:textId="10C3EA0B" w:rsidR="009A60AE" w:rsidRPr="004C54E8" w:rsidRDefault="009A60AE" w:rsidP="004C54E8">
          <w:pPr>
            <w:pStyle w:val="TOC1"/>
          </w:pPr>
          <w:r w:rsidRPr="004C54E8">
            <w:fldChar w:fldCharType="begin"/>
          </w:r>
          <w:r w:rsidRPr="004C54E8">
            <w:instrText xml:space="preserve"> TOC \o "1-3" \h \z \u </w:instrText>
          </w:r>
          <w:r w:rsidRPr="004C54E8">
            <w:fldChar w:fldCharType="separate"/>
          </w:r>
          <w:hyperlink w:anchor="_Toc128782395" w:history="1">
            <w:r w:rsidRPr="00E9415C">
              <w:rPr>
                <w:rStyle w:val="a8"/>
              </w:rPr>
              <w:t>1.建筑声环境分析</w:t>
            </w:r>
            <w:r w:rsidRPr="00E9415C">
              <w:rPr>
                <w:webHidden/>
              </w:rPr>
              <w:tab/>
            </w:r>
            <w:r w:rsidRPr="004C54E8">
              <w:rPr>
                <w:webHidden/>
              </w:rPr>
              <w:fldChar w:fldCharType="begin"/>
            </w:r>
            <w:r w:rsidRPr="004C54E8">
              <w:rPr>
                <w:webHidden/>
              </w:rPr>
              <w:instrText xml:space="preserve"> PAGEREF _Toc128782395 \h </w:instrText>
            </w:r>
            <w:r w:rsidRPr="004C54E8">
              <w:rPr>
                <w:webHidden/>
              </w:rPr>
            </w:r>
            <w:r w:rsidRPr="004C54E8">
              <w:rPr>
                <w:webHidden/>
              </w:rPr>
              <w:fldChar w:fldCharType="separate"/>
            </w:r>
            <w:r w:rsidR="00AF732A">
              <w:rPr>
                <w:webHidden/>
              </w:rPr>
              <w:t>3</w:t>
            </w:r>
            <w:r w:rsidRPr="004C54E8">
              <w:rPr>
                <w:webHidden/>
              </w:rPr>
              <w:fldChar w:fldCharType="end"/>
            </w:r>
          </w:hyperlink>
        </w:p>
        <w:p w14:paraId="41BE4F0B" w14:textId="7B5E1EF0" w:rsidR="009A60AE" w:rsidRPr="004C54E8" w:rsidRDefault="00000000" w:rsidP="004C54E8">
          <w:pPr>
            <w:pStyle w:val="TOC3"/>
            <w:tabs>
              <w:tab w:val="right" w:leader="dot" w:pos="8296"/>
            </w:tabs>
            <w:spacing w:line="480" w:lineRule="auto"/>
            <w:rPr>
              <w:rFonts w:eastAsiaTheme="minorHAnsi"/>
              <w:noProof/>
              <w:szCs w:val="21"/>
            </w:rPr>
          </w:pPr>
          <w:hyperlink w:anchor="_Toc128782396" w:history="1">
            <w:r w:rsidR="009A60AE" w:rsidRPr="004C54E8">
              <w:rPr>
                <w:rStyle w:val="a8"/>
                <w:rFonts w:eastAsiaTheme="minorHAnsi" w:cs="黑体"/>
                <w:noProof/>
                <w:szCs w:val="21"/>
              </w:rPr>
              <w:t>1.1建筑外昼间声环境分析</w:t>
            </w:r>
            <w:r w:rsidR="009A60AE" w:rsidRPr="004C54E8">
              <w:rPr>
                <w:rFonts w:eastAsiaTheme="minorHAnsi"/>
                <w:noProof/>
                <w:webHidden/>
                <w:szCs w:val="21"/>
              </w:rPr>
              <w:tab/>
            </w:r>
            <w:r w:rsidR="009A60AE" w:rsidRPr="004C54E8">
              <w:rPr>
                <w:rFonts w:eastAsiaTheme="minorHAnsi"/>
                <w:noProof/>
                <w:webHidden/>
                <w:szCs w:val="21"/>
              </w:rPr>
              <w:fldChar w:fldCharType="begin"/>
            </w:r>
            <w:r w:rsidR="009A60AE" w:rsidRPr="004C54E8">
              <w:rPr>
                <w:rFonts w:eastAsiaTheme="minorHAnsi"/>
                <w:noProof/>
                <w:webHidden/>
                <w:szCs w:val="21"/>
              </w:rPr>
              <w:instrText xml:space="preserve"> PAGEREF _Toc128782396 \h </w:instrText>
            </w:r>
            <w:r w:rsidR="009A60AE" w:rsidRPr="004C54E8">
              <w:rPr>
                <w:rFonts w:eastAsiaTheme="minorHAnsi"/>
                <w:noProof/>
                <w:webHidden/>
                <w:szCs w:val="21"/>
              </w:rPr>
            </w:r>
            <w:r w:rsidR="009A60AE" w:rsidRPr="004C54E8">
              <w:rPr>
                <w:rFonts w:eastAsiaTheme="minorHAnsi"/>
                <w:noProof/>
                <w:webHidden/>
                <w:szCs w:val="21"/>
              </w:rPr>
              <w:fldChar w:fldCharType="separate"/>
            </w:r>
            <w:r w:rsidR="00AF732A">
              <w:rPr>
                <w:rFonts w:eastAsiaTheme="minorHAnsi"/>
                <w:noProof/>
                <w:webHidden/>
                <w:szCs w:val="21"/>
              </w:rPr>
              <w:t>3</w:t>
            </w:r>
            <w:r w:rsidR="009A60AE" w:rsidRPr="004C54E8">
              <w:rPr>
                <w:rFonts w:eastAsiaTheme="minorHAnsi"/>
                <w:noProof/>
                <w:webHidden/>
                <w:szCs w:val="21"/>
              </w:rPr>
              <w:fldChar w:fldCharType="end"/>
            </w:r>
          </w:hyperlink>
        </w:p>
        <w:p w14:paraId="3CEB403F" w14:textId="62F37867" w:rsidR="009A60AE" w:rsidRPr="004C54E8" w:rsidRDefault="00000000" w:rsidP="004C54E8">
          <w:pPr>
            <w:pStyle w:val="TOC3"/>
            <w:tabs>
              <w:tab w:val="right" w:leader="dot" w:pos="8296"/>
            </w:tabs>
            <w:spacing w:line="480" w:lineRule="auto"/>
            <w:rPr>
              <w:rFonts w:eastAsiaTheme="minorHAnsi"/>
              <w:noProof/>
              <w:szCs w:val="21"/>
            </w:rPr>
          </w:pPr>
          <w:hyperlink w:anchor="_Toc128782397" w:history="1">
            <w:r w:rsidR="009A60AE" w:rsidRPr="004C54E8">
              <w:rPr>
                <w:rStyle w:val="a8"/>
                <w:rFonts w:eastAsiaTheme="minorHAnsi" w:cs="黑体"/>
                <w:noProof/>
                <w:szCs w:val="21"/>
              </w:rPr>
              <w:t>1.2建筑外夜间声环境分析</w:t>
            </w:r>
            <w:r w:rsidR="009A60AE" w:rsidRPr="004C54E8">
              <w:rPr>
                <w:rFonts w:eastAsiaTheme="minorHAnsi"/>
                <w:noProof/>
                <w:webHidden/>
                <w:szCs w:val="21"/>
              </w:rPr>
              <w:tab/>
            </w:r>
            <w:r w:rsidR="009A60AE" w:rsidRPr="004C54E8">
              <w:rPr>
                <w:rFonts w:eastAsiaTheme="minorHAnsi"/>
                <w:noProof/>
                <w:webHidden/>
                <w:szCs w:val="21"/>
              </w:rPr>
              <w:fldChar w:fldCharType="begin"/>
            </w:r>
            <w:r w:rsidR="009A60AE" w:rsidRPr="004C54E8">
              <w:rPr>
                <w:rFonts w:eastAsiaTheme="minorHAnsi"/>
                <w:noProof/>
                <w:webHidden/>
                <w:szCs w:val="21"/>
              </w:rPr>
              <w:instrText xml:space="preserve"> PAGEREF _Toc128782397 \h </w:instrText>
            </w:r>
            <w:r w:rsidR="009A60AE" w:rsidRPr="004C54E8">
              <w:rPr>
                <w:rFonts w:eastAsiaTheme="minorHAnsi"/>
                <w:noProof/>
                <w:webHidden/>
                <w:szCs w:val="21"/>
              </w:rPr>
            </w:r>
            <w:r w:rsidR="009A60AE" w:rsidRPr="004C54E8">
              <w:rPr>
                <w:rFonts w:eastAsiaTheme="minorHAnsi"/>
                <w:noProof/>
                <w:webHidden/>
                <w:szCs w:val="21"/>
              </w:rPr>
              <w:fldChar w:fldCharType="separate"/>
            </w:r>
            <w:r w:rsidR="00AF732A">
              <w:rPr>
                <w:rFonts w:eastAsiaTheme="minorHAnsi"/>
                <w:noProof/>
                <w:webHidden/>
                <w:szCs w:val="21"/>
              </w:rPr>
              <w:t>3</w:t>
            </w:r>
            <w:r w:rsidR="009A60AE" w:rsidRPr="004C54E8">
              <w:rPr>
                <w:rFonts w:eastAsiaTheme="minorHAnsi"/>
                <w:noProof/>
                <w:webHidden/>
                <w:szCs w:val="21"/>
              </w:rPr>
              <w:fldChar w:fldCharType="end"/>
            </w:r>
          </w:hyperlink>
        </w:p>
        <w:p w14:paraId="62FBA5D5" w14:textId="77777777" w:rsidR="00944232" w:rsidRDefault="00000000" w:rsidP="004C54E8">
          <w:pPr>
            <w:pStyle w:val="TOC3"/>
            <w:tabs>
              <w:tab w:val="right" w:leader="dot" w:pos="8296"/>
            </w:tabs>
            <w:spacing w:line="480" w:lineRule="auto"/>
            <w:rPr>
              <w:rFonts w:eastAsiaTheme="minorHAnsi"/>
              <w:noProof/>
              <w:szCs w:val="21"/>
            </w:rPr>
          </w:pPr>
          <w:hyperlink w:anchor="_Toc128782398" w:history="1">
            <w:r w:rsidR="009A60AE" w:rsidRPr="004C54E8">
              <w:rPr>
                <w:rStyle w:val="a8"/>
                <w:rFonts w:eastAsiaTheme="minorHAnsi" w:cs="黑体"/>
                <w:noProof/>
                <w:szCs w:val="21"/>
              </w:rPr>
              <w:t>1.3建筑内声环境分析</w:t>
            </w:r>
            <w:r w:rsidR="009A60AE" w:rsidRPr="004C54E8">
              <w:rPr>
                <w:rFonts w:eastAsiaTheme="minorHAnsi"/>
                <w:noProof/>
                <w:webHidden/>
                <w:szCs w:val="21"/>
              </w:rPr>
              <w:tab/>
            </w:r>
            <w:r w:rsidR="009A60AE" w:rsidRPr="004C54E8">
              <w:rPr>
                <w:rFonts w:eastAsiaTheme="minorHAnsi"/>
                <w:noProof/>
                <w:webHidden/>
                <w:szCs w:val="21"/>
              </w:rPr>
              <w:fldChar w:fldCharType="begin"/>
            </w:r>
            <w:r w:rsidR="009A60AE" w:rsidRPr="004C54E8">
              <w:rPr>
                <w:rFonts w:eastAsiaTheme="minorHAnsi"/>
                <w:noProof/>
                <w:webHidden/>
                <w:szCs w:val="21"/>
              </w:rPr>
              <w:instrText xml:space="preserve"> PAGEREF _Toc128782398 \h </w:instrText>
            </w:r>
            <w:r w:rsidR="009A60AE" w:rsidRPr="004C54E8">
              <w:rPr>
                <w:rFonts w:eastAsiaTheme="minorHAnsi"/>
                <w:noProof/>
                <w:webHidden/>
                <w:szCs w:val="21"/>
              </w:rPr>
            </w:r>
            <w:r w:rsidR="009A60AE" w:rsidRPr="004C54E8">
              <w:rPr>
                <w:rFonts w:eastAsiaTheme="minorHAnsi"/>
                <w:noProof/>
                <w:webHidden/>
                <w:szCs w:val="21"/>
              </w:rPr>
              <w:fldChar w:fldCharType="separate"/>
            </w:r>
            <w:r w:rsidR="00AF732A">
              <w:rPr>
                <w:rFonts w:eastAsiaTheme="minorHAnsi"/>
                <w:noProof/>
                <w:webHidden/>
                <w:szCs w:val="21"/>
              </w:rPr>
              <w:t>4</w:t>
            </w:r>
            <w:r w:rsidR="009A60AE" w:rsidRPr="004C54E8">
              <w:rPr>
                <w:rFonts w:eastAsiaTheme="minorHAnsi"/>
                <w:noProof/>
                <w:webHidden/>
                <w:szCs w:val="21"/>
              </w:rPr>
              <w:fldChar w:fldCharType="end"/>
            </w:r>
          </w:hyperlink>
        </w:p>
        <w:p w14:paraId="4A2D8A8B" w14:textId="2879C808" w:rsidR="009A60AE" w:rsidRPr="004C54E8" w:rsidRDefault="009A60AE" w:rsidP="004C54E8">
          <w:pPr>
            <w:pStyle w:val="TOC3"/>
            <w:tabs>
              <w:tab w:val="right" w:leader="dot" w:pos="8296"/>
            </w:tabs>
            <w:spacing w:line="480" w:lineRule="auto"/>
            <w:rPr>
              <w:rFonts w:eastAsiaTheme="minorHAnsi"/>
              <w:noProof/>
              <w:color w:val="0563C1" w:themeColor="hyperlink"/>
              <w:szCs w:val="21"/>
              <w:u w:val="single"/>
            </w:rPr>
          </w:pPr>
          <w:r w:rsidRPr="004C54E8">
            <w:rPr>
              <w:rStyle w:val="a8"/>
              <w:rFonts w:eastAsiaTheme="minorHAnsi"/>
              <w:noProof/>
              <w:szCs w:val="21"/>
            </w:rPr>
            <w:br w:type="page"/>
          </w:r>
        </w:p>
        <w:p w14:paraId="7200DFD6" w14:textId="7F57C61B" w:rsidR="009A60AE" w:rsidRDefault="009A60AE" w:rsidP="004C54E8">
          <w:pPr>
            <w:spacing w:line="480" w:lineRule="auto"/>
          </w:pPr>
          <w:r w:rsidRPr="004C54E8">
            <w:rPr>
              <w:rFonts w:eastAsiaTheme="minorHAnsi"/>
              <w:b/>
              <w:bCs/>
              <w:szCs w:val="21"/>
              <w:lang w:val="zh-CN"/>
            </w:rPr>
            <w:lastRenderedPageBreak/>
            <w:fldChar w:fldCharType="end"/>
          </w:r>
        </w:p>
      </w:sdtContent>
    </w:sdt>
    <w:p w14:paraId="17C143F2" w14:textId="77777777" w:rsidR="005A4950" w:rsidRDefault="005A4950" w:rsidP="005A4950">
      <w:pPr>
        <w:pStyle w:val="1"/>
        <w:spacing w:beforeLines="50" w:before="156" w:afterLines="50" w:after="156"/>
        <w:jc w:val="center"/>
        <w:rPr>
          <w:rFonts w:ascii="黑体" w:eastAsia="黑体" w:hAnsi="黑体" w:cs="黑体"/>
          <w:color w:val="auto"/>
          <w:lang w:val="en-US" w:eastAsia="zh-CN"/>
        </w:rPr>
      </w:pPr>
      <w:bookmarkStart w:id="2" w:name="_Toc128782394"/>
      <w:proofErr w:type="gramStart"/>
      <w:r>
        <w:rPr>
          <w:rFonts w:ascii="黑体" w:eastAsia="黑体" w:hAnsi="黑体" w:cs="黑体" w:hint="eastAsia"/>
          <w:color w:val="auto"/>
          <w:lang w:val="en-US" w:eastAsia="zh-CN"/>
        </w:rPr>
        <w:t>建筑声</w:t>
      </w:r>
      <w:proofErr w:type="gramEnd"/>
      <w:r>
        <w:rPr>
          <w:rFonts w:ascii="黑体" w:eastAsia="黑体" w:hAnsi="黑体" w:cs="黑体" w:hint="eastAsia"/>
          <w:color w:val="auto"/>
          <w:lang w:val="en-US" w:eastAsia="zh-CN"/>
        </w:rPr>
        <w:t>环境</w:t>
      </w:r>
      <w:bookmarkEnd w:id="2"/>
    </w:p>
    <w:p w14:paraId="6C585DAC" w14:textId="10A933D1" w:rsidR="005A4950" w:rsidRDefault="005A4950" w:rsidP="005A4950">
      <w:pPr>
        <w:pStyle w:val="2"/>
        <w:rPr>
          <w:rFonts w:ascii="黑体" w:eastAsia="黑体" w:hAnsi="黑体" w:cs="黑体"/>
          <w:color w:val="auto"/>
          <w:sz w:val="24"/>
          <w:szCs w:val="24"/>
          <w:lang w:val="en-US" w:eastAsia="zh-CN"/>
        </w:rPr>
      </w:pPr>
      <w:bookmarkStart w:id="3" w:name="_Toc1830"/>
      <w:bookmarkStart w:id="4" w:name="_Toc128782395"/>
      <w:r>
        <w:rPr>
          <w:rFonts w:ascii="黑体" w:eastAsia="黑体" w:hAnsi="黑体" w:cs="黑体" w:hint="eastAsia"/>
          <w:color w:val="auto"/>
          <w:sz w:val="24"/>
          <w:szCs w:val="24"/>
          <w:lang w:val="en-US" w:eastAsia="zh-CN"/>
        </w:rPr>
        <w:t>1</w:t>
      </w:r>
      <w:r w:rsidR="00E97B4C">
        <w:rPr>
          <w:rFonts w:ascii="黑体" w:eastAsia="黑体" w:hAnsi="黑体" w:cs="黑体"/>
          <w:color w:val="auto"/>
          <w:sz w:val="24"/>
          <w:szCs w:val="24"/>
          <w:lang w:val="en-US" w:eastAsia="zh-CN"/>
        </w:rPr>
        <w:t>.</w:t>
      </w:r>
      <w:proofErr w:type="gramStart"/>
      <w:r>
        <w:rPr>
          <w:rFonts w:ascii="黑体" w:eastAsia="黑体" w:hAnsi="黑体" w:cs="黑体" w:hint="eastAsia"/>
          <w:color w:val="auto"/>
          <w:sz w:val="24"/>
          <w:szCs w:val="24"/>
          <w:lang w:val="en-US" w:eastAsia="zh-CN"/>
        </w:rPr>
        <w:t>建筑声</w:t>
      </w:r>
      <w:proofErr w:type="gramEnd"/>
      <w:r>
        <w:rPr>
          <w:rFonts w:ascii="黑体" w:eastAsia="黑体" w:hAnsi="黑体" w:cs="黑体" w:hint="eastAsia"/>
          <w:color w:val="auto"/>
          <w:sz w:val="24"/>
          <w:szCs w:val="24"/>
          <w:lang w:val="en-US" w:eastAsia="zh-CN"/>
        </w:rPr>
        <w:t>环境分析</w:t>
      </w:r>
      <w:bookmarkEnd w:id="3"/>
      <w:bookmarkEnd w:id="4"/>
    </w:p>
    <w:p w14:paraId="150E899F" w14:textId="0F32BEC6" w:rsidR="005A4950" w:rsidRDefault="005A4950" w:rsidP="005A4950">
      <w:pPr>
        <w:pStyle w:val="3"/>
        <w:rPr>
          <w:rFonts w:ascii="黑体" w:eastAsia="黑体" w:hAnsi="黑体" w:cs="黑体"/>
          <w:color w:val="auto"/>
          <w:sz w:val="24"/>
          <w:szCs w:val="24"/>
          <w:lang w:val="en-US" w:eastAsia="zh-CN"/>
        </w:rPr>
      </w:pPr>
      <w:bookmarkStart w:id="5" w:name="_Toc20205"/>
      <w:bookmarkStart w:id="6" w:name="_Toc128782396"/>
      <w:r>
        <w:rPr>
          <w:rFonts w:ascii="黑体" w:eastAsia="黑体" w:hAnsi="黑体" w:cs="黑体" w:hint="eastAsia"/>
          <w:color w:val="auto"/>
          <w:sz w:val="24"/>
          <w:szCs w:val="24"/>
          <w:lang w:val="en-US" w:eastAsia="zh-CN"/>
        </w:rPr>
        <w:t>1.1建筑外昼间声环境分析</w:t>
      </w:r>
      <w:bookmarkEnd w:id="5"/>
      <w:bookmarkEnd w:id="6"/>
    </w:p>
    <w:p w14:paraId="69C24F3B" w14:textId="77777777" w:rsidR="005A4950" w:rsidRDefault="005A4950" w:rsidP="005A4950">
      <w:pPr>
        <w:rPr>
          <w:rFonts w:ascii="黑体" w:eastAsia="黑体" w:hAnsi="黑体" w:cs="黑体"/>
          <w:sz w:val="24"/>
          <w:szCs w:val="24"/>
        </w:rPr>
      </w:pPr>
      <w:r>
        <w:rPr>
          <w:noProof/>
        </w:rPr>
        <w:drawing>
          <wp:inline distT="0" distB="0" distL="0" distR="0" wp14:anchorId="144916B4" wp14:editId="52F8B97A">
            <wp:extent cx="5090160" cy="2244725"/>
            <wp:effectExtent l="0" t="0" r="0" b="1079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91" r="14286"/>
                    <a:stretch>
                      <a:fillRect/>
                    </a:stretch>
                  </pic:blipFill>
                  <pic:spPr>
                    <a:xfrm>
                      <a:off x="0" y="0"/>
                      <a:ext cx="5110274" cy="225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68CA8" w14:textId="6CEE5EF9" w:rsidR="005A4950" w:rsidRDefault="005A4950" w:rsidP="005A4950">
      <w:pPr>
        <w:pStyle w:val="3"/>
        <w:rPr>
          <w:rFonts w:ascii="黑体" w:eastAsia="黑体" w:hAnsi="黑体" w:cs="黑体"/>
          <w:color w:val="auto"/>
          <w:sz w:val="24"/>
          <w:szCs w:val="24"/>
          <w:lang w:val="en-US" w:eastAsia="zh-CN"/>
        </w:rPr>
      </w:pPr>
      <w:bookmarkStart w:id="7" w:name="_Toc22610"/>
      <w:bookmarkStart w:id="8" w:name="_Toc128782397"/>
      <w:r>
        <w:rPr>
          <w:rFonts w:ascii="黑体" w:eastAsia="黑体" w:hAnsi="黑体" w:cs="黑体" w:hint="eastAsia"/>
          <w:color w:val="auto"/>
          <w:sz w:val="24"/>
          <w:szCs w:val="24"/>
          <w:lang w:val="en-US" w:eastAsia="zh-CN"/>
        </w:rPr>
        <w:t>1.2建筑外夜间声环境分析</w:t>
      </w:r>
      <w:bookmarkEnd w:id="7"/>
      <w:bookmarkEnd w:id="8"/>
    </w:p>
    <w:p w14:paraId="1F2EFD66" w14:textId="77777777" w:rsidR="005A4950" w:rsidRDefault="005A4950" w:rsidP="005A4950">
      <w:r>
        <w:rPr>
          <w:rFonts w:hint="eastAsia"/>
          <w:noProof/>
        </w:rPr>
        <w:drawing>
          <wp:inline distT="0" distB="0" distL="0" distR="0" wp14:anchorId="2AF05F1A" wp14:editId="627D43DB">
            <wp:extent cx="5262880" cy="2600960"/>
            <wp:effectExtent l="0" t="0" r="0" b="889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BE8E6" w14:textId="77777777" w:rsidR="005A4950" w:rsidRDefault="005A4950" w:rsidP="005A4950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经分析可知：</w:t>
      </w: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</w:rPr>
        <w:t>本建筑</w:t>
      </w:r>
      <w:proofErr w:type="gramEnd"/>
      <w:r>
        <w:rPr>
          <w:rFonts w:ascii="宋体" w:eastAsia="宋体" w:hAnsi="宋体" w:cs="宋体" w:hint="eastAsia"/>
          <w:b/>
          <w:bCs/>
          <w:sz w:val="24"/>
          <w:szCs w:val="24"/>
        </w:rPr>
        <w:t>外噪声源大部分来自公路的汽车噪声，交叉路口的噪声，但建筑外有着一定程度的绿植，能对噪声有着一定程度的削减。</w:t>
      </w:r>
    </w:p>
    <w:p w14:paraId="0BE2BE43" w14:textId="77777777" w:rsidR="005A4950" w:rsidRDefault="005A4950" w:rsidP="005A4950">
      <w:pPr>
        <w:rPr>
          <w:b/>
          <w:bCs/>
        </w:rPr>
      </w:pPr>
    </w:p>
    <w:p w14:paraId="14A9C9BD" w14:textId="17DB2EBB" w:rsidR="005A4950" w:rsidRDefault="005A4950" w:rsidP="005A4950">
      <w:pPr>
        <w:pStyle w:val="3"/>
        <w:rPr>
          <w:rFonts w:ascii="黑体" w:eastAsia="黑体" w:hAnsi="黑体" w:cs="黑体"/>
          <w:color w:val="auto"/>
          <w:sz w:val="24"/>
          <w:szCs w:val="24"/>
          <w:lang w:val="en-US" w:eastAsia="zh-CN"/>
        </w:rPr>
      </w:pPr>
      <w:bookmarkStart w:id="9" w:name="_Toc30567"/>
      <w:bookmarkStart w:id="10" w:name="_Toc128782398"/>
      <w:r>
        <w:rPr>
          <w:rFonts w:ascii="黑体" w:eastAsia="黑体" w:hAnsi="黑体" w:cs="黑体" w:hint="eastAsia"/>
          <w:color w:val="auto"/>
          <w:sz w:val="24"/>
          <w:szCs w:val="24"/>
          <w:lang w:val="en-US" w:eastAsia="zh-CN"/>
        </w:rPr>
        <w:lastRenderedPageBreak/>
        <w:t>1.3</w:t>
      </w:r>
      <w:proofErr w:type="gramStart"/>
      <w:r>
        <w:rPr>
          <w:rFonts w:ascii="黑体" w:eastAsia="黑体" w:hAnsi="黑体" w:cs="黑体" w:hint="eastAsia"/>
          <w:color w:val="auto"/>
          <w:sz w:val="24"/>
          <w:szCs w:val="24"/>
          <w:lang w:val="en-US" w:eastAsia="zh-CN"/>
        </w:rPr>
        <w:t>建筑内声环境分析</w:t>
      </w:r>
      <w:bookmarkEnd w:id="9"/>
      <w:bookmarkEnd w:id="10"/>
      <w:proofErr w:type="gramEnd"/>
    </w:p>
    <w:p w14:paraId="50AD1061" w14:textId="77777777" w:rsidR="005A4950" w:rsidRDefault="005A4950" w:rsidP="005A4950">
      <w:r>
        <w:rPr>
          <w:rFonts w:hint="eastAsia"/>
          <w:noProof/>
        </w:rPr>
        <w:drawing>
          <wp:inline distT="0" distB="0" distL="0" distR="0" wp14:anchorId="7AA11979" wp14:editId="115B2CE6">
            <wp:extent cx="5262880" cy="265176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A4656" w14:textId="77777777" w:rsidR="005A4950" w:rsidRDefault="005A4950" w:rsidP="005A4950">
      <w:pPr>
        <w:spacing w:line="360" w:lineRule="auto"/>
        <w:ind w:firstLineChars="200" w:firstLine="480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经计算：</w:t>
      </w:r>
      <w:proofErr w:type="gramStart"/>
      <w:r>
        <w:rPr>
          <w:rFonts w:ascii="宋体" w:eastAsia="宋体" w:hAnsi="宋体" w:cs="宋体" w:hint="eastAsia"/>
          <w:color w:val="FF0000"/>
          <w:sz w:val="24"/>
          <w:szCs w:val="24"/>
        </w:rPr>
        <w:t>本建筑内声</w:t>
      </w:r>
      <w:proofErr w:type="gramEnd"/>
      <w:r>
        <w:rPr>
          <w:rFonts w:ascii="宋体" w:eastAsia="宋体" w:hAnsi="宋体" w:cs="宋体" w:hint="eastAsia"/>
          <w:color w:val="FF0000"/>
          <w:sz w:val="24"/>
          <w:szCs w:val="24"/>
        </w:rPr>
        <w:t>环境良好，围护结构的空气声隔声、撞击声隔声、室内噪声级、均满足要求，且室内噪声级满足高要求，并在</w:t>
      </w:r>
      <w:proofErr w:type="gramStart"/>
      <w:r>
        <w:rPr>
          <w:rFonts w:ascii="宋体" w:eastAsia="宋体" w:hAnsi="宋体" w:cs="宋体" w:hint="eastAsia"/>
          <w:color w:val="FF0000"/>
          <w:sz w:val="24"/>
          <w:szCs w:val="24"/>
        </w:rPr>
        <w:t>本建筑</w:t>
      </w:r>
      <w:proofErr w:type="gramEnd"/>
      <w:r>
        <w:rPr>
          <w:rFonts w:ascii="宋体" w:eastAsia="宋体" w:hAnsi="宋体" w:cs="宋体" w:hint="eastAsia"/>
          <w:color w:val="FF0000"/>
          <w:sz w:val="24"/>
          <w:szCs w:val="24"/>
        </w:rPr>
        <w:t>中无卧室类功能房间，所以无法对星级技术要求进行评价。</w:t>
      </w:r>
    </w:p>
    <w:p w14:paraId="3FBFBEFF" w14:textId="77777777" w:rsidR="00E8197C" w:rsidRPr="005A4950" w:rsidRDefault="00E8197C"/>
    <w:sectPr w:rsidR="00E8197C" w:rsidRPr="005A4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C4852" w14:textId="77777777" w:rsidR="00FE4DF4" w:rsidRDefault="00FE4DF4" w:rsidP="00E97B4C">
      <w:r>
        <w:separator/>
      </w:r>
    </w:p>
  </w:endnote>
  <w:endnote w:type="continuationSeparator" w:id="0">
    <w:p w14:paraId="7124174B" w14:textId="77777777" w:rsidR="00FE4DF4" w:rsidRDefault="00FE4DF4" w:rsidP="00E9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214FC" w14:textId="77777777" w:rsidR="00FE4DF4" w:rsidRDefault="00FE4DF4" w:rsidP="00E97B4C">
      <w:r>
        <w:separator/>
      </w:r>
    </w:p>
  </w:footnote>
  <w:footnote w:type="continuationSeparator" w:id="0">
    <w:p w14:paraId="6A65DBD7" w14:textId="77777777" w:rsidR="00FE4DF4" w:rsidRDefault="00FE4DF4" w:rsidP="00E97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50"/>
    <w:rsid w:val="000A5F8E"/>
    <w:rsid w:val="000C0435"/>
    <w:rsid w:val="00382E64"/>
    <w:rsid w:val="004C54E8"/>
    <w:rsid w:val="0055568B"/>
    <w:rsid w:val="005A4950"/>
    <w:rsid w:val="00654A97"/>
    <w:rsid w:val="00661789"/>
    <w:rsid w:val="00671E93"/>
    <w:rsid w:val="00944232"/>
    <w:rsid w:val="009A60AE"/>
    <w:rsid w:val="00AF732A"/>
    <w:rsid w:val="00B85842"/>
    <w:rsid w:val="00E8197C"/>
    <w:rsid w:val="00E9415C"/>
    <w:rsid w:val="00E97B4C"/>
    <w:rsid w:val="00FE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CB368"/>
  <w15:chartTrackingRefBased/>
  <w15:docId w15:val="{B5893302-3B0C-49AF-A2B3-549B4EB1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950"/>
    <w:pPr>
      <w:widowControl w:val="0"/>
      <w:jc w:val="both"/>
    </w:pPr>
  </w:style>
  <w:style w:type="paragraph" w:styleId="1">
    <w:name w:val="heading 1"/>
    <w:basedOn w:val="a"/>
    <w:next w:val="a0"/>
    <w:link w:val="10"/>
    <w:uiPriority w:val="9"/>
    <w:qFormat/>
    <w:rsid w:val="005A4950"/>
    <w:pPr>
      <w:keepNext/>
      <w:keepLines/>
      <w:widowControl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zh-CN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A4950"/>
    <w:pPr>
      <w:keepNext/>
      <w:keepLines/>
      <w:widowControl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zh-CN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A4950"/>
    <w:pPr>
      <w:keepNext/>
      <w:keepLines/>
      <w:widowControl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2"/>
      <w:lang w:val="zh-CN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qFormat/>
    <w:rsid w:val="005A495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zh-CN" w:eastAsia="en-US"/>
    </w:rPr>
  </w:style>
  <w:style w:type="character" w:customStyle="1" w:styleId="20">
    <w:name w:val="标题 2 字符"/>
    <w:basedOn w:val="a1"/>
    <w:link w:val="2"/>
    <w:uiPriority w:val="9"/>
    <w:qFormat/>
    <w:rsid w:val="005A4950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zh-CN" w:eastAsia="en-US"/>
    </w:rPr>
  </w:style>
  <w:style w:type="character" w:customStyle="1" w:styleId="30">
    <w:name w:val="标题 3 字符"/>
    <w:basedOn w:val="a1"/>
    <w:link w:val="3"/>
    <w:uiPriority w:val="9"/>
    <w:qFormat/>
    <w:rsid w:val="005A4950"/>
    <w:rPr>
      <w:rFonts w:asciiTheme="majorHAnsi" w:eastAsiaTheme="majorEastAsia" w:hAnsiTheme="majorHAnsi" w:cstheme="majorBidi"/>
      <w:b/>
      <w:bCs/>
      <w:color w:val="4472C4" w:themeColor="accent1"/>
      <w:kern w:val="0"/>
      <w:sz w:val="22"/>
      <w:lang w:val="zh-CN" w:eastAsia="en-US"/>
    </w:rPr>
  </w:style>
  <w:style w:type="paragraph" w:styleId="a0">
    <w:name w:val="Block Text"/>
    <w:basedOn w:val="a"/>
    <w:uiPriority w:val="99"/>
    <w:semiHidden/>
    <w:unhideWhenUsed/>
    <w:rsid w:val="005A4950"/>
    <w:pPr>
      <w:spacing w:after="120"/>
      <w:ind w:leftChars="700" w:left="1440" w:rightChars="700" w:right="1440"/>
    </w:pPr>
  </w:style>
  <w:style w:type="paragraph" w:styleId="a4">
    <w:name w:val="header"/>
    <w:basedOn w:val="a"/>
    <w:link w:val="a5"/>
    <w:unhideWhenUsed/>
    <w:qFormat/>
    <w:rsid w:val="00E97B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97B4C"/>
    <w:rPr>
      <w:sz w:val="18"/>
      <w:szCs w:val="18"/>
    </w:rPr>
  </w:style>
  <w:style w:type="paragraph" w:styleId="a6">
    <w:name w:val="footer"/>
    <w:basedOn w:val="a"/>
    <w:link w:val="a7"/>
    <w:unhideWhenUsed/>
    <w:qFormat/>
    <w:rsid w:val="00E97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97B4C"/>
    <w:rPr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9A60AE"/>
    <w:pPr>
      <w:spacing w:before="240" w:line="259" w:lineRule="auto"/>
      <w:outlineLvl w:val="9"/>
    </w:pPr>
    <w:rPr>
      <w:b w:val="0"/>
      <w:bCs w:val="0"/>
      <w:sz w:val="32"/>
      <w:szCs w:val="32"/>
      <w:lang w:val="en-US" w:eastAsia="zh-CN"/>
    </w:rPr>
  </w:style>
  <w:style w:type="paragraph" w:styleId="TOC1">
    <w:name w:val="toc 1"/>
    <w:basedOn w:val="a"/>
    <w:next w:val="a"/>
    <w:autoRedefine/>
    <w:uiPriority w:val="39"/>
    <w:unhideWhenUsed/>
    <w:rsid w:val="004C54E8"/>
    <w:pPr>
      <w:tabs>
        <w:tab w:val="right" w:leader="dot" w:pos="8296"/>
      </w:tabs>
      <w:spacing w:line="480" w:lineRule="auto"/>
      <w:ind w:firstLineChars="200" w:firstLine="420"/>
    </w:pPr>
    <w:rPr>
      <w:rFonts w:eastAsiaTheme="minorHAnsi" w:cs="黑体"/>
      <w:b/>
      <w:bCs/>
      <w:noProof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9A60AE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9A60AE"/>
    <w:pPr>
      <w:ind w:leftChars="400" w:left="840"/>
    </w:pPr>
  </w:style>
  <w:style w:type="character" w:styleId="a8">
    <w:name w:val="Hyperlink"/>
    <w:basedOn w:val="a1"/>
    <w:uiPriority w:val="99"/>
    <w:unhideWhenUsed/>
    <w:rsid w:val="009A60AE"/>
    <w:rPr>
      <w:color w:val="0563C1" w:themeColor="hyperlink"/>
      <w:u w:val="single"/>
    </w:rPr>
  </w:style>
  <w:style w:type="paragraph" w:styleId="a9">
    <w:name w:val="Title"/>
    <w:basedOn w:val="a"/>
    <w:next w:val="a"/>
    <w:link w:val="aa"/>
    <w:qFormat/>
    <w:rsid w:val="00AF732A"/>
    <w:pPr>
      <w:widowControl/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kern w:val="0"/>
      <w:sz w:val="32"/>
      <w:szCs w:val="32"/>
      <w:lang w:val="en-GB"/>
    </w:rPr>
  </w:style>
  <w:style w:type="character" w:customStyle="1" w:styleId="aa">
    <w:name w:val="标题 字符"/>
    <w:basedOn w:val="a1"/>
    <w:link w:val="a9"/>
    <w:qFormat/>
    <w:rsid w:val="00AF732A"/>
    <w:rPr>
      <w:rFonts w:asciiTheme="majorHAnsi" w:eastAsia="宋体" w:hAnsiTheme="majorHAnsi" w:cstheme="majorBidi"/>
      <w:b/>
      <w:bCs/>
      <w:kern w:val="0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698B0-548E-4802-887B-E21FBBDC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福铭</dc:creator>
  <cp:keywords/>
  <dc:description/>
  <cp:lastModifiedBy>王 福铭</cp:lastModifiedBy>
  <cp:revision>9</cp:revision>
  <dcterms:created xsi:type="dcterms:W3CDTF">2023-03-03T01:03:00Z</dcterms:created>
  <dcterms:modified xsi:type="dcterms:W3CDTF">2023-03-04T04:09:00Z</dcterms:modified>
</cp:coreProperties>
</file>