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1FAC" w14:textId="77777777" w:rsidR="00D54ADC" w:rsidRPr="00D27F53" w:rsidRDefault="00D54ADC" w:rsidP="00D54ADC">
      <w:pPr>
        <w:pStyle w:val="3"/>
        <w:spacing w:line="288" w:lineRule="auto"/>
        <w:rPr>
          <w:rFonts w:ascii="Times New Roman" w:eastAsiaTheme="minorEastAsia" w:hAnsi="Times New Roman"/>
        </w:rPr>
      </w:pPr>
      <w:r w:rsidRPr="00D27F53">
        <w:rPr>
          <w:rFonts w:ascii="Times New Roman" w:eastAsiaTheme="minorEastAsia" w:hAnsi="Times New Roman"/>
        </w:rPr>
        <w:t>4.2.</w:t>
      </w:r>
      <w:r w:rsidRPr="00D27F53">
        <w:rPr>
          <w:rFonts w:ascii="Times New Roman" w:eastAsiaTheme="minorEastAsia" w:hAnsi="Times New Roman" w:hint="eastAsia"/>
        </w:rPr>
        <w:t>8</w:t>
      </w:r>
      <w:r w:rsidR="009D5542" w:rsidRPr="00D27F53">
        <w:rPr>
          <w:rFonts w:ascii="Times New Roman" w:eastAsiaTheme="minorEastAsia" w:hAnsi="Times New Roman"/>
        </w:rPr>
        <w:t xml:space="preserve"> </w:t>
      </w:r>
      <w:r w:rsidRPr="00D27F53">
        <w:rPr>
          <w:rFonts w:ascii="Times New Roman" w:eastAsiaTheme="minorEastAsia" w:hAnsi="Times New Roman" w:hint="eastAsia"/>
        </w:rPr>
        <w:t>提高建筑结构材料的耐久性。（总分</w:t>
      </w:r>
      <w:r w:rsidRPr="00D27F53">
        <w:rPr>
          <w:rFonts w:ascii="Times New Roman" w:eastAsiaTheme="minorEastAsia" w:hAnsi="Times New Roman" w:hint="eastAsia"/>
        </w:rPr>
        <w:t>10</w:t>
      </w:r>
      <w:r w:rsidRPr="00D27F53">
        <w:rPr>
          <w:rFonts w:ascii="Times New Roman" w:eastAsiaTheme="minorEastAsia" w:hAnsi="Times New Roman" w:hint="eastAsia"/>
        </w:rPr>
        <w:t>分）</w:t>
      </w:r>
    </w:p>
    <w:p w14:paraId="049BAF07" w14:textId="77777777" w:rsidR="00D54ADC" w:rsidRPr="00D27F53" w:rsidRDefault="00D54ADC" w:rsidP="00D54ADC"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得分自评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427"/>
        <w:gridCol w:w="5573"/>
        <w:gridCol w:w="1134"/>
        <w:gridCol w:w="1166"/>
      </w:tblGrid>
      <w:tr w:rsidR="00D54ADC" w:rsidRPr="00D27F53" w14:paraId="4B35F039" w14:textId="77777777" w:rsidTr="009D5542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317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85D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D6B0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12E6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D54ADC" w:rsidRPr="00D27F53" w14:paraId="5C4F4F63" w14:textId="77777777" w:rsidTr="009D5542">
        <w:trPr>
          <w:trHeight w:val="2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F68" w14:textId="77777777" w:rsidR="00D54ADC" w:rsidRPr="00D27F53" w:rsidRDefault="00D54ADC" w:rsidP="009C21E4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DC8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建筑结构材料按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100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年进行耐久性设计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8505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CF9A" w14:textId="7B9764AB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6AF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A76AF5"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D54ADC" w:rsidRPr="00D27F53" w14:paraId="791EFE01" w14:textId="77777777" w:rsidTr="009D5542">
        <w:trPr>
          <w:trHeight w:val="10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053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D78F" w14:textId="77777777"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采用耐久性能好的建筑结构材料，满足下列条件之一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:</w:t>
            </w:r>
          </w:p>
          <w:p w14:paraId="58B22F89" w14:textId="77777777"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1)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对于混凝土构件，提高钢筋保护层厚度或采用高耐久混凝土；</w:t>
            </w:r>
          </w:p>
          <w:p w14:paraId="46D68983" w14:textId="77777777" w:rsidR="009D5542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2)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对于钢构件，采用耐候结构钢及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14:paraId="2F665243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3) 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对于木构件，采用防腐木材、耐久木材或耐久木制品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AEDB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CB38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54ADC" w:rsidRPr="00D27F53" w14:paraId="570E9604" w14:textId="77777777" w:rsidTr="009D5542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453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96A6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79E" w14:textId="1D9BB106" w:rsidR="00D54ADC" w:rsidRPr="00D27F53" w:rsidRDefault="00A76AF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  <w:t>0</w:t>
            </w:r>
            <w:r w:rsidR="00D54ADC"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59E0DC3" w14:textId="77777777" w:rsidR="00D54ADC" w:rsidRPr="00D27F53" w:rsidRDefault="00D54ADC" w:rsidP="009D554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评价要点</w:t>
      </w:r>
    </w:p>
    <w:p w14:paraId="7B82EAC5" w14:textId="77777777" w:rsidR="00D54ADC" w:rsidRPr="00D27F53" w:rsidRDefault="00D54ADC" w:rsidP="00D27F53">
      <w:pPr>
        <w:pStyle w:val="a8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混凝土结构高耐久性混凝土使用情况：</w:t>
      </w:r>
    </w:p>
    <w:p w14:paraId="68758E36" w14:textId="77777777"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本项目采用的高耐久性混凝土</w:t>
      </w:r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14:paraId="4FFE0A04" w14:textId="77777777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732" w14:textId="3DBE6058" w:rsidR="00D54ADC" w:rsidRPr="00D27F53" w:rsidRDefault="00A76AF5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  <w:r>
              <w:rPr>
                <w:szCs w:val="21"/>
              </w:rPr>
              <w:t>教室、体育馆均需大开间布置，框架结构较剪力墙结构更适合用于楼层低、大开间建筑，功能布置灵活，且对于楼层较低的建筑，框架结构较剪力墙结构建设成本更低；根据不同</w:t>
            </w:r>
            <w:proofErr w:type="gramStart"/>
            <w:r>
              <w:rPr>
                <w:szCs w:val="21"/>
              </w:rPr>
              <w:t>板跨设置</w:t>
            </w:r>
            <w:proofErr w:type="gramEnd"/>
            <w:r>
              <w:rPr>
                <w:szCs w:val="21"/>
              </w:rPr>
              <w:t>不同板厚，充分</w:t>
            </w:r>
            <w:proofErr w:type="gramStart"/>
            <w:r>
              <w:rPr>
                <w:szCs w:val="21"/>
              </w:rPr>
              <w:t>利用板底钢筋</w:t>
            </w:r>
            <w:proofErr w:type="gramEnd"/>
            <w:r>
              <w:rPr>
                <w:szCs w:val="21"/>
              </w:rPr>
              <w:t>承载能力，钢筋均采用</w:t>
            </w:r>
            <w:r>
              <w:rPr>
                <w:szCs w:val="21"/>
              </w:rPr>
              <w:t>HRB400</w:t>
            </w:r>
            <w:r>
              <w:rPr>
                <w:szCs w:val="21"/>
              </w:rPr>
              <w:t>。</w:t>
            </w:r>
          </w:p>
        </w:tc>
      </w:tr>
    </w:tbl>
    <w:p w14:paraId="5FD325C7" w14:textId="77777777" w:rsidR="00D54ADC" w:rsidRPr="00D27F53" w:rsidRDefault="00D54ADC" w:rsidP="00D27F53">
      <w:pPr>
        <w:pStyle w:val="a8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钢结构耐候结构钢或</w:t>
      </w:r>
      <w:proofErr w:type="gramStart"/>
      <w:r w:rsidRPr="00D27F53">
        <w:rPr>
          <w:rFonts w:eastAsiaTheme="minorEastAsia" w:hint="eastAsia"/>
          <w:b/>
          <w:lang w:val="zh-CN"/>
        </w:rPr>
        <w:t>耐候型防腐涂料</w:t>
      </w:r>
      <w:proofErr w:type="gramEnd"/>
      <w:r w:rsidRPr="00D27F53">
        <w:rPr>
          <w:rFonts w:eastAsiaTheme="minorEastAsia" w:hint="eastAsia"/>
          <w:b/>
          <w:lang w:val="zh-CN"/>
        </w:rPr>
        <w:t>使用情况：</w:t>
      </w:r>
    </w:p>
    <w:p w14:paraId="425D1EEE" w14:textId="77777777"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本项目采用的耐候结构钢或</w:t>
      </w:r>
      <w:proofErr w:type="gramStart"/>
      <w:r w:rsidRPr="00D27F53">
        <w:rPr>
          <w:rFonts w:eastAsiaTheme="minorEastAsia" w:cs="宋体" w:hint="eastAsia"/>
          <w:lang w:val="zh-CN"/>
        </w:rPr>
        <w:t>耐候型防腐涂料</w:t>
      </w:r>
      <w:proofErr w:type="gramEnd"/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14:paraId="6C6A73F1" w14:textId="77777777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FEC" w14:textId="78AC77BB" w:rsidR="00D54ADC" w:rsidRPr="00D27F53" w:rsidRDefault="00A76AF5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  <w:r>
              <w:rPr>
                <w:szCs w:val="21"/>
              </w:rPr>
              <w:t>结合本项目实际，通过对比本工程宜采用静压预应力管桩基础形式，以强风化及以下岩层作为持力层，以达到经济合理节材效果；教室、体育馆均需大开间布置，框架结构较剪力墙结构更适合用于楼层低、大开间建筑，功能布置灵活，且对于楼层较低的建筑，框架结构较剪力墙结构建设成本更低；</w:t>
            </w:r>
            <w:r w:rsidRPr="00D27F53">
              <w:rPr>
                <w:rFonts w:eastAsiaTheme="minorEastAsia"/>
                <w:lang w:val="zh-CN"/>
              </w:rPr>
              <w:t xml:space="preserve"> </w:t>
            </w:r>
          </w:p>
        </w:tc>
      </w:tr>
    </w:tbl>
    <w:p w14:paraId="4AEEE221" w14:textId="77777777" w:rsidR="00D54ADC" w:rsidRPr="00D27F53" w:rsidRDefault="00D54ADC" w:rsidP="00D27F53">
      <w:pPr>
        <w:pStyle w:val="a8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D27F53">
        <w:rPr>
          <w:rFonts w:eastAsiaTheme="minorEastAsia" w:hint="eastAsia"/>
          <w:b/>
          <w:lang w:val="zh-CN"/>
        </w:rPr>
        <w:t>防腐木材、耐久木材或耐久木制品使用情况：</w:t>
      </w:r>
    </w:p>
    <w:p w14:paraId="4965F650" w14:textId="77777777" w:rsidR="00D54ADC" w:rsidRPr="00D27F53" w:rsidRDefault="00D54ADC" w:rsidP="00D54ADC">
      <w:pPr>
        <w:spacing w:line="288" w:lineRule="auto"/>
        <w:rPr>
          <w:rFonts w:eastAsiaTheme="minorEastAsia"/>
          <w:lang w:val="zh-CN"/>
        </w:rPr>
      </w:pPr>
      <w:r w:rsidRPr="00D27F53">
        <w:rPr>
          <w:rFonts w:eastAsiaTheme="minorEastAsia" w:cs="宋体" w:hint="eastAsia"/>
          <w:lang w:val="zh-CN"/>
        </w:rPr>
        <w:t>本项目采用的</w:t>
      </w:r>
      <w:r w:rsidRPr="00D27F53">
        <w:rPr>
          <w:rFonts w:eastAsiaTheme="minorEastAsia" w:cs="宋体" w:hint="eastAsia"/>
          <w:color w:val="000000"/>
          <w:kern w:val="0"/>
          <w:sz w:val="22"/>
          <w:szCs w:val="22"/>
        </w:rPr>
        <w:t>防腐木材、耐久木材或耐久木制品</w:t>
      </w:r>
      <w:r w:rsidRPr="00D27F53">
        <w:rPr>
          <w:rFonts w:eastAsiaTheme="minorEastAsia" w:cs="宋体"/>
          <w:lang w:val="zh-CN"/>
        </w:rPr>
        <w:t>的使用</w:t>
      </w:r>
      <w:r w:rsidRPr="00D27F53">
        <w:rPr>
          <w:rFonts w:eastAsiaTheme="minorEastAsia" w:cs="宋体" w:hint="eastAsia"/>
          <w:lang w:val="zh-CN"/>
        </w:rPr>
        <w:t>部位、用量及性能参数，以及满足的现行</w:t>
      </w:r>
      <w:r w:rsidRPr="00D27F53">
        <w:rPr>
          <w:rFonts w:eastAsiaTheme="minorEastAsia" w:cs="宋体"/>
          <w:lang w:val="zh-CN"/>
        </w:rPr>
        <w:t>标准要求。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4"/>
      </w:tblGrid>
      <w:tr w:rsidR="00D54ADC" w:rsidRPr="00D27F53" w14:paraId="13328447" w14:textId="77777777" w:rsidTr="009C21E4">
        <w:trPr>
          <w:trHeight w:val="950"/>
          <w:jc w:val="center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2B3C" w14:textId="698C8B34" w:rsidR="00D54ADC" w:rsidRPr="00D27F53" w:rsidRDefault="00A76AF5" w:rsidP="005F1871">
            <w:pPr>
              <w:spacing w:line="288" w:lineRule="auto"/>
              <w:ind w:firstLineChars="200" w:firstLine="420"/>
              <w:rPr>
                <w:rFonts w:eastAsiaTheme="minorEastAsia"/>
                <w:lang w:val="zh-CN"/>
              </w:rPr>
            </w:pPr>
            <w:r>
              <w:rPr>
                <w:szCs w:val="21"/>
              </w:rPr>
              <w:t>教室、体育馆均需大开间布置，框架结构较剪力墙结构更适合用于楼层低、大开间建筑，功能布置灵活，且对于楼层较低的建筑，框架结构较剪力墙结构建设成本更低；根据不同</w:t>
            </w:r>
            <w:proofErr w:type="gramStart"/>
            <w:r>
              <w:rPr>
                <w:szCs w:val="21"/>
              </w:rPr>
              <w:t>板跨设置</w:t>
            </w:r>
            <w:proofErr w:type="gramEnd"/>
            <w:r>
              <w:rPr>
                <w:szCs w:val="21"/>
              </w:rPr>
              <w:t>不同板厚，充分</w:t>
            </w:r>
            <w:proofErr w:type="gramStart"/>
            <w:r>
              <w:rPr>
                <w:szCs w:val="21"/>
              </w:rPr>
              <w:t>利用板底钢筋</w:t>
            </w:r>
            <w:proofErr w:type="gramEnd"/>
            <w:r>
              <w:rPr>
                <w:szCs w:val="21"/>
              </w:rPr>
              <w:t>承载能力。</w:t>
            </w:r>
          </w:p>
        </w:tc>
      </w:tr>
    </w:tbl>
    <w:p w14:paraId="1409455A" w14:textId="77777777" w:rsidR="00D54ADC" w:rsidRPr="00D27F53" w:rsidRDefault="00D54ADC" w:rsidP="009D5542"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D27F53">
        <w:rPr>
          <w:rFonts w:eastAsiaTheme="minorEastAsia" w:hint="eastAsia"/>
          <w:b/>
          <w:kern w:val="0"/>
          <w:sz w:val="24"/>
        </w:rPr>
        <w:t>证明材料</w:t>
      </w:r>
    </w:p>
    <w:p w14:paraId="42B651F5" w14:textId="77777777" w:rsidR="00D54ADC" w:rsidRPr="00D27F53" w:rsidRDefault="00D54ADC" w:rsidP="00D27F53">
      <w:pPr>
        <w:spacing w:before="100" w:line="288" w:lineRule="auto"/>
        <w:ind w:left="357"/>
        <w:rPr>
          <w:rFonts w:eastAsiaTheme="minorEastAsia"/>
          <w:b/>
        </w:rPr>
      </w:pPr>
      <w:r w:rsidRPr="00D27F53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8"/>
        <w:gridCol w:w="2009"/>
        <w:gridCol w:w="3591"/>
        <w:gridCol w:w="1185"/>
        <w:gridCol w:w="797"/>
      </w:tblGrid>
      <w:tr w:rsidR="00D54ADC" w:rsidRPr="00D27F53" w14:paraId="62974824" w14:textId="77777777" w:rsidTr="005F1871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72E9AF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E7BDBEE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0B10EE1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394AA47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5525C8" w14:textId="77777777" w:rsidR="00D54ADC" w:rsidRPr="00D27F53" w:rsidRDefault="00D54ADC" w:rsidP="00D27F53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D54ADC" w:rsidRPr="00D27F53" w14:paraId="69116976" w14:textId="77777777" w:rsidTr="005F1871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68CA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F3CF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建筑施工图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1A7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应明确建筑结构的耐久性设计年限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B69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112A985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D0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612D1EFC" w14:textId="77777777" w:rsidTr="005F1871">
        <w:trPr>
          <w:trHeight w:val="5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57F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结构设计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CFA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结构施工图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59E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应明确各类结构构件的耐久性设计要求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D3A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3F470D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FD8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47E6B75C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84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63A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结构设计说明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F7F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应包括高耐久性混凝土的使用部位及设计要求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81DD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382D641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C5B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379AE31A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1843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CC5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AF60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应包括耐候结构钢或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的使用部位及设计要求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DA6E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5E87ECE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4A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68059CDF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3217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9676F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E751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应包括防腐木材、耐久木材或耐久木制品的使用部位及设计要求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7AB" w14:textId="77777777" w:rsidR="005F1871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B7FE2A1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FD4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40F82B62" w14:textId="77777777" w:rsidTr="005F1871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471" w14:textId="77777777" w:rsidR="00D54ADC" w:rsidRPr="00D27F53" w:rsidRDefault="00D54ADC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F71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建筑工程造价预算</w:t>
            </w: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决算清单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41B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应包括项目使用的各类混凝土的种类及用量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02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2F3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31DEB26F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36E8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0FC3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F7E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应包括项目使用的各类钢材及防腐涂料的种类及用量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4F1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83D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107F39EB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2FB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0C0A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1D7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应体现防腐木材、耐久木材或耐久木制品的种类及用量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968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E86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776FDE64" w14:textId="77777777" w:rsidTr="005F1871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9AA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26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高耐久性混凝土用量比例计算书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8DE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应包括高耐久性混凝土的用量及使用比例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24CA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B3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14E96D2D" w14:textId="77777777" w:rsidTr="005F1871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9B1D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9E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耐候结构钢材或</w:t>
            </w:r>
            <w:proofErr w:type="gramStart"/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E7A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应包括耐候结构钢或</w:t>
            </w:r>
            <w:proofErr w:type="gramStart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耐候型防腐涂料</w:t>
            </w:r>
            <w:proofErr w:type="gramEnd"/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42F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E33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1A39B69A" w14:textId="77777777" w:rsidTr="005F1871">
        <w:trPr>
          <w:trHeight w:val="81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183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B2C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防腐木材、耐久木材或耐久木制品用量比例计算书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DF9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应包括防腐木材、耐久木材或耐久木制品的用量及使用比例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E05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10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D54ADC" w:rsidRPr="00D27F53" w14:paraId="7DABBB8A" w14:textId="77777777" w:rsidTr="005F1871">
        <w:trPr>
          <w:trHeight w:val="108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E293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6D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地质勘察报告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B2D4" w14:textId="77777777" w:rsidR="00D54ADC" w:rsidRPr="00D27F53" w:rsidRDefault="00D54ADC" w:rsidP="009D5542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应包括地质结构或地质构造：地貌、水文地质条件、土和岩石的物理力学性质，自然（物理）地质现象和天然建筑材料等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2F02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7D9" w14:textId="77777777" w:rsidR="00D54ADC" w:rsidRPr="00D27F53" w:rsidRDefault="00D54ADC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D27F5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4046A9EC" w14:textId="77777777" w:rsidR="009A1707" w:rsidRPr="00D27F53" w:rsidRDefault="009A1707" w:rsidP="009A1707">
      <w:pPr>
        <w:spacing w:before="200"/>
        <w:rPr>
          <w:rFonts w:eastAsiaTheme="minorEastAsia"/>
          <w:b/>
          <w:szCs w:val="21"/>
        </w:rPr>
      </w:pPr>
      <w:r w:rsidRPr="00D27F53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A1707" w:rsidRPr="00D27F53" w14:paraId="5ED0F0E6" w14:textId="77777777" w:rsidTr="00F63371">
        <w:trPr>
          <w:trHeight w:val="2634"/>
          <w:jc w:val="center"/>
        </w:trPr>
        <w:tc>
          <w:tcPr>
            <w:tcW w:w="9356" w:type="dxa"/>
          </w:tcPr>
          <w:p w14:paraId="71F1A842" w14:textId="738E0F2B" w:rsidR="009A1707" w:rsidRPr="00D27F53" w:rsidRDefault="00A76AF5" w:rsidP="00F63371">
            <w:pPr>
              <w:rPr>
                <w:rFonts w:eastAsiaTheme="minorEastAsia"/>
                <w:szCs w:val="21"/>
              </w:rPr>
            </w:pPr>
            <w:hyperlink r:id="rId7" w:anchor="平面图_t7.dwg" w:history="1">
              <w:r w:rsidRPr="00A76AF5">
                <w:rPr>
                  <w:rStyle w:val="aa"/>
                  <w:rFonts w:eastAsiaTheme="minorEastAsia" w:hint="eastAsia"/>
                  <w:szCs w:val="21"/>
                </w:rPr>
                <w:t>19#</w:t>
              </w:r>
              <w:r w:rsidRPr="00A76AF5">
                <w:rPr>
                  <w:rStyle w:val="aa"/>
                  <w:rFonts w:eastAsiaTheme="minorEastAsia" w:hint="eastAsia"/>
                  <w:szCs w:val="21"/>
                </w:rPr>
                <w:t>平面图</w:t>
              </w:r>
              <w:r w:rsidRPr="00A76AF5">
                <w:rPr>
                  <w:rStyle w:val="aa"/>
                  <w:rFonts w:eastAsiaTheme="minorEastAsia" w:hint="eastAsia"/>
                  <w:szCs w:val="21"/>
                </w:rPr>
                <w:t>_t7.dwg</w:t>
              </w:r>
            </w:hyperlink>
          </w:p>
        </w:tc>
      </w:tr>
    </w:tbl>
    <w:p w14:paraId="10B68A63" w14:textId="77777777" w:rsidR="009A1707" w:rsidRPr="00D27F53" w:rsidRDefault="009A1707" w:rsidP="009A1707">
      <w:pPr>
        <w:rPr>
          <w:rFonts w:eastAsiaTheme="minorEastAsia"/>
          <w:szCs w:val="21"/>
        </w:rPr>
      </w:pPr>
    </w:p>
    <w:p w14:paraId="45E7C1D8" w14:textId="77777777" w:rsidR="006E2A76" w:rsidRPr="00D27F53" w:rsidRDefault="006E2A76">
      <w:pPr>
        <w:rPr>
          <w:rFonts w:eastAsiaTheme="minorEastAsia"/>
        </w:rPr>
      </w:pPr>
    </w:p>
    <w:sectPr w:rsidR="006E2A76" w:rsidRPr="00D27F5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8B7A" w14:textId="77777777" w:rsidR="002750D9" w:rsidRDefault="002750D9" w:rsidP="00D54ADC">
      <w:r>
        <w:separator/>
      </w:r>
    </w:p>
  </w:endnote>
  <w:endnote w:type="continuationSeparator" w:id="0">
    <w:p w14:paraId="50B1C56A" w14:textId="77777777" w:rsidR="002750D9" w:rsidRDefault="002750D9" w:rsidP="00D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C47F" w14:textId="77777777" w:rsidR="002750D9" w:rsidRDefault="002750D9" w:rsidP="00D54ADC">
      <w:r>
        <w:separator/>
      </w:r>
    </w:p>
  </w:footnote>
  <w:footnote w:type="continuationSeparator" w:id="0">
    <w:p w14:paraId="6CB8353E" w14:textId="77777777" w:rsidR="002750D9" w:rsidRDefault="002750D9" w:rsidP="00D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F4FF" w14:textId="77777777" w:rsidR="009C2DF7" w:rsidRPr="00110B19" w:rsidRDefault="009C2DF7" w:rsidP="00110B19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0732"/>
    <w:multiLevelType w:val="multilevel"/>
    <w:tmpl w:val="53D007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826252"/>
    <w:multiLevelType w:val="hybridMultilevel"/>
    <w:tmpl w:val="8FC289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6688298">
    <w:abstractNumId w:val="0"/>
  </w:num>
  <w:num w:numId="2" w16cid:durableId="192722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F"/>
    <w:rsid w:val="00110B19"/>
    <w:rsid w:val="0019482F"/>
    <w:rsid w:val="002750D9"/>
    <w:rsid w:val="0028181B"/>
    <w:rsid w:val="00433C6A"/>
    <w:rsid w:val="0052131A"/>
    <w:rsid w:val="005F1871"/>
    <w:rsid w:val="006E2A76"/>
    <w:rsid w:val="00707A18"/>
    <w:rsid w:val="007137C0"/>
    <w:rsid w:val="009A1707"/>
    <w:rsid w:val="009C2DF7"/>
    <w:rsid w:val="009D5542"/>
    <w:rsid w:val="009D72A9"/>
    <w:rsid w:val="00A020A5"/>
    <w:rsid w:val="00A76AF5"/>
    <w:rsid w:val="00BE1D63"/>
    <w:rsid w:val="00D27F53"/>
    <w:rsid w:val="00D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F75A"/>
  <w15:chartTrackingRefBased/>
  <w15:docId w15:val="{3B3CF660-CDFE-4AD2-ADC0-CAD9DE52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A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D54ADC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ADC"/>
    <w:rPr>
      <w:sz w:val="18"/>
      <w:szCs w:val="18"/>
    </w:rPr>
  </w:style>
  <w:style w:type="character" w:customStyle="1" w:styleId="30">
    <w:name w:val="标题 3 字符"/>
    <w:basedOn w:val="a0"/>
    <w:link w:val="3"/>
    <w:rsid w:val="00D54ADC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D54ADC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D54ADC"/>
    <w:pPr>
      <w:spacing w:line="300" w:lineRule="auto"/>
      <w:outlineLvl w:val="2"/>
    </w:pPr>
    <w:rPr>
      <w:sz w:val="24"/>
    </w:rPr>
  </w:style>
  <w:style w:type="paragraph" w:styleId="a8">
    <w:name w:val="List Paragraph"/>
    <w:basedOn w:val="a"/>
    <w:uiPriority w:val="34"/>
    <w:qFormat/>
    <w:rsid w:val="00D54ADC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D54ADC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9"/>
    <w:uiPriority w:val="59"/>
    <w:rsid w:val="009A170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A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6A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38472;&#26726;\Desktop\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2023-02-12T13:53:00Z</dcterms:created>
  <dcterms:modified xsi:type="dcterms:W3CDTF">2023-02-12T13:53:00Z</dcterms:modified>
</cp:coreProperties>
</file>