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417B" w14:textId="30D5A72B" w:rsidR="00E74119" w:rsidRPr="008C3869" w:rsidRDefault="005936C3" w:rsidP="008C3869">
      <w:pPr>
        <w:pStyle w:val="a7"/>
        <w:spacing w:line="360" w:lineRule="auto"/>
        <w:ind w:left="420" w:firstLineChars="0" w:firstLine="0"/>
        <w:jc w:val="center"/>
        <w:rPr>
          <w:rFonts w:ascii="宋体" w:eastAsia="宋体" w:hAnsi="宋体"/>
          <w:b/>
          <w:bCs/>
          <w:sz w:val="32"/>
          <w:szCs w:val="32"/>
        </w:rPr>
      </w:pPr>
      <w:r w:rsidRPr="008C3869">
        <w:rPr>
          <w:rFonts w:ascii="宋体" w:eastAsia="宋体" w:hAnsi="宋体" w:hint="eastAsia"/>
          <w:b/>
          <w:bCs/>
          <w:sz w:val="32"/>
          <w:szCs w:val="32"/>
        </w:rPr>
        <w:t>施工组织设计方案</w:t>
      </w:r>
    </w:p>
    <w:sdt>
      <w:sdtPr>
        <w:rPr>
          <w:rFonts w:ascii="宋体" w:eastAsia="宋体" w:hAnsi="宋体" w:cstheme="minorBidi"/>
          <w:color w:val="auto"/>
          <w:kern w:val="2"/>
          <w:sz w:val="24"/>
          <w:szCs w:val="24"/>
          <w:lang w:val="zh-CN"/>
        </w:rPr>
        <w:id w:val="-2866661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37C748" w14:textId="0448C9E0" w:rsidR="00E17177" w:rsidRPr="001011A0" w:rsidRDefault="00E17177" w:rsidP="008C3869">
          <w:pPr>
            <w:pStyle w:val="TOC"/>
            <w:spacing w:line="360" w:lineRule="auto"/>
            <w:jc w:val="center"/>
            <w:rPr>
              <w:rFonts w:ascii="宋体" w:eastAsia="宋体" w:hAnsi="宋体"/>
              <w:b/>
              <w:bCs/>
              <w:color w:val="auto"/>
              <w:sz w:val="28"/>
              <w:szCs w:val="28"/>
            </w:rPr>
          </w:pPr>
          <w:r w:rsidRPr="001011A0">
            <w:rPr>
              <w:rFonts w:ascii="宋体" w:eastAsia="宋体" w:hAnsi="宋体"/>
              <w:b/>
              <w:bCs/>
              <w:color w:val="auto"/>
              <w:sz w:val="28"/>
              <w:szCs w:val="28"/>
              <w:lang w:val="zh-CN"/>
            </w:rPr>
            <w:t>目录</w:t>
          </w:r>
        </w:p>
        <w:p w14:paraId="4B5B229B" w14:textId="386C4A2B" w:rsidR="008C3869" w:rsidRPr="008C3869" w:rsidRDefault="00E17177" w:rsidP="008C3869">
          <w:pPr>
            <w:pStyle w:val="TOC1"/>
            <w:rPr>
              <w:rFonts w:cstheme="minorBidi"/>
              <w:kern w:val="2"/>
            </w:rPr>
          </w:pPr>
          <w:r w:rsidRPr="008C3869">
            <w:fldChar w:fldCharType="begin"/>
          </w:r>
          <w:r w:rsidRPr="008C3869">
            <w:instrText xml:space="preserve"> TOC \o "1-3" \h \z \u </w:instrText>
          </w:r>
          <w:r w:rsidRPr="008C3869">
            <w:fldChar w:fldCharType="separate"/>
          </w:r>
          <w:hyperlink w:anchor="_Toc123665621" w:history="1">
            <w:r w:rsidR="008C3869" w:rsidRPr="008C3869">
              <w:rPr>
                <w:rStyle w:val="a8"/>
              </w:rPr>
              <w:t>1.项目概况</w:t>
            </w:r>
            <w:r w:rsidR="008C3869" w:rsidRPr="008C3869">
              <w:rPr>
                <w:webHidden/>
              </w:rPr>
              <w:tab/>
            </w:r>
            <w:r w:rsidR="008C3869" w:rsidRPr="008C3869">
              <w:rPr>
                <w:webHidden/>
              </w:rPr>
              <w:fldChar w:fldCharType="begin"/>
            </w:r>
            <w:r w:rsidR="008C3869" w:rsidRPr="008C3869">
              <w:rPr>
                <w:webHidden/>
              </w:rPr>
              <w:instrText xml:space="preserve"> PAGEREF _Toc123665621 \h </w:instrText>
            </w:r>
            <w:r w:rsidR="008C3869" w:rsidRPr="008C3869">
              <w:rPr>
                <w:webHidden/>
              </w:rPr>
            </w:r>
            <w:r w:rsidR="008C3869" w:rsidRPr="008C3869">
              <w:rPr>
                <w:webHidden/>
              </w:rPr>
              <w:fldChar w:fldCharType="separate"/>
            </w:r>
            <w:r w:rsidR="00281B90">
              <w:rPr>
                <w:webHidden/>
              </w:rPr>
              <w:t>2</w:t>
            </w:r>
            <w:r w:rsidR="008C3869" w:rsidRPr="008C3869">
              <w:rPr>
                <w:webHidden/>
              </w:rPr>
              <w:fldChar w:fldCharType="end"/>
            </w:r>
          </w:hyperlink>
        </w:p>
        <w:p w14:paraId="024B8276" w14:textId="42A8E806" w:rsidR="008C3869" w:rsidRPr="008C3869" w:rsidRDefault="00000000" w:rsidP="008C3869">
          <w:pPr>
            <w:pStyle w:val="TOC1"/>
            <w:rPr>
              <w:rFonts w:cstheme="minorBidi"/>
              <w:kern w:val="2"/>
            </w:rPr>
          </w:pPr>
          <w:hyperlink w:anchor="_Toc123665622" w:history="1">
            <w:r w:rsidR="008C3869" w:rsidRPr="008C3869">
              <w:rPr>
                <w:rStyle w:val="a8"/>
              </w:rPr>
              <w:t>2.项目改造编制依据</w:t>
            </w:r>
            <w:r w:rsidR="008C3869" w:rsidRPr="008C3869">
              <w:rPr>
                <w:webHidden/>
              </w:rPr>
              <w:tab/>
            </w:r>
            <w:r w:rsidR="008C3869" w:rsidRPr="008C3869">
              <w:rPr>
                <w:webHidden/>
              </w:rPr>
              <w:fldChar w:fldCharType="begin"/>
            </w:r>
            <w:r w:rsidR="008C3869" w:rsidRPr="008C3869">
              <w:rPr>
                <w:webHidden/>
              </w:rPr>
              <w:instrText xml:space="preserve"> PAGEREF _Toc123665622 \h </w:instrText>
            </w:r>
            <w:r w:rsidR="008C3869" w:rsidRPr="008C3869">
              <w:rPr>
                <w:webHidden/>
              </w:rPr>
            </w:r>
            <w:r w:rsidR="008C3869" w:rsidRPr="008C3869">
              <w:rPr>
                <w:webHidden/>
              </w:rPr>
              <w:fldChar w:fldCharType="separate"/>
            </w:r>
            <w:r w:rsidR="00281B90">
              <w:rPr>
                <w:webHidden/>
              </w:rPr>
              <w:t>2</w:t>
            </w:r>
            <w:r w:rsidR="008C3869" w:rsidRPr="008C3869">
              <w:rPr>
                <w:webHidden/>
              </w:rPr>
              <w:fldChar w:fldCharType="end"/>
            </w:r>
          </w:hyperlink>
        </w:p>
        <w:p w14:paraId="25D88D6F" w14:textId="1B8F3833" w:rsidR="008C3869" w:rsidRPr="008C3869" w:rsidRDefault="00000000" w:rsidP="008C3869">
          <w:pPr>
            <w:pStyle w:val="TOC1"/>
            <w:rPr>
              <w:rFonts w:cstheme="minorBidi"/>
              <w:kern w:val="2"/>
            </w:rPr>
          </w:pPr>
          <w:hyperlink w:anchor="_Toc123665623" w:history="1">
            <w:r w:rsidR="008C3869" w:rsidRPr="008C3869">
              <w:rPr>
                <w:rStyle w:val="a8"/>
              </w:rPr>
              <w:t>3.施工规范及技术标准</w:t>
            </w:r>
            <w:r w:rsidR="008C3869" w:rsidRPr="008C3869">
              <w:rPr>
                <w:webHidden/>
              </w:rPr>
              <w:tab/>
            </w:r>
            <w:r w:rsidR="008C3869" w:rsidRPr="008C3869">
              <w:rPr>
                <w:webHidden/>
              </w:rPr>
              <w:fldChar w:fldCharType="begin"/>
            </w:r>
            <w:r w:rsidR="008C3869" w:rsidRPr="008C3869">
              <w:rPr>
                <w:webHidden/>
              </w:rPr>
              <w:instrText xml:space="preserve"> PAGEREF _Toc123665623 \h </w:instrText>
            </w:r>
            <w:r w:rsidR="008C3869" w:rsidRPr="008C3869">
              <w:rPr>
                <w:webHidden/>
              </w:rPr>
            </w:r>
            <w:r w:rsidR="008C3869" w:rsidRPr="008C3869">
              <w:rPr>
                <w:webHidden/>
              </w:rPr>
              <w:fldChar w:fldCharType="separate"/>
            </w:r>
            <w:r w:rsidR="00281B90">
              <w:rPr>
                <w:webHidden/>
              </w:rPr>
              <w:t>2</w:t>
            </w:r>
            <w:r w:rsidR="008C3869" w:rsidRPr="008C3869">
              <w:rPr>
                <w:webHidden/>
              </w:rPr>
              <w:fldChar w:fldCharType="end"/>
            </w:r>
          </w:hyperlink>
        </w:p>
        <w:p w14:paraId="7FB6A760" w14:textId="1DCD6DBA" w:rsidR="008C3869" w:rsidRPr="008C3869" w:rsidRDefault="00000000" w:rsidP="008C3869">
          <w:pPr>
            <w:pStyle w:val="TOC1"/>
            <w:rPr>
              <w:rFonts w:cstheme="minorBidi"/>
              <w:kern w:val="2"/>
            </w:rPr>
          </w:pPr>
          <w:hyperlink w:anchor="_Toc123665624" w:history="1">
            <w:r w:rsidR="008C3869" w:rsidRPr="008C3869">
              <w:rPr>
                <w:rStyle w:val="a8"/>
              </w:rPr>
              <w:t>4项目改造编制范围</w:t>
            </w:r>
            <w:r w:rsidR="008C3869" w:rsidRPr="008C3869">
              <w:rPr>
                <w:webHidden/>
              </w:rPr>
              <w:tab/>
            </w:r>
            <w:r w:rsidR="008C3869" w:rsidRPr="008C3869">
              <w:rPr>
                <w:webHidden/>
              </w:rPr>
              <w:fldChar w:fldCharType="begin"/>
            </w:r>
            <w:r w:rsidR="008C3869" w:rsidRPr="008C3869">
              <w:rPr>
                <w:webHidden/>
              </w:rPr>
              <w:instrText xml:space="preserve"> PAGEREF _Toc123665624 \h </w:instrText>
            </w:r>
            <w:r w:rsidR="008C3869" w:rsidRPr="008C3869">
              <w:rPr>
                <w:webHidden/>
              </w:rPr>
            </w:r>
            <w:r w:rsidR="008C3869" w:rsidRPr="008C3869">
              <w:rPr>
                <w:webHidden/>
              </w:rPr>
              <w:fldChar w:fldCharType="separate"/>
            </w:r>
            <w:r w:rsidR="00281B90">
              <w:rPr>
                <w:webHidden/>
              </w:rPr>
              <w:t>3</w:t>
            </w:r>
            <w:r w:rsidR="008C3869" w:rsidRPr="008C3869">
              <w:rPr>
                <w:webHidden/>
              </w:rPr>
              <w:fldChar w:fldCharType="end"/>
            </w:r>
          </w:hyperlink>
        </w:p>
        <w:p w14:paraId="1D400CBB" w14:textId="657DAAB2" w:rsidR="008C3869" w:rsidRPr="008C3869" w:rsidRDefault="00000000" w:rsidP="008C3869">
          <w:pPr>
            <w:pStyle w:val="TOC1"/>
            <w:rPr>
              <w:rFonts w:cstheme="minorBidi"/>
              <w:kern w:val="2"/>
            </w:rPr>
          </w:pPr>
          <w:hyperlink w:anchor="_Toc123665625" w:history="1">
            <w:r w:rsidR="008C3869" w:rsidRPr="008C3869">
              <w:rPr>
                <w:rStyle w:val="a8"/>
              </w:rPr>
              <w:t>5项目管理目标</w:t>
            </w:r>
            <w:r w:rsidR="008C3869" w:rsidRPr="008C3869">
              <w:rPr>
                <w:webHidden/>
              </w:rPr>
              <w:tab/>
            </w:r>
            <w:r w:rsidR="008C3869" w:rsidRPr="008C3869">
              <w:rPr>
                <w:webHidden/>
              </w:rPr>
              <w:fldChar w:fldCharType="begin"/>
            </w:r>
            <w:r w:rsidR="008C3869" w:rsidRPr="008C3869">
              <w:rPr>
                <w:webHidden/>
              </w:rPr>
              <w:instrText xml:space="preserve"> PAGEREF _Toc123665625 \h </w:instrText>
            </w:r>
            <w:r w:rsidR="008C3869" w:rsidRPr="008C3869">
              <w:rPr>
                <w:webHidden/>
              </w:rPr>
            </w:r>
            <w:r w:rsidR="008C3869" w:rsidRPr="008C3869">
              <w:rPr>
                <w:webHidden/>
              </w:rPr>
              <w:fldChar w:fldCharType="separate"/>
            </w:r>
            <w:r w:rsidR="00281B90">
              <w:rPr>
                <w:webHidden/>
              </w:rPr>
              <w:t>3</w:t>
            </w:r>
            <w:r w:rsidR="008C3869" w:rsidRPr="008C3869">
              <w:rPr>
                <w:webHidden/>
              </w:rPr>
              <w:fldChar w:fldCharType="end"/>
            </w:r>
          </w:hyperlink>
        </w:p>
        <w:p w14:paraId="3D352957" w14:textId="2669220D" w:rsidR="008C3869" w:rsidRPr="008C3869" w:rsidRDefault="00000000" w:rsidP="008C3869">
          <w:pPr>
            <w:pStyle w:val="TOC2"/>
            <w:tabs>
              <w:tab w:val="right" w:leader="dot" w:pos="8296"/>
            </w:tabs>
            <w:spacing w:line="360" w:lineRule="auto"/>
            <w:rPr>
              <w:rFonts w:ascii="宋体" w:eastAsia="宋体" w:hAnsi="宋体" w:cstheme="minorBidi"/>
              <w:noProof/>
              <w:kern w:val="2"/>
              <w:sz w:val="24"/>
              <w:szCs w:val="24"/>
            </w:rPr>
          </w:pPr>
          <w:hyperlink w:anchor="_Toc123665626" w:history="1">
            <w:r w:rsidR="008C3869" w:rsidRPr="008C3869">
              <w:rPr>
                <w:rStyle w:val="a8"/>
                <w:rFonts w:ascii="宋体" w:eastAsia="宋体" w:hAnsi="宋体"/>
                <w:noProof/>
                <w:sz w:val="24"/>
                <w:szCs w:val="24"/>
              </w:rPr>
              <w:t>5.1质量目标：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_Toc123665626 \h </w:instrTex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281B90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3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7FCC6B" w14:textId="40E433DF" w:rsidR="008C3869" w:rsidRPr="008C3869" w:rsidRDefault="00000000" w:rsidP="008C3869">
          <w:pPr>
            <w:pStyle w:val="TOC2"/>
            <w:tabs>
              <w:tab w:val="right" w:leader="dot" w:pos="8296"/>
            </w:tabs>
            <w:spacing w:line="360" w:lineRule="auto"/>
            <w:rPr>
              <w:rFonts w:ascii="宋体" w:eastAsia="宋体" w:hAnsi="宋体" w:cstheme="minorBidi"/>
              <w:noProof/>
              <w:kern w:val="2"/>
              <w:sz w:val="24"/>
              <w:szCs w:val="24"/>
            </w:rPr>
          </w:pPr>
          <w:hyperlink w:anchor="_Toc123665627" w:history="1">
            <w:r w:rsidR="008C3869" w:rsidRPr="008C3869">
              <w:rPr>
                <w:rStyle w:val="a8"/>
                <w:rFonts w:ascii="宋体" w:eastAsia="宋体" w:hAnsi="宋体"/>
                <w:noProof/>
                <w:sz w:val="24"/>
                <w:szCs w:val="24"/>
              </w:rPr>
              <w:t>5.2进度目标：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_Toc123665627 \h </w:instrTex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281B90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3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D1E83C" w14:textId="5337B83F" w:rsidR="008C3869" w:rsidRPr="008C3869" w:rsidRDefault="00000000" w:rsidP="008C3869">
          <w:pPr>
            <w:pStyle w:val="TOC2"/>
            <w:tabs>
              <w:tab w:val="right" w:leader="dot" w:pos="8296"/>
            </w:tabs>
            <w:spacing w:line="360" w:lineRule="auto"/>
            <w:rPr>
              <w:rFonts w:ascii="宋体" w:eastAsia="宋体" w:hAnsi="宋体" w:cstheme="minorBidi"/>
              <w:noProof/>
              <w:kern w:val="2"/>
              <w:sz w:val="24"/>
              <w:szCs w:val="24"/>
            </w:rPr>
          </w:pPr>
          <w:hyperlink w:anchor="_Toc123665628" w:history="1">
            <w:r w:rsidR="008C3869" w:rsidRPr="008C3869">
              <w:rPr>
                <w:rStyle w:val="a8"/>
                <w:rFonts w:ascii="宋体" w:eastAsia="宋体" w:hAnsi="宋体"/>
                <w:noProof/>
                <w:sz w:val="24"/>
                <w:szCs w:val="24"/>
              </w:rPr>
              <w:t>5.3安全目标：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_Toc123665628 \h </w:instrTex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281B90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3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C70495" w14:textId="02B84C8A" w:rsidR="008C3869" w:rsidRPr="008C3869" w:rsidRDefault="00000000" w:rsidP="008C3869">
          <w:pPr>
            <w:pStyle w:val="TOC2"/>
            <w:tabs>
              <w:tab w:val="right" w:leader="dot" w:pos="8296"/>
            </w:tabs>
            <w:spacing w:line="360" w:lineRule="auto"/>
            <w:rPr>
              <w:rFonts w:ascii="宋体" w:eastAsia="宋体" w:hAnsi="宋体" w:cstheme="minorBidi"/>
              <w:noProof/>
              <w:kern w:val="2"/>
              <w:sz w:val="24"/>
              <w:szCs w:val="24"/>
            </w:rPr>
          </w:pPr>
          <w:hyperlink w:anchor="_Toc123665629" w:history="1">
            <w:r w:rsidR="008C3869" w:rsidRPr="008C3869">
              <w:rPr>
                <w:rStyle w:val="a8"/>
                <w:rFonts w:ascii="宋体" w:eastAsia="宋体" w:hAnsi="宋体"/>
                <w:noProof/>
                <w:sz w:val="24"/>
                <w:szCs w:val="24"/>
              </w:rPr>
              <w:t>5.4环境管理目标：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_Toc123665629 \h </w:instrTex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281B90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3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07D094" w14:textId="51D61735" w:rsidR="008C3869" w:rsidRPr="008C3869" w:rsidRDefault="00000000" w:rsidP="008C3869">
          <w:pPr>
            <w:pStyle w:val="TOC1"/>
            <w:rPr>
              <w:rFonts w:cstheme="minorBidi"/>
              <w:kern w:val="2"/>
            </w:rPr>
          </w:pPr>
          <w:hyperlink w:anchor="_Toc123665630" w:history="1">
            <w:r w:rsidR="008C3869" w:rsidRPr="008C3869">
              <w:rPr>
                <w:rStyle w:val="a8"/>
              </w:rPr>
              <w:t>6.施工部署及施工方案</w:t>
            </w:r>
            <w:r w:rsidR="008C3869" w:rsidRPr="008C3869">
              <w:rPr>
                <w:webHidden/>
              </w:rPr>
              <w:tab/>
            </w:r>
            <w:r w:rsidR="008C3869" w:rsidRPr="008C3869">
              <w:rPr>
                <w:webHidden/>
              </w:rPr>
              <w:fldChar w:fldCharType="begin"/>
            </w:r>
            <w:r w:rsidR="008C3869" w:rsidRPr="008C3869">
              <w:rPr>
                <w:webHidden/>
              </w:rPr>
              <w:instrText xml:space="preserve"> PAGEREF _Toc123665630 \h </w:instrText>
            </w:r>
            <w:r w:rsidR="008C3869" w:rsidRPr="008C3869">
              <w:rPr>
                <w:webHidden/>
              </w:rPr>
            </w:r>
            <w:r w:rsidR="008C3869" w:rsidRPr="008C3869">
              <w:rPr>
                <w:webHidden/>
              </w:rPr>
              <w:fldChar w:fldCharType="separate"/>
            </w:r>
            <w:r w:rsidR="00281B90">
              <w:rPr>
                <w:webHidden/>
              </w:rPr>
              <w:t>4</w:t>
            </w:r>
            <w:r w:rsidR="008C3869" w:rsidRPr="008C3869">
              <w:rPr>
                <w:webHidden/>
              </w:rPr>
              <w:fldChar w:fldCharType="end"/>
            </w:r>
          </w:hyperlink>
        </w:p>
        <w:p w14:paraId="73D96866" w14:textId="01B36E4F" w:rsidR="008C3869" w:rsidRPr="008C3869" w:rsidRDefault="00000000" w:rsidP="008C3869">
          <w:pPr>
            <w:pStyle w:val="TOC2"/>
            <w:tabs>
              <w:tab w:val="right" w:leader="dot" w:pos="8296"/>
            </w:tabs>
            <w:spacing w:line="360" w:lineRule="auto"/>
            <w:rPr>
              <w:rFonts w:ascii="宋体" w:eastAsia="宋体" w:hAnsi="宋体" w:cstheme="minorBidi"/>
              <w:noProof/>
              <w:kern w:val="2"/>
              <w:sz w:val="24"/>
              <w:szCs w:val="24"/>
            </w:rPr>
          </w:pPr>
          <w:hyperlink w:anchor="_Toc123665631" w:history="1">
            <w:r w:rsidR="008C3869" w:rsidRPr="008C3869">
              <w:rPr>
                <w:rStyle w:val="a8"/>
                <w:rFonts w:ascii="宋体" w:eastAsia="宋体" w:hAnsi="宋体"/>
                <w:noProof/>
                <w:sz w:val="24"/>
                <w:szCs w:val="24"/>
              </w:rPr>
              <w:t>6.1部署原则：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_Toc123665631 \h </w:instrTex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281B90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4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86F874" w14:textId="755229E2" w:rsidR="008C3869" w:rsidRPr="008C3869" w:rsidRDefault="00000000" w:rsidP="008C3869">
          <w:pPr>
            <w:pStyle w:val="TOC2"/>
            <w:tabs>
              <w:tab w:val="right" w:leader="dot" w:pos="8296"/>
            </w:tabs>
            <w:spacing w:line="360" w:lineRule="auto"/>
            <w:rPr>
              <w:rFonts w:ascii="宋体" w:eastAsia="宋体" w:hAnsi="宋体" w:cstheme="minorBidi"/>
              <w:noProof/>
              <w:kern w:val="2"/>
              <w:sz w:val="24"/>
              <w:szCs w:val="24"/>
            </w:rPr>
          </w:pPr>
          <w:hyperlink w:anchor="_Toc123665632" w:history="1">
            <w:r w:rsidR="008C3869" w:rsidRPr="008C3869">
              <w:rPr>
                <w:rStyle w:val="a8"/>
                <w:rFonts w:ascii="宋体" w:eastAsia="宋体" w:hAnsi="宋体"/>
                <w:noProof/>
                <w:sz w:val="24"/>
                <w:szCs w:val="24"/>
              </w:rPr>
              <w:t>6.2总体施工方案：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_Toc123665632 \h </w:instrTex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281B90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4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F66D75" w14:textId="4D44B439" w:rsidR="008C3869" w:rsidRPr="008C3869" w:rsidRDefault="00000000" w:rsidP="008C3869">
          <w:pPr>
            <w:pStyle w:val="TOC2"/>
            <w:tabs>
              <w:tab w:val="right" w:leader="dot" w:pos="8296"/>
            </w:tabs>
            <w:spacing w:line="360" w:lineRule="auto"/>
            <w:rPr>
              <w:rFonts w:ascii="宋体" w:eastAsia="宋体" w:hAnsi="宋体" w:cstheme="minorBidi"/>
              <w:noProof/>
              <w:kern w:val="2"/>
              <w:sz w:val="24"/>
              <w:szCs w:val="24"/>
            </w:rPr>
          </w:pPr>
          <w:hyperlink w:anchor="_Toc123665633" w:history="1">
            <w:r w:rsidR="008C3869" w:rsidRPr="008C3869">
              <w:rPr>
                <w:rStyle w:val="a8"/>
                <w:rFonts w:ascii="宋体" w:eastAsia="宋体" w:hAnsi="宋体"/>
                <w:noProof/>
                <w:sz w:val="24"/>
                <w:szCs w:val="24"/>
              </w:rPr>
              <w:t>6.3施工顺序：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_Toc123665633 \h </w:instrTex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281B90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4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D1E9F6" w14:textId="4EAB737F" w:rsidR="008C3869" w:rsidRPr="008C3869" w:rsidRDefault="00000000" w:rsidP="008C3869">
          <w:pPr>
            <w:pStyle w:val="TOC2"/>
            <w:tabs>
              <w:tab w:val="right" w:leader="dot" w:pos="8296"/>
            </w:tabs>
            <w:spacing w:line="360" w:lineRule="auto"/>
            <w:rPr>
              <w:rFonts w:ascii="宋体" w:eastAsia="宋体" w:hAnsi="宋体" w:cstheme="minorBidi"/>
              <w:noProof/>
              <w:kern w:val="2"/>
              <w:sz w:val="24"/>
              <w:szCs w:val="24"/>
            </w:rPr>
          </w:pPr>
          <w:hyperlink w:anchor="_Toc123665634" w:history="1">
            <w:r w:rsidR="008C3869" w:rsidRPr="008C3869">
              <w:rPr>
                <w:rStyle w:val="a8"/>
                <w:rFonts w:ascii="宋体" w:eastAsia="宋体" w:hAnsi="宋体"/>
                <w:noProof/>
                <w:sz w:val="24"/>
                <w:szCs w:val="24"/>
              </w:rPr>
              <w:t>7.安全注意事项说明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_Toc123665634 \h </w:instrTex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281B90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5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094EA5" w14:textId="576F07F5" w:rsidR="008C3869" w:rsidRPr="008C3869" w:rsidRDefault="00000000" w:rsidP="008C3869">
          <w:pPr>
            <w:pStyle w:val="TOC1"/>
            <w:rPr>
              <w:rFonts w:cstheme="minorBidi"/>
              <w:kern w:val="2"/>
            </w:rPr>
          </w:pPr>
          <w:hyperlink w:anchor="_Toc123665635" w:history="1">
            <w:r w:rsidR="008C3869" w:rsidRPr="008C3869">
              <w:rPr>
                <w:rStyle w:val="a8"/>
              </w:rPr>
              <w:t>8.主要技术经济指标</w:t>
            </w:r>
            <w:r w:rsidR="008C3869" w:rsidRPr="008C3869">
              <w:rPr>
                <w:webHidden/>
              </w:rPr>
              <w:tab/>
            </w:r>
            <w:r w:rsidR="008C3869" w:rsidRPr="008C3869">
              <w:rPr>
                <w:webHidden/>
              </w:rPr>
              <w:fldChar w:fldCharType="begin"/>
            </w:r>
            <w:r w:rsidR="008C3869" w:rsidRPr="008C3869">
              <w:rPr>
                <w:webHidden/>
              </w:rPr>
              <w:instrText xml:space="preserve"> PAGEREF _Toc123665635 \h </w:instrText>
            </w:r>
            <w:r w:rsidR="008C3869" w:rsidRPr="008C3869">
              <w:rPr>
                <w:webHidden/>
              </w:rPr>
            </w:r>
            <w:r w:rsidR="008C3869" w:rsidRPr="008C3869">
              <w:rPr>
                <w:webHidden/>
              </w:rPr>
              <w:fldChar w:fldCharType="separate"/>
            </w:r>
            <w:r w:rsidR="00281B90">
              <w:rPr>
                <w:webHidden/>
              </w:rPr>
              <w:t>6</w:t>
            </w:r>
            <w:r w:rsidR="008C3869" w:rsidRPr="008C3869">
              <w:rPr>
                <w:webHidden/>
              </w:rPr>
              <w:fldChar w:fldCharType="end"/>
            </w:r>
          </w:hyperlink>
        </w:p>
        <w:p w14:paraId="121AE656" w14:textId="2E5085DE" w:rsidR="008C3869" w:rsidRPr="008C3869" w:rsidRDefault="00000000" w:rsidP="008C3869">
          <w:pPr>
            <w:pStyle w:val="TOC2"/>
            <w:tabs>
              <w:tab w:val="right" w:leader="dot" w:pos="8296"/>
            </w:tabs>
            <w:spacing w:line="360" w:lineRule="auto"/>
            <w:rPr>
              <w:rFonts w:ascii="宋体" w:eastAsia="宋体" w:hAnsi="宋体" w:cstheme="minorBidi"/>
              <w:noProof/>
              <w:kern w:val="2"/>
              <w:sz w:val="24"/>
              <w:szCs w:val="24"/>
            </w:rPr>
          </w:pPr>
          <w:hyperlink w:anchor="_Toc123665636" w:history="1">
            <w:r w:rsidR="008C3869" w:rsidRPr="008C3869">
              <w:rPr>
                <w:rStyle w:val="a8"/>
                <w:rFonts w:ascii="宋体" w:eastAsia="宋体" w:hAnsi="宋体"/>
                <w:noProof/>
                <w:sz w:val="24"/>
                <w:szCs w:val="24"/>
              </w:rPr>
              <w:t>8.1用地面积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_Toc123665636 \h </w:instrTex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281B90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6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033547" w14:textId="5B4B3C46" w:rsidR="008C3869" w:rsidRPr="008C3869" w:rsidRDefault="00000000" w:rsidP="008C3869">
          <w:pPr>
            <w:pStyle w:val="TOC2"/>
            <w:tabs>
              <w:tab w:val="right" w:leader="dot" w:pos="8296"/>
            </w:tabs>
            <w:spacing w:line="360" w:lineRule="auto"/>
            <w:rPr>
              <w:rFonts w:ascii="宋体" w:eastAsia="宋体" w:hAnsi="宋体" w:cstheme="minorBidi"/>
              <w:noProof/>
              <w:kern w:val="2"/>
              <w:sz w:val="24"/>
              <w:szCs w:val="24"/>
            </w:rPr>
          </w:pPr>
          <w:hyperlink w:anchor="_Toc123665637" w:history="1">
            <w:r w:rsidR="008C3869" w:rsidRPr="008C3869">
              <w:rPr>
                <w:rStyle w:val="a8"/>
                <w:rFonts w:ascii="宋体" w:eastAsia="宋体" w:hAnsi="宋体"/>
                <w:noProof/>
                <w:sz w:val="24"/>
                <w:szCs w:val="24"/>
              </w:rPr>
              <w:t>8.2总建筑面积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_Toc123665637 \h </w:instrTex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281B90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6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1FBBEF" w14:textId="692FC4D6" w:rsidR="008C3869" w:rsidRPr="008C3869" w:rsidRDefault="00000000" w:rsidP="008C3869">
          <w:pPr>
            <w:pStyle w:val="TOC2"/>
            <w:tabs>
              <w:tab w:val="right" w:leader="dot" w:pos="8296"/>
            </w:tabs>
            <w:spacing w:line="360" w:lineRule="auto"/>
            <w:rPr>
              <w:rFonts w:ascii="宋体" w:eastAsia="宋体" w:hAnsi="宋体" w:cstheme="minorBidi"/>
              <w:noProof/>
              <w:kern w:val="2"/>
              <w:sz w:val="24"/>
              <w:szCs w:val="24"/>
            </w:rPr>
          </w:pPr>
          <w:hyperlink w:anchor="_Toc123665638" w:history="1">
            <w:r w:rsidR="008C3869" w:rsidRPr="008C3869">
              <w:rPr>
                <w:rStyle w:val="a8"/>
                <w:rFonts w:ascii="宋体" w:eastAsia="宋体" w:hAnsi="宋体"/>
                <w:noProof/>
                <w:sz w:val="24"/>
                <w:szCs w:val="24"/>
              </w:rPr>
              <w:t>8.3建筑密度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_Toc123665638 \h </w:instrTex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281B90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6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79A32E" w14:textId="3F45BDDD" w:rsidR="008C3869" w:rsidRPr="008C3869" w:rsidRDefault="00000000" w:rsidP="008C3869">
          <w:pPr>
            <w:pStyle w:val="TOC2"/>
            <w:tabs>
              <w:tab w:val="right" w:leader="dot" w:pos="8296"/>
            </w:tabs>
            <w:spacing w:line="360" w:lineRule="auto"/>
            <w:rPr>
              <w:rFonts w:ascii="宋体" w:eastAsia="宋体" w:hAnsi="宋体" w:cstheme="minorBidi"/>
              <w:noProof/>
              <w:kern w:val="2"/>
              <w:sz w:val="24"/>
              <w:szCs w:val="24"/>
            </w:rPr>
          </w:pPr>
          <w:hyperlink w:anchor="_Toc123665639" w:history="1">
            <w:r w:rsidR="008C3869" w:rsidRPr="008C3869">
              <w:rPr>
                <w:rStyle w:val="a8"/>
                <w:rFonts w:ascii="宋体" w:eastAsia="宋体" w:hAnsi="宋体"/>
                <w:noProof/>
                <w:sz w:val="24"/>
                <w:szCs w:val="24"/>
              </w:rPr>
              <w:t>8.4绿化率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_Toc123665639 \h </w:instrTex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281B90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6</w:t>
            </w:r>
            <w:r w:rsidR="008C3869" w:rsidRPr="008C3869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23EF4C" w14:textId="6875F027" w:rsidR="00E74119" w:rsidRDefault="00E17177" w:rsidP="008C3869">
          <w:pPr>
            <w:spacing w:line="360" w:lineRule="auto"/>
            <w:jc w:val="left"/>
            <w:rPr>
              <w:rFonts w:ascii="宋体" w:eastAsia="宋体" w:hAnsi="宋体"/>
              <w:b/>
              <w:bCs/>
              <w:sz w:val="24"/>
              <w:szCs w:val="24"/>
              <w:lang w:val="zh-CN"/>
            </w:rPr>
          </w:pPr>
          <w:r w:rsidRPr="008C3869">
            <w:rPr>
              <w:rFonts w:ascii="宋体" w:eastAsia="宋体" w:hAnsi="宋体"/>
              <w:b/>
              <w:bCs/>
              <w:sz w:val="24"/>
              <w:szCs w:val="24"/>
              <w:lang w:val="zh-CN"/>
            </w:rPr>
            <w:fldChar w:fldCharType="end"/>
          </w:r>
        </w:p>
        <w:p w14:paraId="7C19F55B" w14:textId="77777777" w:rsidR="008C3869" w:rsidRDefault="008C3869" w:rsidP="00BA3EE7">
          <w:pPr>
            <w:spacing w:line="360" w:lineRule="auto"/>
            <w:jc w:val="left"/>
            <w:rPr>
              <w:rFonts w:ascii="宋体" w:eastAsia="宋体" w:hAnsi="宋体"/>
              <w:sz w:val="24"/>
              <w:szCs w:val="24"/>
            </w:rPr>
          </w:pPr>
        </w:p>
        <w:p w14:paraId="708472F4" w14:textId="0F7AFBC9" w:rsidR="00E17177" w:rsidRPr="009228B1" w:rsidRDefault="00000000" w:rsidP="00BA3EE7">
          <w:pPr>
            <w:spacing w:line="360" w:lineRule="auto"/>
            <w:jc w:val="left"/>
            <w:rPr>
              <w:rFonts w:ascii="宋体" w:eastAsia="宋体" w:hAnsi="宋体"/>
              <w:sz w:val="24"/>
              <w:szCs w:val="24"/>
            </w:rPr>
          </w:pPr>
        </w:p>
      </w:sdtContent>
    </w:sdt>
    <w:p w14:paraId="0EA334CC" w14:textId="7981A940" w:rsidR="005936C3" w:rsidRPr="00396D67" w:rsidRDefault="00396D67" w:rsidP="00396D67">
      <w:pPr>
        <w:spacing w:line="360" w:lineRule="auto"/>
        <w:outlineLvl w:val="0"/>
        <w:rPr>
          <w:rFonts w:ascii="宋体" w:eastAsia="宋体" w:hAnsi="宋体"/>
          <w:b/>
          <w:bCs/>
          <w:sz w:val="24"/>
          <w:szCs w:val="24"/>
        </w:rPr>
      </w:pPr>
      <w:bookmarkStart w:id="0" w:name="_Toc123665621"/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1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 w:rsidR="005936C3" w:rsidRPr="00396D67">
        <w:rPr>
          <w:rFonts w:ascii="宋体" w:eastAsia="宋体" w:hAnsi="宋体" w:hint="eastAsia"/>
          <w:b/>
          <w:bCs/>
          <w:sz w:val="24"/>
          <w:szCs w:val="24"/>
        </w:rPr>
        <w:t>项目概况</w:t>
      </w:r>
      <w:bookmarkEnd w:id="0"/>
    </w:p>
    <w:p w14:paraId="6CC54CFE" w14:textId="32BB486D" w:rsidR="005936C3" w:rsidRPr="00E74119" w:rsidRDefault="005A5BE9" w:rsidP="008C1AE5">
      <w:pPr>
        <w:pStyle w:val="a7"/>
        <w:spacing w:line="360" w:lineRule="auto"/>
        <w:ind w:left="420" w:firstLine="480"/>
        <w:rPr>
          <w:rFonts w:ascii="宋体" w:eastAsia="宋体" w:hAnsi="宋体"/>
          <w:sz w:val="24"/>
          <w:szCs w:val="24"/>
        </w:rPr>
      </w:pPr>
      <w:r w:rsidRPr="00E74119">
        <w:rPr>
          <w:rFonts w:ascii="宋体" w:eastAsia="宋体" w:hAnsi="宋体" w:hint="eastAsia"/>
          <w:sz w:val="24"/>
          <w:szCs w:val="24"/>
        </w:rPr>
        <w:t>本工程为大学图书馆，位于河南省郑州市河南财经政法大学大学校园内，建筑占地面积为4</w:t>
      </w:r>
      <w:r w:rsidRPr="00E74119">
        <w:rPr>
          <w:rFonts w:ascii="宋体" w:eastAsia="宋体" w:hAnsi="宋体"/>
          <w:sz w:val="24"/>
          <w:szCs w:val="24"/>
        </w:rPr>
        <w:t>7000</w:t>
      </w:r>
      <w:r w:rsidRPr="00E74119">
        <w:rPr>
          <w:rFonts w:ascii="宋体" w:eastAsia="宋体" w:hAnsi="宋体" w:hint="eastAsia"/>
          <w:sz w:val="24"/>
          <w:szCs w:val="24"/>
        </w:rPr>
        <w:t>平方米，高度为6</w:t>
      </w:r>
      <w:r w:rsidRPr="00E74119">
        <w:rPr>
          <w:rFonts w:ascii="宋体" w:eastAsia="宋体" w:hAnsi="宋体"/>
          <w:sz w:val="24"/>
          <w:szCs w:val="24"/>
        </w:rPr>
        <w:t>3</w:t>
      </w:r>
      <w:r w:rsidRPr="00E74119">
        <w:rPr>
          <w:rFonts w:ascii="宋体" w:eastAsia="宋体" w:hAnsi="宋体" w:hint="eastAsia"/>
          <w:sz w:val="24"/>
          <w:szCs w:val="24"/>
        </w:rPr>
        <w:t>米，分为</w:t>
      </w:r>
      <w:r w:rsidR="007B7411">
        <w:rPr>
          <w:rFonts w:ascii="宋体" w:eastAsia="宋体" w:hAnsi="宋体" w:hint="eastAsia"/>
          <w:sz w:val="24"/>
          <w:szCs w:val="24"/>
        </w:rPr>
        <w:t>1</w:t>
      </w:r>
      <w:r w:rsidR="007B7411">
        <w:rPr>
          <w:rFonts w:ascii="宋体" w:eastAsia="宋体" w:hAnsi="宋体"/>
          <w:sz w:val="24"/>
          <w:szCs w:val="24"/>
        </w:rPr>
        <w:t>1</w:t>
      </w:r>
      <w:r w:rsidRPr="00E74119">
        <w:rPr>
          <w:rFonts w:ascii="宋体" w:eastAsia="宋体" w:hAnsi="宋体" w:hint="eastAsia"/>
          <w:sz w:val="24"/>
          <w:szCs w:val="24"/>
        </w:rPr>
        <w:t>层，建筑改造服务于在校师生</w:t>
      </w:r>
      <w:r w:rsidR="00396D67">
        <w:rPr>
          <w:rFonts w:ascii="宋体" w:eastAsia="宋体" w:hAnsi="宋体" w:hint="eastAsia"/>
          <w:sz w:val="24"/>
          <w:szCs w:val="24"/>
        </w:rPr>
        <w:t>，愿</w:t>
      </w:r>
      <w:r w:rsidR="00396D67" w:rsidRPr="00396D67">
        <w:rPr>
          <w:rFonts w:ascii="宋体" w:eastAsia="宋体" w:hAnsi="宋体" w:hint="eastAsia"/>
          <w:sz w:val="24"/>
          <w:szCs w:val="24"/>
        </w:rPr>
        <w:t>触目可及皆绿色，一方净土显纯洁</w:t>
      </w:r>
      <w:r w:rsidRPr="00E74119">
        <w:rPr>
          <w:rFonts w:ascii="宋体" w:eastAsia="宋体" w:hAnsi="宋体" w:hint="eastAsia"/>
          <w:sz w:val="24"/>
          <w:szCs w:val="24"/>
        </w:rPr>
        <w:t>。</w:t>
      </w:r>
    </w:p>
    <w:p w14:paraId="4263CDE1" w14:textId="27C0E20D" w:rsidR="00E74119" w:rsidRPr="00E74119" w:rsidRDefault="00E74119" w:rsidP="00E74119">
      <w:pPr>
        <w:pStyle w:val="a7"/>
        <w:spacing w:line="360" w:lineRule="auto"/>
        <w:ind w:left="420" w:firstLine="480"/>
        <w:rPr>
          <w:rFonts w:ascii="宋体" w:eastAsia="宋体" w:hAnsi="宋体"/>
          <w:sz w:val="24"/>
          <w:szCs w:val="24"/>
        </w:rPr>
      </w:pPr>
      <w:r w:rsidRPr="00E74119">
        <w:rPr>
          <w:rFonts w:ascii="宋体" w:eastAsia="宋体" w:hAnsi="宋体" w:hint="eastAsia"/>
          <w:sz w:val="24"/>
          <w:szCs w:val="24"/>
        </w:rPr>
        <w:t>为了让图书馆能够为读者带来更加舒适、静谧的学习环境，更符合绿色建筑的标准，</w:t>
      </w:r>
      <w:r w:rsidR="007B7411">
        <w:rPr>
          <w:rFonts w:ascii="宋体" w:eastAsia="宋体" w:hAnsi="宋体" w:hint="eastAsia"/>
          <w:sz w:val="24"/>
          <w:szCs w:val="24"/>
        </w:rPr>
        <w:t>满足后疫情背景下公共建筑的需求</w:t>
      </w:r>
      <w:r w:rsidR="009830E9">
        <w:rPr>
          <w:rFonts w:ascii="宋体" w:eastAsia="宋体" w:hAnsi="宋体" w:hint="eastAsia"/>
          <w:sz w:val="24"/>
          <w:szCs w:val="24"/>
        </w:rPr>
        <w:t>，</w:t>
      </w:r>
      <w:r w:rsidRPr="00E74119">
        <w:rPr>
          <w:rFonts w:ascii="宋体" w:eastAsia="宋体" w:hAnsi="宋体" w:hint="eastAsia"/>
          <w:sz w:val="24"/>
          <w:szCs w:val="24"/>
        </w:rPr>
        <w:t>我们通过现场调研和用</w:t>
      </w:r>
      <w:r w:rsidR="00DF32BF">
        <w:rPr>
          <w:rFonts w:ascii="宋体" w:eastAsia="宋体" w:hAnsi="宋体" w:hint="eastAsia"/>
          <w:sz w:val="24"/>
          <w:szCs w:val="24"/>
        </w:rPr>
        <w:t>斯</w:t>
      </w:r>
      <w:r w:rsidRPr="00E74119">
        <w:rPr>
          <w:rFonts w:ascii="宋体" w:eastAsia="宋体" w:hAnsi="宋体" w:hint="eastAsia"/>
          <w:sz w:val="24"/>
          <w:szCs w:val="24"/>
        </w:rPr>
        <w:t>维尔软件计算分析，对图</w:t>
      </w:r>
      <w:r w:rsidR="00DF32BF">
        <w:rPr>
          <w:rFonts w:ascii="宋体" w:eastAsia="宋体" w:hAnsi="宋体" w:hint="eastAsia"/>
          <w:sz w:val="24"/>
          <w:szCs w:val="24"/>
        </w:rPr>
        <w:t>书</w:t>
      </w:r>
      <w:r w:rsidRPr="00E74119">
        <w:rPr>
          <w:rFonts w:ascii="宋体" w:eastAsia="宋体" w:hAnsi="宋体" w:hint="eastAsia"/>
          <w:sz w:val="24"/>
          <w:szCs w:val="24"/>
        </w:rPr>
        <w:t>馆进行施工改造</w:t>
      </w:r>
      <w:r w:rsidR="007B7411">
        <w:rPr>
          <w:rFonts w:ascii="宋体" w:eastAsia="宋体" w:hAnsi="宋体" w:hint="eastAsia"/>
          <w:sz w:val="24"/>
          <w:szCs w:val="24"/>
        </w:rPr>
        <w:t>设计</w:t>
      </w:r>
      <w:r w:rsidRPr="00E74119">
        <w:rPr>
          <w:rFonts w:ascii="宋体" w:eastAsia="宋体" w:hAnsi="宋体" w:hint="eastAsia"/>
          <w:sz w:val="24"/>
          <w:szCs w:val="24"/>
        </w:rPr>
        <w:t>。</w:t>
      </w:r>
    </w:p>
    <w:p w14:paraId="09DDFA8C" w14:textId="77777777" w:rsidR="00E74119" w:rsidRPr="00E74119" w:rsidRDefault="00E74119" w:rsidP="00E74119">
      <w:pPr>
        <w:pStyle w:val="a7"/>
        <w:spacing w:line="360" w:lineRule="auto"/>
        <w:ind w:left="420" w:firstLine="480"/>
        <w:rPr>
          <w:rFonts w:ascii="宋体" w:eastAsia="宋体" w:hAnsi="宋体"/>
          <w:sz w:val="24"/>
          <w:szCs w:val="24"/>
        </w:rPr>
      </w:pPr>
      <w:r w:rsidRPr="00E74119">
        <w:rPr>
          <w:rFonts w:ascii="宋体" w:eastAsia="宋体" w:hAnsi="宋体" w:hint="eastAsia"/>
          <w:sz w:val="24"/>
          <w:szCs w:val="24"/>
        </w:rPr>
        <w:t>根据读者在图书馆的使用感受，我们将针对以下几方面进行改造施工：</w:t>
      </w:r>
    </w:p>
    <w:p w14:paraId="23E17D1E" w14:textId="7E46E8F8" w:rsidR="00E74119" w:rsidRPr="00E74119" w:rsidRDefault="00317C0C" w:rsidP="00E74119">
      <w:pPr>
        <w:pStyle w:val="a7"/>
        <w:spacing w:line="360" w:lineRule="auto"/>
        <w:ind w:left="42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396D67">
        <w:rPr>
          <w:rFonts w:ascii="宋体" w:eastAsia="宋体" w:hAnsi="宋体"/>
          <w:sz w:val="24"/>
          <w:szCs w:val="24"/>
        </w:rPr>
        <w:t>1</w:t>
      </w:r>
      <w:r w:rsidR="00E74119" w:rsidRPr="00E74119">
        <w:rPr>
          <w:rFonts w:ascii="宋体" w:eastAsia="宋体" w:hAnsi="宋体" w:hint="eastAsia"/>
          <w:sz w:val="24"/>
          <w:szCs w:val="24"/>
        </w:rPr>
        <w:t>卫生间气味与噪声</w:t>
      </w:r>
    </w:p>
    <w:p w14:paraId="1C899A7A" w14:textId="751B3579" w:rsidR="00E74119" w:rsidRPr="00E74119" w:rsidRDefault="00396D67" w:rsidP="00E74119">
      <w:pPr>
        <w:pStyle w:val="a7"/>
        <w:spacing w:line="360" w:lineRule="auto"/>
        <w:ind w:left="42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317C0C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2</w:t>
      </w:r>
      <w:r w:rsidR="00E74119" w:rsidRPr="00E74119">
        <w:rPr>
          <w:rFonts w:ascii="宋体" w:eastAsia="宋体" w:hAnsi="宋体" w:hint="eastAsia"/>
          <w:sz w:val="24"/>
          <w:szCs w:val="24"/>
        </w:rPr>
        <w:t>背书室的空间的需求</w:t>
      </w:r>
    </w:p>
    <w:p w14:paraId="65F80519" w14:textId="1748A71A" w:rsidR="00E74119" w:rsidRPr="00E74119" w:rsidRDefault="00396D67" w:rsidP="00E74119">
      <w:pPr>
        <w:pStyle w:val="a7"/>
        <w:spacing w:line="360" w:lineRule="auto"/>
        <w:ind w:left="42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="00317C0C">
        <w:rPr>
          <w:rFonts w:ascii="宋体" w:eastAsia="宋体" w:hAnsi="宋体" w:hint="eastAsia"/>
          <w:sz w:val="24"/>
          <w:szCs w:val="24"/>
        </w:rPr>
        <w:t>3</w:t>
      </w:r>
      <w:r w:rsidR="00E74119" w:rsidRPr="00E74119">
        <w:rPr>
          <w:rFonts w:ascii="宋体" w:eastAsia="宋体" w:hAnsi="宋体" w:hint="eastAsia"/>
          <w:sz w:val="24"/>
          <w:szCs w:val="24"/>
        </w:rPr>
        <w:t>在校生对采光的新要求</w:t>
      </w:r>
    </w:p>
    <w:p w14:paraId="76E8748F" w14:textId="7DA3FDB3" w:rsidR="00E74119" w:rsidRPr="00E74119" w:rsidRDefault="00396D67" w:rsidP="00E74119">
      <w:pPr>
        <w:pStyle w:val="a7"/>
        <w:spacing w:line="360" w:lineRule="auto"/>
        <w:ind w:left="42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="00317C0C">
        <w:rPr>
          <w:rFonts w:ascii="宋体" w:eastAsia="宋体" w:hAnsi="宋体" w:hint="eastAsia"/>
          <w:sz w:val="24"/>
          <w:szCs w:val="24"/>
        </w:rPr>
        <w:t>4</w:t>
      </w:r>
      <w:r w:rsidR="00E74119" w:rsidRPr="00E74119">
        <w:rPr>
          <w:rFonts w:ascii="宋体" w:eastAsia="宋体" w:hAnsi="宋体" w:hint="eastAsia"/>
          <w:sz w:val="24"/>
          <w:szCs w:val="24"/>
        </w:rPr>
        <w:t>绿色植被的填设</w:t>
      </w:r>
    </w:p>
    <w:p w14:paraId="4ECC820B" w14:textId="3D804A02" w:rsidR="00E74119" w:rsidRPr="00E74119" w:rsidRDefault="00396D67" w:rsidP="00E74119">
      <w:pPr>
        <w:pStyle w:val="a7"/>
        <w:spacing w:line="360" w:lineRule="auto"/>
        <w:ind w:left="42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="00317C0C">
        <w:rPr>
          <w:rFonts w:ascii="宋体" w:eastAsia="宋体" w:hAnsi="宋体" w:hint="eastAsia"/>
          <w:sz w:val="24"/>
          <w:szCs w:val="24"/>
        </w:rPr>
        <w:t>5</w:t>
      </w:r>
      <w:r w:rsidR="00E74119" w:rsidRPr="00E74119">
        <w:rPr>
          <w:rFonts w:ascii="宋体" w:eastAsia="宋体" w:hAnsi="宋体" w:hint="eastAsia"/>
          <w:sz w:val="24"/>
          <w:szCs w:val="24"/>
        </w:rPr>
        <w:t>雨水回收利用问题</w:t>
      </w:r>
    </w:p>
    <w:p w14:paraId="057A5D8E" w14:textId="3534968C" w:rsidR="00E74119" w:rsidRPr="007B7411" w:rsidRDefault="00396D67" w:rsidP="007B7411">
      <w:pPr>
        <w:pStyle w:val="a7"/>
        <w:spacing w:line="360" w:lineRule="auto"/>
        <w:ind w:left="42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="00317C0C">
        <w:rPr>
          <w:rFonts w:ascii="宋体" w:eastAsia="宋体" w:hAnsi="宋体"/>
          <w:sz w:val="24"/>
          <w:szCs w:val="24"/>
        </w:rPr>
        <w:t>6</w:t>
      </w:r>
      <w:r w:rsidR="00E74119" w:rsidRPr="00E74119">
        <w:rPr>
          <w:rFonts w:ascii="宋体" w:eastAsia="宋体" w:hAnsi="宋体" w:hint="eastAsia"/>
          <w:sz w:val="24"/>
          <w:szCs w:val="24"/>
        </w:rPr>
        <w:t>室内空气质量与温度</w:t>
      </w:r>
    </w:p>
    <w:p w14:paraId="414C4E6D" w14:textId="149A674A" w:rsidR="005936C3" w:rsidRPr="00396D67" w:rsidRDefault="00396D67" w:rsidP="00396D67">
      <w:pPr>
        <w:spacing w:line="360" w:lineRule="auto"/>
        <w:outlineLvl w:val="0"/>
        <w:rPr>
          <w:rFonts w:ascii="宋体" w:eastAsia="宋体" w:hAnsi="宋体"/>
          <w:b/>
          <w:bCs/>
          <w:sz w:val="24"/>
          <w:szCs w:val="24"/>
        </w:rPr>
      </w:pPr>
      <w:bookmarkStart w:id="1" w:name="_Toc123665622"/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 w:rsidR="007B7411" w:rsidRPr="00396D67">
        <w:rPr>
          <w:rFonts w:ascii="宋体" w:eastAsia="宋体" w:hAnsi="宋体" w:hint="eastAsia"/>
          <w:b/>
          <w:bCs/>
          <w:sz w:val="24"/>
          <w:szCs w:val="24"/>
        </w:rPr>
        <w:t>项目改造</w:t>
      </w:r>
      <w:r w:rsidR="005936C3" w:rsidRPr="00396D67">
        <w:rPr>
          <w:rFonts w:ascii="宋体" w:eastAsia="宋体" w:hAnsi="宋体" w:hint="eastAsia"/>
          <w:b/>
          <w:bCs/>
          <w:sz w:val="24"/>
          <w:szCs w:val="24"/>
        </w:rPr>
        <w:t>编制依据</w:t>
      </w:r>
      <w:bookmarkEnd w:id="1"/>
    </w:p>
    <w:p w14:paraId="46FDECD7" w14:textId="1A048598" w:rsidR="005936C3" w:rsidRPr="00396D67" w:rsidRDefault="00396D67" w:rsidP="00396D6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.1</w:t>
      </w:r>
      <w:r w:rsidR="005936C3" w:rsidRPr="00396D67">
        <w:rPr>
          <w:rFonts w:ascii="宋体" w:eastAsia="宋体" w:hAnsi="宋体" w:hint="eastAsia"/>
          <w:sz w:val="24"/>
          <w:szCs w:val="24"/>
        </w:rPr>
        <w:t>河南财经政法大学图书馆工程设计施工图</w:t>
      </w:r>
    </w:p>
    <w:p w14:paraId="1673D6B7" w14:textId="23680F2B" w:rsidR="005936C3" w:rsidRPr="00396D67" w:rsidRDefault="00396D67" w:rsidP="00396D6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.2</w:t>
      </w:r>
      <w:r w:rsidR="005936C3" w:rsidRPr="00396D67">
        <w:rPr>
          <w:rFonts w:ascii="宋体" w:eastAsia="宋体" w:hAnsi="宋体" w:hint="eastAsia"/>
          <w:sz w:val="24"/>
          <w:szCs w:val="24"/>
        </w:rPr>
        <w:t>《中华人民共和国建筑法》以及其他相关法律规定</w:t>
      </w:r>
    </w:p>
    <w:p w14:paraId="7500DF74" w14:textId="1EB8669D" w:rsidR="005936C3" w:rsidRPr="00396D67" w:rsidRDefault="00396D67" w:rsidP="00396D6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.3</w:t>
      </w:r>
      <w:r w:rsidR="005936C3" w:rsidRPr="00396D67">
        <w:rPr>
          <w:rFonts w:ascii="宋体" w:eastAsia="宋体" w:hAnsi="宋体" w:hint="eastAsia"/>
          <w:sz w:val="24"/>
          <w:szCs w:val="24"/>
        </w:rPr>
        <w:t>国家现行的工程施工及验收规范，郑州市市现行有关规定。</w:t>
      </w:r>
    </w:p>
    <w:p w14:paraId="0197AB71" w14:textId="68197467" w:rsidR="00FF3581" w:rsidRPr="00396D67" w:rsidRDefault="00FF3581" w:rsidP="00396D67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 w:rsidRPr="00396D67">
        <w:rPr>
          <w:rFonts w:ascii="宋体" w:eastAsia="宋体" w:hAnsi="宋体" w:hint="eastAsia"/>
          <w:sz w:val="24"/>
          <w:szCs w:val="24"/>
        </w:rPr>
        <w:t>《建筑工程绿色施工规范》G</w:t>
      </w:r>
      <w:r w:rsidRPr="00396D67">
        <w:rPr>
          <w:rFonts w:ascii="宋体" w:eastAsia="宋体" w:hAnsi="宋体"/>
          <w:sz w:val="24"/>
          <w:szCs w:val="24"/>
        </w:rPr>
        <w:t>B/T50905-2014</w:t>
      </w:r>
    </w:p>
    <w:p w14:paraId="4B5F4E55" w14:textId="2D80E371" w:rsidR="003A14A8" w:rsidRPr="00396D67" w:rsidRDefault="003A14A8" w:rsidP="00396D67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 w:rsidRPr="00396D67">
        <w:rPr>
          <w:rFonts w:ascii="宋体" w:eastAsia="宋体" w:hAnsi="宋体" w:hint="eastAsia"/>
          <w:sz w:val="24"/>
          <w:szCs w:val="24"/>
        </w:rPr>
        <w:t>《给水排水管道工程施工及验收规范》</w:t>
      </w:r>
      <w:r w:rsidRPr="00396D67">
        <w:rPr>
          <w:rFonts w:ascii="宋体" w:eastAsia="宋体" w:hAnsi="宋体"/>
          <w:sz w:val="24"/>
          <w:szCs w:val="24"/>
        </w:rPr>
        <w:t>GB50268-97</w:t>
      </w:r>
    </w:p>
    <w:p w14:paraId="64769716" w14:textId="684BB58B" w:rsidR="002F08D0" w:rsidRPr="00396D67" w:rsidRDefault="002F08D0" w:rsidP="00396D67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 w:rsidRPr="00396D67">
        <w:rPr>
          <w:rFonts w:ascii="宋体" w:eastAsia="宋体" w:hAnsi="宋体" w:hint="eastAsia"/>
          <w:sz w:val="24"/>
          <w:szCs w:val="24"/>
        </w:rPr>
        <w:t>《通风与空调工程施工质量验收规范》</w:t>
      </w:r>
      <w:r w:rsidRPr="00396D67">
        <w:rPr>
          <w:rFonts w:ascii="宋体" w:eastAsia="宋体" w:hAnsi="宋体"/>
          <w:sz w:val="24"/>
          <w:szCs w:val="24"/>
        </w:rPr>
        <w:t>GB 50243</w:t>
      </w:r>
    </w:p>
    <w:p w14:paraId="3B807674" w14:textId="6F6BCB7A" w:rsidR="002F08D0" w:rsidRPr="00396D67" w:rsidRDefault="002F08D0" w:rsidP="00396D67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 w:rsidRPr="00396D67">
        <w:rPr>
          <w:rFonts w:ascii="宋体" w:eastAsia="宋体" w:hAnsi="宋体" w:hint="eastAsia"/>
          <w:sz w:val="24"/>
          <w:szCs w:val="24"/>
        </w:rPr>
        <w:t>《城市园林绿化工程及验收规范</w:t>
      </w:r>
      <w:r w:rsidR="00EC14AF" w:rsidRPr="00396D67">
        <w:rPr>
          <w:rFonts w:ascii="宋体" w:eastAsia="宋体" w:hAnsi="宋体" w:hint="eastAsia"/>
          <w:sz w:val="24"/>
          <w:szCs w:val="24"/>
        </w:rPr>
        <w:t>》</w:t>
      </w:r>
      <w:r w:rsidRPr="00396D67">
        <w:rPr>
          <w:rFonts w:ascii="宋体" w:eastAsia="宋体" w:hAnsi="宋体" w:hint="eastAsia"/>
          <w:sz w:val="24"/>
          <w:szCs w:val="24"/>
        </w:rPr>
        <w:t>C</w:t>
      </w:r>
      <w:r w:rsidRPr="00396D67">
        <w:rPr>
          <w:rFonts w:ascii="宋体" w:eastAsia="宋体" w:hAnsi="宋体"/>
          <w:sz w:val="24"/>
          <w:szCs w:val="24"/>
        </w:rPr>
        <w:t>JJ/T182-99</w:t>
      </w:r>
      <w:r w:rsidRPr="00396D67">
        <w:rPr>
          <w:rFonts w:ascii="宋体" w:eastAsia="宋体" w:hAnsi="宋体" w:hint="eastAsia"/>
          <w:sz w:val="24"/>
          <w:szCs w:val="24"/>
        </w:rPr>
        <w:t xml:space="preserve"> </w:t>
      </w:r>
    </w:p>
    <w:p w14:paraId="3D894F17" w14:textId="1AEAF655" w:rsidR="005936C3" w:rsidRPr="00396D67" w:rsidRDefault="00396D67" w:rsidP="00396D6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.4</w:t>
      </w:r>
      <w:r w:rsidR="005936C3" w:rsidRPr="00396D67">
        <w:rPr>
          <w:rFonts w:ascii="宋体" w:eastAsia="宋体" w:hAnsi="宋体" w:hint="eastAsia"/>
          <w:sz w:val="24"/>
          <w:szCs w:val="24"/>
        </w:rPr>
        <w:t>《绿色建筑评价标准》GB/T 50378-2019</w:t>
      </w:r>
    </w:p>
    <w:p w14:paraId="57ABF933" w14:textId="7DB6691A" w:rsidR="005936C3" w:rsidRPr="00396D67" w:rsidRDefault="00396D67" w:rsidP="00396D6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.5</w:t>
      </w:r>
      <w:r w:rsidR="005936C3" w:rsidRPr="00396D67">
        <w:rPr>
          <w:rFonts w:ascii="宋体" w:eastAsia="宋体" w:hAnsi="宋体" w:hint="eastAsia"/>
          <w:sz w:val="24"/>
          <w:szCs w:val="24"/>
        </w:rPr>
        <w:t>勘察现场所了解的具体情况。</w:t>
      </w:r>
    </w:p>
    <w:p w14:paraId="7B83FD2E" w14:textId="2E6C7D56" w:rsidR="005936C3" w:rsidRPr="00396D67" w:rsidRDefault="00396D67" w:rsidP="00396D6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.6</w:t>
      </w:r>
      <w:r w:rsidR="005936C3" w:rsidRPr="00396D67">
        <w:rPr>
          <w:rFonts w:ascii="宋体" w:eastAsia="宋体" w:hAnsi="宋体" w:hint="eastAsia"/>
          <w:sz w:val="24"/>
          <w:szCs w:val="24"/>
        </w:rPr>
        <w:t>相关的质量保证体系。</w:t>
      </w:r>
    </w:p>
    <w:p w14:paraId="59357F16" w14:textId="519DADA9" w:rsidR="00317C0C" w:rsidRPr="00396D67" w:rsidRDefault="00396D67" w:rsidP="00396D6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2.7</w:t>
      </w:r>
      <w:r w:rsidR="005936C3" w:rsidRPr="00396D67">
        <w:rPr>
          <w:rFonts w:ascii="宋体" w:eastAsia="宋体" w:hAnsi="宋体"/>
          <w:sz w:val="24"/>
          <w:szCs w:val="24"/>
        </w:rPr>
        <w:t>“</w:t>
      </w:r>
      <w:r w:rsidR="005936C3" w:rsidRPr="00396D67">
        <w:rPr>
          <w:rFonts w:ascii="宋体" w:eastAsia="宋体" w:hAnsi="宋体" w:hint="eastAsia"/>
          <w:sz w:val="24"/>
          <w:szCs w:val="24"/>
        </w:rPr>
        <w:t>有关图书馆舒适度与改进意见问卷调查</w:t>
      </w:r>
      <w:r w:rsidR="005936C3" w:rsidRPr="00396D67">
        <w:rPr>
          <w:rFonts w:ascii="宋体" w:eastAsia="宋体" w:hAnsi="宋体"/>
          <w:sz w:val="24"/>
          <w:szCs w:val="24"/>
        </w:rPr>
        <w:t>”</w:t>
      </w:r>
      <w:r w:rsidR="005936C3" w:rsidRPr="00396D67">
        <w:rPr>
          <w:rFonts w:ascii="宋体" w:eastAsia="宋体" w:hAnsi="宋体" w:hint="eastAsia"/>
          <w:sz w:val="24"/>
          <w:szCs w:val="24"/>
        </w:rPr>
        <w:t>结果</w:t>
      </w:r>
    </w:p>
    <w:p w14:paraId="6CA7EBDF" w14:textId="4ECE9EED" w:rsidR="005936C3" w:rsidRPr="00396D67" w:rsidRDefault="00396D67" w:rsidP="00396D67">
      <w:pPr>
        <w:spacing w:line="360" w:lineRule="auto"/>
        <w:outlineLvl w:val="0"/>
        <w:rPr>
          <w:rFonts w:ascii="宋体" w:eastAsia="宋体" w:hAnsi="宋体"/>
          <w:b/>
          <w:bCs/>
          <w:sz w:val="24"/>
          <w:szCs w:val="24"/>
        </w:rPr>
      </w:pPr>
      <w:bookmarkStart w:id="2" w:name="_Toc123665623"/>
      <w:r>
        <w:rPr>
          <w:rFonts w:ascii="宋体" w:eastAsia="宋体" w:hAnsi="宋体" w:hint="eastAsia"/>
          <w:b/>
          <w:bCs/>
          <w:sz w:val="24"/>
          <w:szCs w:val="24"/>
        </w:rPr>
        <w:t>3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 w:rsidR="005936C3" w:rsidRPr="00396D67">
        <w:rPr>
          <w:rFonts w:ascii="宋体" w:eastAsia="宋体" w:hAnsi="宋体" w:hint="eastAsia"/>
          <w:b/>
          <w:bCs/>
          <w:sz w:val="24"/>
          <w:szCs w:val="24"/>
        </w:rPr>
        <w:t>施工规范及技术标准</w:t>
      </w:r>
      <w:bookmarkEnd w:id="2"/>
    </w:p>
    <w:p w14:paraId="64A74E27" w14:textId="59C21F17" w:rsidR="005936C3" w:rsidRPr="00396D67" w:rsidRDefault="00396D67" w:rsidP="00396D67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.1</w:t>
      </w:r>
      <w:r w:rsidR="005936C3" w:rsidRPr="00396D67">
        <w:rPr>
          <w:rFonts w:ascii="宋体" w:eastAsia="宋体" w:hAnsi="宋体" w:hint="eastAsia"/>
          <w:sz w:val="24"/>
          <w:szCs w:val="24"/>
        </w:rPr>
        <w:t>现行国家建筑工程施工质量验收规范、施工规范和标准，</w:t>
      </w:r>
      <w:r w:rsidR="00FF3581" w:rsidRPr="00396D67">
        <w:rPr>
          <w:rFonts w:ascii="宋体" w:eastAsia="宋体" w:hAnsi="宋体" w:hint="eastAsia"/>
          <w:sz w:val="24"/>
          <w:szCs w:val="24"/>
        </w:rPr>
        <w:t>河南省及郑州市地方标准《建筑工程施工质量验收统一标准》</w:t>
      </w:r>
      <w:r w:rsidR="00FF3581" w:rsidRPr="00396D67">
        <w:rPr>
          <w:rFonts w:ascii="宋体" w:eastAsia="宋体" w:hAnsi="宋体"/>
          <w:sz w:val="24"/>
          <w:szCs w:val="24"/>
        </w:rPr>
        <w:t>GB50300-2001</w:t>
      </w:r>
    </w:p>
    <w:p w14:paraId="016E096F" w14:textId="2362EAF3" w:rsidR="005936C3" w:rsidRPr="00396D67" w:rsidRDefault="00396D67" w:rsidP="00396D6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3</w:t>
      </w:r>
      <w:r>
        <w:rPr>
          <w:rFonts w:ascii="宋体" w:eastAsia="宋体" w:hAnsi="宋体"/>
          <w:sz w:val="24"/>
          <w:szCs w:val="24"/>
        </w:rPr>
        <w:t>.2</w:t>
      </w:r>
      <w:r w:rsidR="005936C3" w:rsidRPr="00396D67">
        <w:rPr>
          <w:rFonts w:ascii="宋体" w:eastAsia="宋体" w:hAnsi="宋体"/>
          <w:sz w:val="24"/>
          <w:szCs w:val="24"/>
        </w:rPr>
        <w:t>图纸中列明的规范标准</w:t>
      </w:r>
    </w:p>
    <w:p w14:paraId="28436BA3" w14:textId="58AB5B22" w:rsidR="00DB2232" w:rsidRPr="00396D67" w:rsidRDefault="00DB2232" w:rsidP="00396D67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396D67">
        <w:rPr>
          <w:rFonts w:ascii="宋体" w:eastAsia="宋体" w:hAnsi="宋体" w:hint="eastAsia"/>
          <w:sz w:val="24"/>
          <w:szCs w:val="24"/>
        </w:rPr>
        <w:t>《建筑与小区雨水控制及利用工程技术规范》</w:t>
      </w:r>
      <w:r w:rsidRPr="00396D67">
        <w:rPr>
          <w:rFonts w:ascii="宋体" w:eastAsia="宋体" w:hAnsi="宋体"/>
          <w:sz w:val="24"/>
          <w:szCs w:val="24"/>
        </w:rPr>
        <w:t>GB 50400 – 2016</w:t>
      </w:r>
    </w:p>
    <w:p w14:paraId="44DF9C6D" w14:textId="5C452195" w:rsidR="00DB2232" w:rsidRPr="00396D67" w:rsidRDefault="00DB2232" w:rsidP="00396D67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396D67">
        <w:rPr>
          <w:rFonts w:ascii="宋体" w:eastAsia="宋体" w:hAnsi="宋体" w:hint="eastAsia"/>
          <w:sz w:val="24"/>
          <w:szCs w:val="24"/>
        </w:rPr>
        <w:t>《住宅新风系统技术标准</w:t>
      </w:r>
      <w:r w:rsidRPr="00396D67">
        <w:rPr>
          <w:rFonts w:ascii="宋体" w:eastAsia="宋体" w:hAnsi="宋体"/>
          <w:sz w:val="24"/>
          <w:szCs w:val="24"/>
        </w:rPr>
        <w:t>》</w:t>
      </w:r>
      <w:r w:rsidR="00C95E84" w:rsidRPr="00396D67">
        <w:rPr>
          <w:rFonts w:ascii="宋体" w:eastAsia="宋体" w:hAnsi="宋体"/>
          <w:sz w:val="24"/>
          <w:szCs w:val="24"/>
        </w:rPr>
        <w:t>JGJ/T440 - 2018</w:t>
      </w:r>
    </w:p>
    <w:p w14:paraId="6B57130D" w14:textId="0F2CF068" w:rsidR="005936C3" w:rsidRPr="00396D67" w:rsidRDefault="00DB2232" w:rsidP="00396D67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396D67">
        <w:rPr>
          <w:rFonts w:ascii="宋体" w:eastAsia="宋体" w:hAnsi="宋体" w:hint="eastAsia"/>
          <w:sz w:val="24"/>
          <w:szCs w:val="24"/>
        </w:rPr>
        <w:t>《屋顶花园设计标准规范》</w:t>
      </w:r>
      <w:r w:rsidRPr="00396D67">
        <w:rPr>
          <w:rFonts w:ascii="宋体" w:eastAsia="宋体" w:hAnsi="宋体"/>
          <w:sz w:val="24"/>
          <w:szCs w:val="24"/>
        </w:rPr>
        <w:t>(20200113200449)</w:t>
      </w:r>
    </w:p>
    <w:p w14:paraId="460AE7BE" w14:textId="12384BE0" w:rsidR="005936C3" w:rsidRPr="00396D67" w:rsidRDefault="00396D67" w:rsidP="00396D67">
      <w:pPr>
        <w:spacing w:line="360" w:lineRule="auto"/>
        <w:outlineLvl w:val="0"/>
        <w:rPr>
          <w:rFonts w:ascii="宋体" w:eastAsia="宋体" w:hAnsi="宋体"/>
          <w:b/>
          <w:bCs/>
          <w:sz w:val="24"/>
          <w:szCs w:val="24"/>
        </w:rPr>
      </w:pPr>
      <w:bookmarkStart w:id="3" w:name="_Toc123665624"/>
      <w:r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7B7411" w:rsidRPr="00396D67">
        <w:rPr>
          <w:rFonts w:ascii="宋体" w:eastAsia="宋体" w:hAnsi="宋体" w:hint="eastAsia"/>
          <w:b/>
          <w:bCs/>
          <w:sz w:val="24"/>
          <w:szCs w:val="24"/>
        </w:rPr>
        <w:t>项目改造</w:t>
      </w:r>
      <w:r w:rsidR="005936C3" w:rsidRPr="00396D67">
        <w:rPr>
          <w:rFonts w:ascii="宋体" w:eastAsia="宋体" w:hAnsi="宋体"/>
          <w:b/>
          <w:bCs/>
          <w:sz w:val="24"/>
          <w:szCs w:val="24"/>
        </w:rPr>
        <w:t>编制范围</w:t>
      </w:r>
      <w:bookmarkEnd w:id="3"/>
    </w:p>
    <w:p w14:paraId="4AF574B5" w14:textId="458B2F6D" w:rsidR="00B9263F" w:rsidRPr="00B9263F" w:rsidRDefault="00776893" w:rsidP="00B92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9263F">
        <w:rPr>
          <w:rFonts w:ascii="宋体" w:eastAsia="宋体" w:hAnsi="宋体" w:hint="eastAsia"/>
          <w:sz w:val="24"/>
          <w:szCs w:val="24"/>
        </w:rPr>
        <w:t>本次工程</w:t>
      </w:r>
      <w:r w:rsidR="00B9263F" w:rsidRPr="00B9263F">
        <w:rPr>
          <w:rFonts w:ascii="宋体" w:eastAsia="宋体" w:hAnsi="宋体" w:hint="eastAsia"/>
          <w:sz w:val="24"/>
          <w:szCs w:val="24"/>
        </w:rPr>
        <w:t>项目</w:t>
      </w:r>
      <w:r w:rsidRPr="00B9263F">
        <w:rPr>
          <w:rFonts w:ascii="宋体" w:eastAsia="宋体" w:hAnsi="宋体" w:hint="eastAsia"/>
          <w:sz w:val="24"/>
          <w:szCs w:val="24"/>
        </w:rPr>
        <w:t>设计为河南财经政法大学校园图书馆改造施工组织设计。其中包括了</w:t>
      </w:r>
      <w:r w:rsidR="00B9263F" w:rsidRPr="00B9263F">
        <w:rPr>
          <w:rFonts w:ascii="宋体" w:eastAsia="宋体" w:hAnsi="宋体" w:hint="eastAsia"/>
          <w:sz w:val="24"/>
          <w:szCs w:val="24"/>
        </w:rPr>
        <w:t>：</w:t>
      </w:r>
    </w:p>
    <w:p w14:paraId="4EDBDC6A" w14:textId="77777777" w:rsidR="00B9263F" w:rsidRDefault="00B9263F" w:rsidP="00B9263F">
      <w:pPr>
        <w:spacing w:line="360" w:lineRule="auto"/>
        <w:rPr>
          <w:rFonts w:ascii="宋体" w:eastAsia="宋体" w:hAnsi="宋体"/>
          <w:sz w:val="24"/>
          <w:szCs w:val="24"/>
        </w:rPr>
      </w:pPr>
      <w:r w:rsidRPr="00B9263F">
        <w:rPr>
          <w:rFonts w:ascii="宋体" w:eastAsia="宋体" w:hAnsi="宋体" w:hint="eastAsia"/>
          <w:sz w:val="24"/>
          <w:szCs w:val="24"/>
        </w:rPr>
        <w:t>4</w:t>
      </w:r>
      <w:r w:rsidRPr="00B9263F">
        <w:rPr>
          <w:rFonts w:ascii="宋体" w:eastAsia="宋体" w:hAnsi="宋体"/>
          <w:sz w:val="24"/>
          <w:szCs w:val="24"/>
        </w:rPr>
        <w:t>.1</w:t>
      </w:r>
      <w:r w:rsidR="00776893" w:rsidRPr="00B9263F">
        <w:rPr>
          <w:rFonts w:ascii="宋体" w:eastAsia="宋体" w:hAnsi="宋体" w:hint="eastAsia"/>
          <w:sz w:val="24"/>
          <w:szCs w:val="24"/>
        </w:rPr>
        <w:t>卫生间声音的改造工程；</w:t>
      </w:r>
    </w:p>
    <w:p w14:paraId="52732270" w14:textId="2F4D9863" w:rsidR="00B9263F" w:rsidRPr="00B9263F" w:rsidRDefault="00B9263F" w:rsidP="00B9263F">
      <w:pPr>
        <w:spacing w:line="360" w:lineRule="auto"/>
        <w:rPr>
          <w:rFonts w:ascii="宋体" w:eastAsia="宋体" w:hAnsi="宋体"/>
          <w:sz w:val="24"/>
          <w:szCs w:val="24"/>
        </w:rPr>
      </w:pPr>
      <w:r w:rsidRPr="00B9263F">
        <w:rPr>
          <w:rFonts w:ascii="宋体" w:eastAsia="宋体" w:hAnsi="宋体"/>
          <w:sz w:val="24"/>
          <w:szCs w:val="24"/>
        </w:rPr>
        <w:t>4.2</w:t>
      </w:r>
      <w:r w:rsidR="00776893" w:rsidRPr="00B9263F">
        <w:rPr>
          <w:rFonts w:ascii="宋体" w:eastAsia="宋体" w:hAnsi="宋体" w:hint="eastAsia"/>
          <w:sz w:val="24"/>
          <w:szCs w:val="24"/>
        </w:rPr>
        <w:t>空调系统的改进工程——毛细管空调系统；</w:t>
      </w:r>
    </w:p>
    <w:p w14:paraId="3AD45A6A" w14:textId="77777777" w:rsidR="00B9263F" w:rsidRPr="00B9263F" w:rsidRDefault="00B9263F" w:rsidP="00B9263F">
      <w:pPr>
        <w:spacing w:line="360" w:lineRule="auto"/>
        <w:rPr>
          <w:rFonts w:ascii="宋体" w:eastAsia="宋体" w:hAnsi="宋体"/>
          <w:sz w:val="24"/>
          <w:szCs w:val="24"/>
        </w:rPr>
      </w:pPr>
      <w:r w:rsidRPr="00B9263F">
        <w:rPr>
          <w:rFonts w:ascii="宋体" w:eastAsia="宋体" w:hAnsi="宋体"/>
          <w:sz w:val="24"/>
          <w:szCs w:val="24"/>
        </w:rPr>
        <w:t>4.3</w:t>
      </w:r>
      <w:r w:rsidR="00776893" w:rsidRPr="00B9263F">
        <w:rPr>
          <w:rFonts w:ascii="宋体" w:eastAsia="宋体" w:hAnsi="宋体" w:hint="eastAsia"/>
          <w:sz w:val="24"/>
          <w:szCs w:val="24"/>
        </w:rPr>
        <w:t>空中花园的建设工程；雨水收集回收系统的建设工程；</w:t>
      </w:r>
    </w:p>
    <w:p w14:paraId="5DA53013" w14:textId="77777777" w:rsidR="00B9263F" w:rsidRPr="00B9263F" w:rsidRDefault="00B9263F" w:rsidP="00B9263F">
      <w:pPr>
        <w:spacing w:line="360" w:lineRule="auto"/>
        <w:rPr>
          <w:rFonts w:ascii="宋体" w:eastAsia="宋体" w:hAnsi="宋体"/>
          <w:sz w:val="24"/>
          <w:szCs w:val="24"/>
        </w:rPr>
      </w:pPr>
      <w:r w:rsidRPr="00B9263F">
        <w:rPr>
          <w:rFonts w:ascii="宋体" w:eastAsia="宋体" w:hAnsi="宋体"/>
          <w:sz w:val="24"/>
          <w:szCs w:val="24"/>
        </w:rPr>
        <w:t>4.4</w:t>
      </w:r>
      <w:r w:rsidR="00776893" w:rsidRPr="00B9263F">
        <w:rPr>
          <w:rFonts w:ascii="宋体" w:eastAsia="宋体" w:hAnsi="宋体" w:hint="eastAsia"/>
          <w:sz w:val="24"/>
          <w:szCs w:val="24"/>
        </w:rPr>
        <w:t>新风系统的安装工程——管道是双向流中央。</w:t>
      </w:r>
    </w:p>
    <w:p w14:paraId="37511ECE" w14:textId="77777777" w:rsidR="00B9263F" w:rsidRPr="00B9263F" w:rsidRDefault="00B9263F" w:rsidP="00B9263F">
      <w:pPr>
        <w:spacing w:line="360" w:lineRule="auto"/>
        <w:rPr>
          <w:rFonts w:ascii="宋体" w:eastAsia="宋体" w:hAnsi="宋体"/>
          <w:sz w:val="24"/>
          <w:szCs w:val="24"/>
        </w:rPr>
      </w:pPr>
      <w:r w:rsidRPr="00B9263F">
        <w:rPr>
          <w:rFonts w:ascii="宋体" w:eastAsia="宋体" w:hAnsi="宋体"/>
          <w:sz w:val="24"/>
          <w:szCs w:val="24"/>
        </w:rPr>
        <w:t>4.5</w:t>
      </w:r>
      <w:r w:rsidR="00776893" w:rsidRPr="00B9263F">
        <w:rPr>
          <w:rFonts w:ascii="宋体" w:eastAsia="宋体" w:hAnsi="宋体" w:hint="eastAsia"/>
          <w:sz w:val="24"/>
          <w:szCs w:val="24"/>
        </w:rPr>
        <w:t>新风系统；建筑玻璃的改进工程——</w:t>
      </w:r>
      <w:r w:rsidR="00776893" w:rsidRPr="00B9263F">
        <w:rPr>
          <w:rFonts w:ascii="宋体" w:eastAsia="宋体" w:hAnsi="宋体"/>
          <w:sz w:val="24"/>
          <w:szCs w:val="24"/>
        </w:rPr>
        <w:t>Low-E玻璃;</w:t>
      </w:r>
    </w:p>
    <w:p w14:paraId="07347ACD" w14:textId="1033E19E" w:rsidR="005936C3" w:rsidRPr="00B9263F" w:rsidRDefault="00B9263F" w:rsidP="00B9263F">
      <w:pPr>
        <w:spacing w:line="360" w:lineRule="auto"/>
        <w:rPr>
          <w:rFonts w:ascii="宋体" w:eastAsia="宋体" w:hAnsi="宋体"/>
          <w:sz w:val="24"/>
          <w:szCs w:val="24"/>
        </w:rPr>
      </w:pPr>
      <w:r w:rsidRPr="00B9263F">
        <w:rPr>
          <w:rFonts w:ascii="宋体" w:eastAsia="宋体" w:hAnsi="宋体" w:hint="eastAsia"/>
          <w:sz w:val="24"/>
          <w:szCs w:val="24"/>
        </w:rPr>
        <w:t>4</w:t>
      </w:r>
      <w:r w:rsidRPr="00B9263F">
        <w:rPr>
          <w:rFonts w:ascii="宋体" w:eastAsia="宋体" w:hAnsi="宋体"/>
          <w:sz w:val="24"/>
          <w:szCs w:val="24"/>
        </w:rPr>
        <w:t>.6</w:t>
      </w:r>
      <w:r w:rsidR="00776893" w:rsidRPr="00B9263F">
        <w:rPr>
          <w:rFonts w:ascii="宋体" w:eastAsia="宋体" w:hAnsi="宋体"/>
          <w:sz w:val="24"/>
          <w:szCs w:val="24"/>
        </w:rPr>
        <w:t>背书室隔音问题的改造工程</w:t>
      </w:r>
      <w:r w:rsidR="00776893" w:rsidRPr="00B9263F">
        <w:rPr>
          <w:rFonts w:ascii="宋体" w:eastAsia="宋体" w:hAnsi="宋体" w:hint="eastAsia"/>
          <w:sz w:val="24"/>
          <w:szCs w:val="24"/>
        </w:rPr>
        <w:t>。</w:t>
      </w:r>
    </w:p>
    <w:p w14:paraId="295A4ED3" w14:textId="77777777" w:rsidR="005936C3" w:rsidRPr="00396D67" w:rsidRDefault="00396D67" w:rsidP="00396D67">
      <w:pPr>
        <w:spacing w:line="360" w:lineRule="auto"/>
        <w:outlineLvl w:val="0"/>
        <w:rPr>
          <w:rFonts w:ascii="宋体" w:eastAsia="宋体" w:hAnsi="宋体"/>
          <w:b/>
          <w:bCs/>
          <w:sz w:val="24"/>
          <w:szCs w:val="24"/>
        </w:rPr>
      </w:pPr>
      <w:bookmarkStart w:id="4" w:name="_Toc123665625"/>
      <w:r>
        <w:rPr>
          <w:rFonts w:ascii="宋体" w:eastAsia="宋体" w:hAnsi="宋体" w:hint="eastAsia"/>
          <w:b/>
          <w:bCs/>
          <w:sz w:val="24"/>
          <w:szCs w:val="24"/>
        </w:rPr>
        <w:t>5</w:t>
      </w:r>
      <w:r w:rsidR="005936C3" w:rsidRPr="00396D67">
        <w:rPr>
          <w:rFonts w:ascii="宋体" w:eastAsia="宋体" w:hAnsi="宋体" w:hint="eastAsia"/>
          <w:b/>
          <w:bCs/>
          <w:sz w:val="24"/>
          <w:szCs w:val="24"/>
        </w:rPr>
        <w:t>项目管理目标</w:t>
      </w:r>
      <w:bookmarkEnd w:id="4"/>
    </w:p>
    <w:p w14:paraId="2183E329" w14:textId="3861F4DF" w:rsidR="00240458" w:rsidRDefault="00396D67" w:rsidP="00396D67">
      <w:pPr>
        <w:spacing w:line="360" w:lineRule="auto"/>
        <w:outlineLvl w:val="1"/>
        <w:rPr>
          <w:rFonts w:ascii="宋体" w:eastAsia="宋体" w:hAnsi="宋体"/>
          <w:sz w:val="24"/>
          <w:szCs w:val="24"/>
        </w:rPr>
      </w:pPr>
      <w:bookmarkStart w:id="5" w:name="_Toc123665626"/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.1</w:t>
      </w:r>
      <w:r w:rsidR="005936C3" w:rsidRPr="00396D67">
        <w:rPr>
          <w:rFonts w:ascii="宋体" w:eastAsia="宋体" w:hAnsi="宋体" w:hint="eastAsia"/>
          <w:sz w:val="24"/>
          <w:szCs w:val="24"/>
        </w:rPr>
        <w:t>质量目标：</w:t>
      </w:r>
      <w:bookmarkEnd w:id="5"/>
    </w:p>
    <w:p w14:paraId="20FBEEFF" w14:textId="3DFD869E" w:rsidR="00240458" w:rsidRPr="00240458" w:rsidRDefault="00240458" w:rsidP="0024045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40458">
        <w:rPr>
          <w:rFonts w:ascii="宋体" w:eastAsia="宋体" w:hAnsi="宋体" w:hint="eastAsia"/>
          <w:sz w:val="24"/>
          <w:szCs w:val="24"/>
        </w:rPr>
        <w:t>确保合格，符合（工程施工质量验收规范）标准，争创优质改造工程；验收标准按现行国家《建筑工程施工质量验收规范》和《建筑工程施工质量验收统一标准》</w:t>
      </w:r>
    </w:p>
    <w:p w14:paraId="1620B6EC" w14:textId="41D2DBB6" w:rsidR="00942BED" w:rsidRPr="00240458" w:rsidRDefault="00240458" w:rsidP="00240458">
      <w:pPr>
        <w:spacing w:line="360" w:lineRule="auto"/>
        <w:outlineLvl w:val="1"/>
        <w:rPr>
          <w:rFonts w:ascii="宋体" w:eastAsia="宋体" w:hAnsi="宋体"/>
          <w:sz w:val="24"/>
          <w:szCs w:val="24"/>
        </w:rPr>
      </w:pPr>
      <w:bookmarkStart w:id="6" w:name="_Toc123665627"/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.2</w:t>
      </w:r>
      <w:r w:rsidR="00942BED" w:rsidRPr="00240458">
        <w:rPr>
          <w:rFonts w:ascii="宋体" w:eastAsia="宋体" w:hAnsi="宋体" w:hint="eastAsia"/>
          <w:sz w:val="24"/>
          <w:szCs w:val="24"/>
        </w:rPr>
        <w:t>进度目标：</w:t>
      </w:r>
      <w:bookmarkEnd w:id="6"/>
    </w:p>
    <w:p w14:paraId="2FB05705" w14:textId="65EB7CD4" w:rsidR="00942BED" w:rsidRPr="00240458" w:rsidRDefault="00942BED" w:rsidP="002404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0458">
        <w:rPr>
          <w:rFonts w:ascii="宋体" w:eastAsia="宋体" w:hAnsi="宋体" w:hint="eastAsia"/>
          <w:sz w:val="24"/>
          <w:szCs w:val="24"/>
        </w:rPr>
        <w:t>确保所有工程在其规定的工期内按期交工，力争缩短前期工程工期，为后续工程提前开工创造条件；争取整体提前交工。</w:t>
      </w:r>
    </w:p>
    <w:p w14:paraId="6539B82E" w14:textId="07F7559D" w:rsidR="00776A94" w:rsidRPr="00240458" w:rsidRDefault="00240458" w:rsidP="00240458">
      <w:pPr>
        <w:spacing w:line="360" w:lineRule="auto"/>
        <w:outlineLvl w:val="1"/>
        <w:rPr>
          <w:rFonts w:ascii="宋体" w:eastAsia="宋体" w:hAnsi="宋体"/>
          <w:sz w:val="24"/>
          <w:szCs w:val="24"/>
        </w:rPr>
      </w:pPr>
      <w:bookmarkStart w:id="7" w:name="_Toc123665628"/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.3</w:t>
      </w:r>
      <w:r w:rsidR="00776A94" w:rsidRPr="00240458">
        <w:rPr>
          <w:rFonts w:ascii="宋体" w:eastAsia="宋体" w:hAnsi="宋体" w:hint="eastAsia"/>
          <w:sz w:val="24"/>
          <w:szCs w:val="24"/>
        </w:rPr>
        <w:t>安全目标：</w:t>
      </w:r>
      <w:bookmarkEnd w:id="7"/>
    </w:p>
    <w:p w14:paraId="0DADEAA7" w14:textId="52201AFF" w:rsidR="00776A94" w:rsidRPr="00E74119" w:rsidRDefault="00776893" w:rsidP="002404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4119">
        <w:rPr>
          <w:rFonts w:ascii="宋体" w:eastAsia="宋体" w:hAnsi="宋体" w:hint="eastAsia"/>
          <w:sz w:val="24"/>
          <w:szCs w:val="24"/>
        </w:rPr>
        <w:t>要贯彻</w:t>
      </w:r>
      <w:r w:rsidRPr="00E74119">
        <w:rPr>
          <w:rFonts w:ascii="宋体" w:eastAsia="宋体" w:hAnsi="宋体"/>
          <w:sz w:val="24"/>
          <w:szCs w:val="24"/>
        </w:rPr>
        <w:t>"安全第一，预防为主"的方针 制定完善的安全措施、实行周</w:t>
      </w:r>
      <w:r w:rsidRPr="00E74119">
        <w:rPr>
          <w:rFonts w:ascii="宋体" w:eastAsia="宋体" w:hAnsi="宋体" w:hint="eastAsia"/>
          <w:sz w:val="24"/>
          <w:szCs w:val="24"/>
        </w:rPr>
        <w:t xml:space="preserve"> </w:t>
      </w:r>
      <w:r w:rsidRPr="00E74119">
        <w:rPr>
          <w:rFonts w:ascii="宋体" w:eastAsia="宋体" w:hAnsi="宋体"/>
          <w:sz w:val="24"/>
          <w:szCs w:val="24"/>
        </w:rPr>
        <w:t>密的安全防护，严格执行《建筑施工安全检查标准》(JGJ59-99）的规定，确保施工过程中达到既定的安全目</w:t>
      </w:r>
      <w:r w:rsidRPr="00E74119">
        <w:rPr>
          <w:rFonts w:ascii="宋体" w:eastAsia="宋体" w:hAnsi="宋体" w:hint="eastAsia"/>
          <w:sz w:val="24"/>
          <w:szCs w:val="24"/>
        </w:rPr>
        <w:t>标</w:t>
      </w:r>
    </w:p>
    <w:p w14:paraId="0168BB70" w14:textId="77777777" w:rsidR="00240458" w:rsidRDefault="00240458" w:rsidP="008C38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.3.1</w:t>
      </w:r>
      <w:r w:rsidR="00776A94" w:rsidRPr="00240458">
        <w:rPr>
          <w:rFonts w:ascii="宋体" w:eastAsia="宋体" w:hAnsi="宋体"/>
          <w:sz w:val="24"/>
          <w:szCs w:val="24"/>
        </w:rPr>
        <w:t>安全教育管理目标：</w:t>
      </w:r>
    </w:p>
    <w:p w14:paraId="640FCF79" w14:textId="4974E52B" w:rsidR="00776A94" w:rsidRPr="00240458" w:rsidRDefault="00776A94" w:rsidP="002404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0458">
        <w:rPr>
          <w:rFonts w:ascii="宋体" w:eastAsia="宋体" w:hAnsi="宋体"/>
          <w:sz w:val="24"/>
          <w:szCs w:val="24"/>
        </w:rPr>
        <w:t>建立健全安全教育培训制度，加强对职工安全生产的教育培训，特别是新工人上岗前，必须培训合格后方可上岗。对管理人员、特种作业人员要加强安全教育，落实培训教育，确保施工管理人员，技术工人持</w:t>
      </w:r>
      <w:r w:rsidR="008A7C9C" w:rsidRPr="00240458">
        <w:rPr>
          <w:rFonts w:ascii="宋体" w:eastAsia="宋体" w:hAnsi="宋体" w:hint="eastAsia"/>
          <w:sz w:val="24"/>
          <w:szCs w:val="24"/>
        </w:rPr>
        <w:t>证上</w:t>
      </w:r>
      <w:r w:rsidRPr="00240458">
        <w:rPr>
          <w:rFonts w:ascii="宋体" w:eastAsia="宋体" w:hAnsi="宋体"/>
          <w:sz w:val="24"/>
          <w:szCs w:val="24"/>
        </w:rPr>
        <w:t>岗</w:t>
      </w:r>
      <w:r w:rsidR="008A7C9C" w:rsidRPr="00240458">
        <w:rPr>
          <w:rFonts w:ascii="宋体" w:eastAsia="宋体" w:hAnsi="宋体" w:hint="eastAsia"/>
          <w:sz w:val="24"/>
          <w:szCs w:val="24"/>
        </w:rPr>
        <w:t>率</w:t>
      </w:r>
      <w:r w:rsidRPr="00240458">
        <w:rPr>
          <w:rFonts w:ascii="宋体" w:eastAsia="宋体" w:hAnsi="宋体"/>
          <w:sz w:val="24"/>
          <w:szCs w:val="24"/>
        </w:rPr>
        <w:t>达到100%。</w:t>
      </w:r>
    </w:p>
    <w:p w14:paraId="723A7AA9" w14:textId="77777777" w:rsidR="00240458" w:rsidRDefault="00240458" w:rsidP="008C38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5</w:t>
      </w:r>
      <w:r>
        <w:rPr>
          <w:rFonts w:ascii="宋体" w:eastAsia="宋体" w:hAnsi="宋体"/>
          <w:sz w:val="24"/>
          <w:szCs w:val="24"/>
        </w:rPr>
        <w:t>.3.2</w:t>
      </w:r>
      <w:r w:rsidR="00776A94" w:rsidRPr="00240458">
        <w:rPr>
          <w:rFonts w:ascii="宋体" w:eastAsia="宋体" w:hAnsi="宋体"/>
          <w:sz w:val="24"/>
          <w:szCs w:val="24"/>
        </w:rPr>
        <w:t>伤亡控制目标：</w:t>
      </w:r>
    </w:p>
    <w:p w14:paraId="3FA84EB7" w14:textId="3EFC5AF7" w:rsidR="00776A94" w:rsidRPr="00240458" w:rsidRDefault="00776A94" w:rsidP="008C38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0458">
        <w:rPr>
          <w:rFonts w:ascii="宋体" w:eastAsia="宋体" w:hAnsi="宋体"/>
          <w:sz w:val="24"/>
          <w:szCs w:val="24"/>
        </w:rPr>
        <w:t>施工现场轻伤事故控制在4％以下，杜绝发生重大伤亡事</w:t>
      </w:r>
      <w:r w:rsidRPr="00240458">
        <w:rPr>
          <w:rFonts w:ascii="宋体" w:eastAsia="宋体" w:hAnsi="宋体" w:hint="eastAsia"/>
          <w:sz w:val="24"/>
          <w:szCs w:val="24"/>
        </w:rPr>
        <w:t>故。</w:t>
      </w:r>
    </w:p>
    <w:p w14:paraId="41EA2B85" w14:textId="29F534EE" w:rsidR="00776A94" w:rsidRPr="00240458" w:rsidRDefault="00240458" w:rsidP="00240458">
      <w:pPr>
        <w:spacing w:line="360" w:lineRule="auto"/>
        <w:outlineLvl w:val="1"/>
        <w:rPr>
          <w:rFonts w:ascii="宋体" w:eastAsia="宋体" w:hAnsi="宋体"/>
          <w:sz w:val="24"/>
          <w:szCs w:val="24"/>
        </w:rPr>
      </w:pPr>
      <w:bookmarkStart w:id="8" w:name="_Toc123665629"/>
      <w:r>
        <w:rPr>
          <w:rFonts w:ascii="宋体" w:eastAsia="宋体" w:hAnsi="宋体"/>
          <w:sz w:val="24"/>
          <w:szCs w:val="24"/>
        </w:rPr>
        <w:t>5.4</w:t>
      </w:r>
      <w:r w:rsidR="005936C3" w:rsidRPr="00240458">
        <w:rPr>
          <w:rFonts w:ascii="宋体" w:eastAsia="宋体" w:hAnsi="宋体" w:hint="eastAsia"/>
          <w:sz w:val="24"/>
          <w:szCs w:val="24"/>
        </w:rPr>
        <w:t>环境管理目标：</w:t>
      </w:r>
      <w:bookmarkEnd w:id="8"/>
    </w:p>
    <w:p w14:paraId="753061E4" w14:textId="72F85E6A" w:rsidR="005936C3" w:rsidRPr="00240458" w:rsidRDefault="008A7C9C" w:rsidP="002404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0458">
        <w:rPr>
          <w:rFonts w:ascii="宋体" w:eastAsia="宋体" w:hAnsi="宋体" w:hint="eastAsia"/>
          <w:sz w:val="24"/>
          <w:szCs w:val="24"/>
        </w:rPr>
        <w:t>贯彻“</w:t>
      </w:r>
      <w:r w:rsidRPr="00240458">
        <w:rPr>
          <w:rFonts w:ascii="宋体" w:eastAsia="宋体" w:hAnsi="宋体"/>
          <w:sz w:val="24"/>
          <w:szCs w:val="24"/>
        </w:rPr>
        <w:t>GB/T24001-2004环境管理体系”</w:t>
      </w:r>
      <w:r w:rsidRPr="00240458">
        <w:rPr>
          <w:rFonts w:ascii="宋体" w:eastAsia="宋体" w:hAnsi="宋体" w:hint="eastAsia"/>
          <w:sz w:val="24"/>
          <w:szCs w:val="24"/>
        </w:rPr>
        <w:t>，</w:t>
      </w:r>
      <w:r w:rsidR="005936C3" w:rsidRPr="00240458">
        <w:rPr>
          <w:rFonts w:ascii="宋体" w:eastAsia="宋体" w:hAnsi="宋体" w:hint="eastAsia"/>
          <w:sz w:val="24"/>
          <w:szCs w:val="24"/>
        </w:rPr>
        <w:t>文明施工、净化环境，防止和减少环境污染的影响</w:t>
      </w:r>
      <w:r w:rsidRPr="00240458">
        <w:rPr>
          <w:rFonts w:ascii="宋体" w:eastAsia="宋体" w:hAnsi="宋体" w:hint="eastAsia"/>
          <w:sz w:val="24"/>
          <w:szCs w:val="24"/>
        </w:rPr>
        <w:t>，再施工全过程做到严格贯彻绿色发展理念，全程绿色施工</w:t>
      </w:r>
      <w:r w:rsidR="00776A94" w:rsidRPr="00240458">
        <w:rPr>
          <w:rFonts w:ascii="宋体" w:eastAsia="宋体" w:hAnsi="宋体" w:hint="eastAsia"/>
          <w:sz w:val="24"/>
          <w:szCs w:val="24"/>
        </w:rPr>
        <w:t>。</w:t>
      </w:r>
    </w:p>
    <w:p w14:paraId="5C28652F" w14:textId="7E068F18" w:rsidR="005936C3" w:rsidRPr="00240458" w:rsidRDefault="00240458" w:rsidP="008C386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.4.1</w:t>
      </w:r>
      <w:r w:rsidR="005936C3" w:rsidRPr="00240458">
        <w:rPr>
          <w:rFonts w:ascii="宋体" w:eastAsia="宋体" w:hAnsi="宋体" w:hint="eastAsia"/>
          <w:sz w:val="24"/>
          <w:szCs w:val="24"/>
        </w:rPr>
        <w:t>满足环境保护要求：</w:t>
      </w:r>
    </w:p>
    <w:p w14:paraId="7622363C" w14:textId="1B8B0C51" w:rsidR="00240458" w:rsidRPr="00304909" w:rsidRDefault="005936C3" w:rsidP="00304909">
      <w:pPr>
        <w:pStyle w:val="a7"/>
        <w:numPr>
          <w:ilvl w:val="0"/>
          <w:numId w:val="34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304909">
        <w:rPr>
          <w:rFonts w:ascii="宋体" w:eastAsia="宋体" w:hAnsi="宋体"/>
          <w:sz w:val="24"/>
          <w:szCs w:val="24"/>
        </w:rPr>
        <w:t>严格控制施工噪声，</w:t>
      </w:r>
      <w:r w:rsidR="008A7C9C" w:rsidRPr="00304909">
        <w:rPr>
          <w:rFonts w:ascii="宋体" w:eastAsia="宋体" w:hAnsi="宋体" w:hint="eastAsia"/>
          <w:sz w:val="24"/>
          <w:szCs w:val="24"/>
        </w:rPr>
        <w:t>各施工阶段的噪声排放控制在国家标准</w:t>
      </w:r>
      <w:r w:rsidR="008A7C9C" w:rsidRPr="00304909">
        <w:rPr>
          <w:rFonts w:ascii="宋体" w:eastAsia="宋体" w:hAnsi="宋体"/>
          <w:sz w:val="24"/>
          <w:szCs w:val="24"/>
        </w:rPr>
        <w:t>《建</w:t>
      </w:r>
      <w:r w:rsidR="00240458" w:rsidRPr="00304909">
        <w:rPr>
          <w:rFonts w:ascii="宋体" w:eastAsia="宋体" w:hAnsi="宋体" w:hint="eastAsia"/>
          <w:sz w:val="24"/>
          <w:szCs w:val="24"/>
        </w:rPr>
        <w:t xml:space="preserve"> </w:t>
      </w:r>
      <w:r w:rsidR="008A7C9C" w:rsidRPr="00304909">
        <w:rPr>
          <w:rFonts w:ascii="宋体" w:eastAsia="宋体" w:hAnsi="宋体"/>
          <w:sz w:val="24"/>
          <w:szCs w:val="24"/>
        </w:rPr>
        <w:t>筑施工场界噪声限值》GB 12523-90</w:t>
      </w:r>
      <w:r w:rsidRPr="00304909">
        <w:rPr>
          <w:rFonts w:ascii="宋体" w:eastAsia="宋体" w:hAnsi="宋体"/>
          <w:sz w:val="24"/>
          <w:szCs w:val="24"/>
        </w:rPr>
        <w:t>；</w:t>
      </w:r>
    </w:p>
    <w:p w14:paraId="6DE34B2E" w14:textId="6D0F32DF" w:rsidR="005936C3" w:rsidRPr="00304909" w:rsidRDefault="005936C3" w:rsidP="00304909">
      <w:pPr>
        <w:pStyle w:val="a7"/>
        <w:numPr>
          <w:ilvl w:val="0"/>
          <w:numId w:val="34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304909">
        <w:rPr>
          <w:rFonts w:ascii="宋体" w:eastAsia="宋体" w:hAnsi="宋体"/>
          <w:sz w:val="24"/>
          <w:szCs w:val="24"/>
        </w:rPr>
        <w:t>严格控制施工扬尘污染，运输水泥泄漏；</w:t>
      </w:r>
    </w:p>
    <w:p w14:paraId="43C805F1" w14:textId="7B1F7B23" w:rsidR="005936C3" w:rsidRPr="00304909" w:rsidRDefault="005936C3" w:rsidP="00304909">
      <w:pPr>
        <w:pStyle w:val="a7"/>
        <w:numPr>
          <w:ilvl w:val="0"/>
          <w:numId w:val="34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304909">
        <w:rPr>
          <w:rFonts w:ascii="宋体" w:eastAsia="宋体" w:hAnsi="宋体"/>
          <w:sz w:val="24"/>
          <w:szCs w:val="24"/>
        </w:rPr>
        <w:t>不排放未经处理的污水，废水；</w:t>
      </w:r>
    </w:p>
    <w:p w14:paraId="6B98CD7C" w14:textId="3EED23A9" w:rsidR="005936C3" w:rsidRPr="00304909" w:rsidRDefault="005936C3" w:rsidP="00304909">
      <w:pPr>
        <w:pStyle w:val="a7"/>
        <w:numPr>
          <w:ilvl w:val="0"/>
          <w:numId w:val="34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304909">
        <w:rPr>
          <w:rFonts w:ascii="宋体" w:eastAsia="宋体" w:hAnsi="宋体"/>
          <w:sz w:val="24"/>
          <w:szCs w:val="24"/>
        </w:rPr>
        <w:t>不焚烧有毒有害物质：</w:t>
      </w:r>
    </w:p>
    <w:p w14:paraId="600FED34" w14:textId="155804DE" w:rsidR="005936C3" w:rsidRPr="00240458" w:rsidRDefault="00240458" w:rsidP="008C38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.4.2</w:t>
      </w:r>
      <w:r w:rsidR="005936C3" w:rsidRPr="00240458">
        <w:rPr>
          <w:rFonts w:ascii="宋体" w:eastAsia="宋体" w:hAnsi="宋体" w:hint="eastAsia"/>
          <w:sz w:val="24"/>
          <w:szCs w:val="24"/>
        </w:rPr>
        <w:t>环境管理指标：</w:t>
      </w:r>
    </w:p>
    <w:p w14:paraId="5E0BD81A" w14:textId="0EA239A5" w:rsidR="005936C3" w:rsidRPr="00304909" w:rsidRDefault="005936C3" w:rsidP="00304909">
      <w:pPr>
        <w:pStyle w:val="a7"/>
        <w:numPr>
          <w:ilvl w:val="0"/>
          <w:numId w:val="3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04909">
        <w:rPr>
          <w:rFonts w:ascii="宋体" w:eastAsia="宋体" w:hAnsi="宋体"/>
          <w:sz w:val="24"/>
          <w:szCs w:val="24"/>
        </w:rPr>
        <w:t>道路扬尘控制：施工现场道路扬尘达到目测无尘。</w:t>
      </w:r>
    </w:p>
    <w:p w14:paraId="076E5316" w14:textId="54567499" w:rsidR="005936C3" w:rsidRPr="00304909" w:rsidRDefault="005936C3" w:rsidP="00304909">
      <w:pPr>
        <w:pStyle w:val="a7"/>
        <w:numPr>
          <w:ilvl w:val="0"/>
          <w:numId w:val="3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04909">
        <w:rPr>
          <w:rFonts w:ascii="宋体" w:eastAsia="宋体" w:hAnsi="宋体"/>
          <w:sz w:val="24"/>
          <w:szCs w:val="24"/>
        </w:rPr>
        <w:t>临时材料场扬尘控制：施工现场临时堆土场扬尘到目测无尘，干燥天气每天不定时浇水湿显。</w:t>
      </w:r>
    </w:p>
    <w:p w14:paraId="62B71B4D" w14:textId="42CC2EFC" w:rsidR="005936C3" w:rsidRPr="00304909" w:rsidRDefault="005936C3" w:rsidP="00304909">
      <w:pPr>
        <w:pStyle w:val="a7"/>
        <w:numPr>
          <w:ilvl w:val="0"/>
          <w:numId w:val="3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04909">
        <w:rPr>
          <w:rFonts w:ascii="宋体" w:eastAsia="宋体" w:hAnsi="宋体"/>
          <w:sz w:val="24"/>
          <w:szCs w:val="24"/>
        </w:rPr>
        <w:t>运输洒漏控制：确保运输无洒漏。</w:t>
      </w:r>
    </w:p>
    <w:p w14:paraId="19434720" w14:textId="1E04AED9" w:rsidR="005936C3" w:rsidRPr="00240458" w:rsidRDefault="00240458" w:rsidP="00240458">
      <w:pPr>
        <w:spacing w:line="360" w:lineRule="auto"/>
        <w:outlineLvl w:val="0"/>
        <w:rPr>
          <w:rFonts w:ascii="宋体" w:eastAsia="宋体" w:hAnsi="宋体"/>
          <w:b/>
          <w:bCs/>
          <w:sz w:val="24"/>
          <w:szCs w:val="24"/>
        </w:rPr>
      </w:pPr>
      <w:bookmarkStart w:id="9" w:name="_Toc123665630"/>
      <w:r>
        <w:rPr>
          <w:rFonts w:ascii="宋体" w:eastAsia="宋体" w:hAnsi="宋体" w:hint="eastAsia"/>
          <w:b/>
          <w:bCs/>
          <w:sz w:val="24"/>
          <w:szCs w:val="24"/>
        </w:rPr>
        <w:t>6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 w:rsidR="005936C3" w:rsidRPr="00240458">
        <w:rPr>
          <w:rFonts w:ascii="宋体" w:eastAsia="宋体" w:hAnsi="宋体" w:hint="eastAsia"/>
          <w:b/>
          <w:bCs/>
          <w:sz w:val="24"/>
          <w:szCs w:val="24"/>
        </w:rPr>
        <w:t>施工部署</w:t>
      </w:r>
      <w:r w:rsidR="00B65D6C" w:rsidRPr="00240458">
        <w:rPr>
          <w:rFonts w:ascii="宋体" w:eastAsia="宋体" w:hAnsi="宋体" w:hint="eastAsia"/>
          <w:b/>
          <w:bCs/>
          <w:sz w:val="24"/>
          <w:szCs w:val="24"/>
        </w:rPr>
        <w:t>及施工方案</w:t>
      </w:r>
      <w:bookmarkEnd w:id="9"/>
    </w:p>
    <w:p w14:paraId="5CB59CB4" w14:textId="46707123" w:rsidR="009774E9" w:rsidRPr="00240458" w:rsidRDefault="00240458" w:rsidP="00240458">
      <w:pPr>
        <w:spacing w:line="360" w:lineRule="auto"/>
        <w:outlineLvl w:val="1"/>
        <w:rPr>
          <w:rFonts w:ascii="宋体" w:eastAsia="宋体" w:hAnsi="宋体"/>
          <w:sz w:val="24"/>
          <w:szCs w:val="24"/>
        </w:rPr>
      </w:pPr>
      <w:bookmarkStart w:id="10" w:name="_Toc123665631"/>
      <w:r>
        <w:rPr>
          <w:rFonts w:ascii="宋体" w:eastAsia="宋体" w:hAnsi="宋体"/>
          <w:sz w:val="24"/>
          <w:szCs w:val="24"/>
        </w:rPr>
        <w:t>6.1</w:t>
      </w:r>
      <w:r w:rsidR="00942BED" w:rsidRPr="00240458">
        <w:rPr>
          <w:rFonts w:ascii="宋体" w:eastAsia="宋体" w:hAnsi="宋体" w:hint="eastAsia"/>
          <w:sz w:val="24"/>
          <w:szCs w:val="24"/>
        </w:rPr>
        <w:t>部署原则：</w:t>
      </w:r>
      <w:bookmarkEnd w:id="10"/>
    </w:p>
    <w:p w14:paraId="50DE0952" w14:textId="0E6EFED5" w:rsidR="005936C3" w:rsidRPr="008C3869" w:rsidRDefault="00942BED" w:rsidP="008C38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C3869">
        <w:rPr>
          <w:rFonts w:ascii="宋体" w:eastAsia="宋体" w:hAnsi="宋体" w:hint="eastAsia"/>
          <w:sz w:val="24"/>
          <w:szCs w:val="24"/>
        </w:rPr>
        <w:t>本次图书馆改造工程严格按照标准控制质量、安全改造管理、文明施工、环境保护，在施工中我们将遵循“确保改造质量，合理加快施工速度，流水交叉作业，科学穿插改造施工工序，采用网络优化技术，合理分配资源”，建立管理体系，统筹总体施工顺序安排，全面完成质量、安全、进度、文明施工的目标。</w:t>
      </w:r>
    </w:p>
    <w:p w14:paraId="24524FBB" w14:textId="5E840406" w:rsidR="009774E9" w:rsidRPr="00240458" w:rsidRDefault="00240458" w:rsidP="00240458">
      <w:pPr>
        <w:spacing w:line="360" w:lineRule="auto"/>
        <w:outlineLvl w:val="1"/>
        <w:rPr>
          <w:rFonts w:ascii="宋体" w:eastAsia="宋体" w:hAnsi="宋体"/>
          <w:b/>
          <w:bCs/>
          <w:sz w:val="24"/>
          <w:szCs w:val="24"/>
        </w:rPr>
      </w:pPr>
      <w:bookmarkStart w:id="11" w:name="_Toc123665632"/>
      <w:r>
        <w:rPr>
          <w:rFonts w:ascii="宋体" w:eastAsia="宋体" w:hAnsi="宋体"/>
          <w:sz w:val="24"/>
          <w:szCs w:val="24"/>
        </w:rPr>
        <w:t>6.2</w:t>
      </w:r>
      <w:r w:rsidR="009774E9" w:rsidRPr="00240458">
        <w:rPr>
          <w:rFonts w:ascii="宋体" w:eastAsia="宋体" w:hAnsi="宋体" w:hint="eastAsia"/>
          <w:sz w:val="24"/>
          <w:szCs w:val="24"/>
        </w:rPr>
        <w:t>总体</w:t>
      </w:r>
      <w:r w:rsidR="00E84885" w:rsidRPr="00240458">
        <w:rPr>
          <w:rFonts w:ascii="宋体" w:eastAsia="宋体" w:hAnsi="宋体" w:hint="eastAsia"/>
          <w:sz w:val="24"/>
          <w:szCs w:val="24"/>
        </w:rPr>
        <w:t>施工方案</w:t>
      </w:r>
      <w:r w:rsidR="009774E9" w:rsidRPr="00240458">
        <w:rPr>
          <w:rFonts w:ascii="宋体" w:eastAsia="宋体" w:hAnsi="宋体" w:hint="eastAsia"/>
          <w:sz w:val="24"/>
          <w:szCs w:val="24"/>
        </w:rPr>
        <w:t>：</w:t>
      </w:r>
      <w:bookmarkEnd w:id="11"/>
    </w:p>
    <w:p w14:paraId="560CE118" w14:textId="55E1C8D9" w:rsidR="004E5854" w:rsidRPr="008C3869" w:rsidRDefault="005936C3" w:rsidP="008C38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C3869">
        <w:rPr>
          <w:rFonts w:ascii="宋体" w:eastAsia="宋体" w:hAnsi="宋体" w:hint="eastAsia"/>
          <w:sz w:val="24"/>
          <w:szCs w:val="24"/>
        </w:rPr>
        <w:t>施工程序按照</w:t>
      </w:r>
      <w:r w:rsidR="009774E9" w:rsidRPr="008C3869">
        <w:rPr>
          <w:rFonts w:ascii="宋体" w:eastAsia="宋体" w:hAnsi="宋体" w:hint="eastAsia"/>
          <w:sz w:val="24"/>
          <w:szCs w:val="24"/>
        </w:rPr>
        <w:t>——改造安装工程自下而上进行施工，室内装修采用自上而下的流向</w:t>
      </w:r>
      <w:r w:rsidR="00924D69" w:rsidRPr="008C3869">
        <w:rPr>
          <w:rFonts w:ascii="宋体" w:eastAsia="宋体" w:hAnsi="宋体" w:hint="eastAsia"/>
          <w:sz w:val="24"/>
          <w:szCs w:val="24"/>
        </w:rPr>
        <w:t>，其施工阶段随结构与装修工程穿插进行，</w:t>
      </w:r>
      <w:r w:rsidRPr="008C3869">
        <w:rPr>
          <w:rFonts w:ascii="宋体" w:eastAsia="宋体" w:hAnsi="宋体" w:hint="eastAsia"/>
          <w:sz w:val="24"/>
          <w:szCs w:val="24"/>
        </w:rPr>
        <w:t>先结构、后围护的原则进行部署。</w:t>
      </w:r>
      <w:r w:rsidR="004E5854" w:rsidRPr="008C3869">
        <w:rPr>
          <w:rFonts w:ascii="宋体" w:eastAsia="宋体" w:hAnsi="宋体" w:hint="eastAsia"/>
          <w:sz w:val="24"/>
          <w:szCs w:val="24"/>
        </w:rPr>
        <w:t>安装工程与改造工程必须相互密切配合，由项目部统一协调与指挥，确保工程顺利进行。</w:t>
      </w:r>
    </w:p>
    <w:p w14:paraId="7958706D" w14:textId="72F214F9" w:rsidR="005936C3" w:rsidRPr="008C3869" w:rsidRDefault="005936C3" w:rsidP="008C38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C3869">
        <w:rPr>
          <w:rFonts w:ascii="宋体" w:eastAsia="宋体" w:hAnsi="宋体" w:hint="eastAsia"/>
          <w:sz w:val="24"/>
          <w:szCs w:val="24"/>
        </w:rPr>
        <w:t>所以本此改造从到</w:t>
      </w:r>
      <w:r w:rsidR="00317C0C" w:rsidRPr="008C3869">
        <w:rPr>
          <w:rFonts w:ascii="宋体" w:eastAsia="宋体" w:hAnsi="宋体" w:hint="eastAsia"/>
          <w:sz w:val="24"/>
          <w:szCs w:val="24"/>
        </w:rPr>
        <w:t>主体屋顶</w:t>
      </w:r>
      <w:r w:rsidRPr="008C3869">
        <w:rPr>
          <w:rFonts w:ascii="宋体" w:eastAsia="宋体" w:hAnsi="宋体" w:hint="eastAsia"/>
          <w:sz w:val="24"/>
          <w:szCs w:val="24"/>
        </w:rPr>
        <w:t>空中花园</w:t>
      </w:r>
      <w:r w:rsidR="00071C03" w:rsidRPr="008C3869">
        <w:rPr>
          <w:rFonts w:ascii="宋体" w:eastAsia="宋体" w:hAnsi="宋体" w:hint="eastAsia"/>
          <w:sz w:val="24"/>
          <w:szCs w:val="24"/>
        </w:rPr>
        <w:t>建设到</w:t>
      </w:r>
      <w:r w:rsidR="00317C0C" w:rsidRPr="008C3869">
        <w:rPr>
          <w:rFonts w:ascii="宋体" w:eastAsia="宋体" w:hAnsi="宋体" w:hint="eastAsia"/>
          <w:sz w:val="24"/>
          <w:szCs w:val="24"/>
        </w:rPr>
        <w:t>外部雨水回收系统</w:t>
      </w:r>
      <w:r w:rsidRPr="008C3869">
        <w:rPr>
          <w:rFonts w:ascii="宋体" w:eastAsia="宋体" w:hAnsi="宋体" w:hint="eastAsia"/>
          <w:sz w:val="24"/>
          <w:szCs w:val="24"/>
        </w:rPr>
        <w:t>，再进行卫生间</w:t>
      </w:r>
      <w:r w:rsidR="00071C03" w:rsidRPr="008C3869">
        <w:rPr>
          <w:rFonts w:ascii="宋体" w:eastAsia="宋体" w:hAnsi="宋体" w:hint="eastAsia"/>
          <w:sz w:val="24"/>
          <w:szCs w:val="24"/>
        </w:rPr>
        <w:t>与背书室</w:t>
      </w:r>
      <w:r w:rsidRPr="008C3869">
        <w:rPr>
          <w:rFonts w:ascii="宋体" w:eastAsia="宋体" w:hAnsi="宋体" w:hint="eastAsia"/>
          <w:sz w:val="24"/>
          <w:szCs w:val="24"/>
        </w:rPr>
        <w:t>改造，最后完成</w:t>
      </w:r>
      <w:r w:rsidR="00071C03" w:rsidRPr="008C3869">
        <w:rPr>
          <w:rFonts w:ascii="宋体" w:eastAsia="宋体" w:hAnsi="宋体" w:hint="eastAsia"/>
          <w:sz w:val="24"/>
          <w:szCs w:val="24"/>
        </w:rPr>
        <w:t>新风系统空调系统</w:t>
      </w:r>
      <w:r w:rsidRPr="008C3869">
        <w:rPr>
          <w:rFonts w:ascii="宋体" w:eastAsia="宋体" w:hAnsi="宋体" w:hint="eastAsia"/>
          <w:sz w:val="24"/>
          <w:szCs w:val="24"/>
        </w:rPr>
        <w:t>与</w:t>
      </w:r>
      <w:r w:rsidR="00071C03" w:rsidRPr="008C3869">
        <w:rPr>
          <w:rFonts w:ascii="宋体" w:eastAsia="宋体" w:hAnsi="宋体" w:hint="eastAsia"/>
          <w:sz w:val="24"/>
          <w:szCs w:val="24"/>
        </w:rPr>
        <w:t>毛细管空调系统、Low</w:t>
      </w:r>
      <w:r w:rsidR="00071C03" w:rsidRPr="008C3869">
        <w:rPr>
          <w:rFonts w:ascii="宋体" w:eastAsia="宋体" w:hAnsi="宋体"/>
          <w:sz w:val="24"/>
          <w:szCs w:val="24"/>
        </w:rPr>
        <w:t>-E</w:t>
      </w:r>
      <w:r w:rsidR="00071C03" w:rsidRPr="008C3869">
        <w:rPr>
          <w:rFonts w:ascii="宋体" w:eastAsia="宋体" w:hAnsi="宋体" w:hint="eastAsia"/>
          <w:sz w:val="24"/>
          <w:szCs w:val="24"/>
        </w:rPr>
        <w:t>玻璃</w:t>
      </w:r>
      <w:r w:rsidRPr="008C3869">
        <w:rPr>
          <w:rFonts w:ascii="宋体" w:eastAsia="宋体" w:hAnsi="宋体" w:hint="eastAsia"/>
          <w:sz w:val="24"/>
          <w:szCs w:val="24"/>
        </w:rPr>
        <w:t>的</w:t>
      </w:r>
      <w:r w:rsidRPr="008C3869">
        <w:rPr>
          <w:rFonts w:ascii="宋体" w:eastAsia="宋体" w:hAnsi="宋体" w:hint="eastAsia"/>
          <w:sz w:val="24"/>
          <w:szCs w:val="24"/>
        </w:rPr>
        <w:lastRenderedPageBreak/>
        <w:t>安装。</w:t>
      </w:r>
    </w:p>
    <w:p w14:paraId="0620D95C" w14:textId="56884DDE" w:rsidR="00652301" w:rsidRPr="00240458" w:rsidRDefault="00240458" w:rsidP="00240458">
      <w:pPr>
        <w:spacing w:line="360" w:lineRule="auto"/>
        <w:outlineLvl w:val="1"/>
        <w:rPr>
          <w:rFonts w:ascii="宋体" w:eastAsia="宋体" w:hAnsi="宋体"/>
          <w:sz w:val="24"/>
          <w:szCs w:val="24"/>
        </w:rPr>
      </w:pPr>
      <w:bookmarkStart w:id="12" w:name="_Toc123665633"/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.3</w:t>
      </w:r>
      <w:r w:rsidR="00E84885" w:rsidRPr="00240458">
        <w:rPr>
          <w:rFonts w:ascii="宋体" w:eastAsia="宋体" w:hAnsi="宋体" w:hint="eastAsia"/>
          <w:sz w:val="24"/>
          <w:szCs w:val="24"/>
        </w:rPr>
        <w:t>施工顺序</w:t>
      </w:r>
      <w:r w:rsidR="004E5854" w:rsidRPr="00240458">
        <w:rPr>
          <w:rFonts w:ascii="宋体" w:eastAsia="宋体" w:hAnsi="宋体" w:hint="eastAsia"/>
          <w:sz w:val="24"/>
          <w:szCs w:val="24"/>
        </w:rPr>
        <w:t>：</w:t>
      </w:r>
      <w:bookmarkEnd w:id="12"/>
    </w:p>
    <w:p w14:paraId="0D593908" w14:textId="65108F9C" w:rsidR="00E7637D" w:rsidRDefault="00240458" w:rsidP="008C38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.3.1</w:t>
      </w:r>
      <w:r w:rsidR="004E5854" w:rsidRPr="00240458">
        <w:rPr>
          <w:rFonts w:ascii="宋体" w:eastAsia="宋体" w:hAnsi="宋体" w:hint="eastAsia"/>
          <w:sz w:val="24"/>
          <w:szCs w:val="24"/>
        </w:rPr>
        <w:t>屋顶花园</w:t>
      </w:r>
      <w:r w:rsidR="00DF32BF" w:rsidRPr="00240458">
        <w:rPr>
          <w:rFonts w:ascii="宋体" w:eastAsia="宋体" w:hAnsi="宋体" w:hint="eastAsia"/>
          <w:sz w:val="24"/>
          <w:szCs w:val="24"/>
        </w:rPr>
        <w:t>的</w:t>
      </w:r>
      <w:r w:rsidR="00E21D2F" w:rsidRPr="00240458">
        <w:rPr>
          <w:rFonts w:ascii="宋体" w:eastAsia="宋体" w:hAnsi="宋体" w:hint="eastAsia"/>
          <w:sz w:val="24"/>
          <w:szCs w:val="24"/>
        </w:rPr>
        <w:t>施工：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765"/>
        <w:gridCol w:w="3184"/>
        <w:gridCol w:w="2551"/>
      </w:tblGrid>
      <w:tr w:rsidR="00E7637D" w14:paraId="740E5BB7" w14:textId="77777777" w:rsidTr="0043161A">
        <w:tc>
          <w:tcPr>
            <w:tcW w:w="2765" w:type="dxa"/>
          </w:tcPr>
          <w:p w14:paraId="4C70913B" w14:textId="05DC01D8" w:rsidR="00E7637D" w:rsidRDefault="00E7637D" w:rsidP="008C3869">
            <w:pPr>
              <w:spacing w:line="360" w:lineRule="auto"/>
            </w:pPr>
            <w:r>
              <w:rPr>
                <w:rFonts w:ascii="宋体" w:eastAsia="宋体" w:hAnsi="宋体" w:hint="eastAsia"/>
                <w:sz w:val="24"/>
                <w:szCs w:val="24"/>
              </w:rPr>
              <w:t>①</w:t>
            </w:r>
            <w:r w:rsidRPr="00240458">
              <w:rPr>
                <w:rFonts w:ascii="宋体" w:eastAsia="宋体" w:hAnsi="宋体" w:hint="eastAsia"/>
                <w:sz w:val="24"/>
                <w:szCs w:val="24"/>
              </w:rPr>
              <w:t>调查承重闭水测试</w:t>
            </w:r>
          </w:p>
        </w:tc>
        <w:tc>
          <w:tcPr>
            <w:tcW w:w="3184" w:type="dxa"/>
          </w:tcPr>
          <w:p w14:paraId="15806C10" w14:textId="022EEAB9" w:rsidR="00E7637D" w:rsidRPr="00E7637D" w:rsidRDefault="00E7637D" w:rsidP="008C386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7637D">
              <w:rPr>
                <w:rFonts w:hint="eastAsia"/>
              </w:rPr>
              <w:t>②</w:t>
            </w:r>
            <w:r w:rsidRPr="00240458">
              <w:rPr>
                <w:rFonts w:ascii="宋体" w:eastAsia="宋体" w:hAnsi="宋体" w:hint="eastAsia"/>
                <w:sz w:val="24"/>
                <w:szCs w:val="24"/>
              </w:rPr>
              <w:t>铺设防水层</w:t>
            </w:r>
          </w:p>
        </w:tc>
        <w:tc>
          <w:tcPr>
            <w:tcW w:w="2551" w:type="dxa"/>
          </w:tcPr>
          <w:p w14:paraId="7ABE5D4D" w14:textId="73A7F7C3" w:rsidR="00E7637D" w:rsidRDefault="00E7637D" w:rsidP="008C3869">
            <w:pPr>
              <w:spacing w:line="360" w:lineRule="auto"/>
            </w:pPr>
            <w:r w:rsidRPr="00E7637D">
              <w:rPr>
                <w:rFonts w:hint="eastAsia"/>
              </w:rPr>
              <w:t>③</w:t>
            </w:r>
            <w:r w:rsidRPr="00240458">
              <w:rPr>
                <w:rFonts w:ascii="宋体" w:eastAsia="宋体" w:hAnsi="宋体" w:hint="eastAsia"/>
                <w:sz w:val="24"/>
                <w:szCs w:val="24"/>
              </w:rPr>
              <w:t>铺设排蓄水层</w:t>
            </w:r>
          </w:p>
        </w:tc>
      </w:tr>
      <w:tr w:rsidR="00E7637D" w14:paraId="3CCFF398" w14:textId="77777777" w:rsidTr="0043161A">
        <w:tc>
          <w:tcPr>
            <w:tcW w:w="2765" w:type="dxa"/>
          </w:tcPr>
          <w:p w14:paraId="65E16859" w14:textId="5952DB95" w:rsidR="00E7637D" w:rsidRPr="00E7637D" w:rsidRDefault="00E7637D" w:rsidP="008C386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7637D">
              <w:rPr>
                <w:rFonts w:hint="eastAsia"/>
              </w:rPr>
              <w:t>④</w:t>
            </w:r>
            <w:r w:rsidRPr="00240458">
              <w:rPr>
                <w:rFonts w:ascii="宋体" w:eastAsia="宋体" w:hAnsi="宋体" w:hint="eastAsia"/>
                <w:sz w:val="24"/>
                <w:szCs w:val="24"/>
              </w:rPr>
              <w:t>铺设过滤、隔离层</w:t>
            </w:r>
          </w:p>
        </w:tc>
        <w:tc>
          <w:tcPr>
            <w:tcW w:w="3184" w:type="dxa"/>
          </w:tcPr>
          <w:p w14:paraId="136D1BB1" w14:textId="3C48AF68" w:rsidR="00E7637D" w:rsidRDefault="00E7637D" w:rsidP="008C3869">
            <w:pPr>
              <w:spacing w:line="360" w:lineRule="auto"/>
            </w:pPr>
            <w:r w:rsidRPr="00E7637D">
              <w:rPr>
                <w:rFonts w:hint="eastAsia"/>
              </w:rPr>
              <w:t>⑤</w:t>
            </w:r>
            <w:r w:rsidRPr="00240458">
              <w:rPr>
                <w:rFonts w:ascii="宋体" w:eastAsia="宋体" w:hAnsi="宋体" w:hint="eastAsia"/>
                <w:sz w:val="24"/>
                <w:szCs w:val="24"/>
              </w:rPr>
              <w:t>种植池、园林的施工</w:t>
            </w:r>
          </w:p>
        </w:tc>
        <w:tc>
          <w:tcPr>
            <w:tcW w:w="2551" w:type="dxa"/>
          </w:tcPr>
          <w:p w14:paraId="5BCC045B" w14:textId="4F7CCA5A" w:rsidR="00E7637D" w:rsidRDefault="00E7637D" w:rsidP="008C3869">
            <w:pPr>
              <w:spacing w:line="360" w:lineRule="auto"/>
            </w:pPr>
            <w:r w:rsidRPr="00E7637D">
              <w:rPr>
                <w:rFonts w:hint="eastAsia"/>
              </w:rPr>
              <w:t>⑥</w:t>
            </w:r>
            <w:r w:rsidRPr="00240458">
              <w:rPr>
                <w:rFonts w:ascii="宋体" w:eastAsia="宋体" w:hAnsi="宋体" w:hint="eastAsia"/>
                <w:sz w:val="24"/>
                <w:szCs w:val="24"/>
              </w:rPr>
              <w:t>铺设轻型营养基质</w:t>
            </w:r>
          </w:p>
        </w:tc>
      </w:tr>
      <w:tr w:rsidR="00E7637D" w14:paraId="2492E681" w14:textId="77777777" w:rsidTr="0043161A">
        <w:tc>
          <w:tcPr>
            <w:tcW w:w="2765" w:type="dxa"/>
          </w:tcPr>
          <w:p w14:paraId="4E45746B" w14:textId="243B2F26" w:rsidR="00E7637D" w:rsidRDefault="00E7637D" w:rsidP="008C3869">
            <w:pPr>
              <w:spacing w:line="360" w:lineRule="auto"/>
            </w:pPr>
            <w:r w:rsidRPr="00E7637D">
              <w:rPr>
                <w:rFonts w:hint="eastAsia"/>
              </w:rPr>
              <w:t>⑦</w:t>
            </w:r>
            <w:r w:rsidRPr="00240458">
              <w:rPr>
                <w:rFonts w:ascii="宋体" w:eastAsia="宋体" w:hAnsi="宋体" w:hint="eastAsia"/>
                <w:sz w:val="24"/>
                <w:szCs w:val="24"/>
              </w:rPr>
              <w:t>植物种植</w:t>
            </w:r>
          </w:p>
        </w:tc>
        <w:tc>
          <w:tcPr>
            <w:tcW w:w="3184" w:type="dxa"/>
          </w:tcPr>
          <w:p w14:paraId="598FFB3F" w14:textId="761A9E30" w:rsidR="00E7637D" w:rsidRDefault="00E7637D" w:rsidP="008C3869">
            <w:pPr>
              <w:spacing w:line="360" w:lineRule="auto"/>
            </w:pPr>
            <w:r w:rsidRPr="00E7637D">
              <w:rPr>
                <w:rFonts w:hint="eastAsia"/>
              </w:rPr>
              <w:t>⑧</w:t>
            </w:r>
            <w:r w:rsidRPr="00240458">
              <w:rPr>
                <w:rFonts w:ascii="宋体" w:eastAsia="宋体" w:hAnsi="宋体" w:hint="eastAsia"/>
                <w:sz w:val="24"/>
                <w:szCs w:val="24"/>
              </w:rPr>
              <w:t>植物固定支撑处理</w:t>
            </w:r>
          </w:p>
        </w:tc>
        <w:tc>
          <w:tcPr>
            <w:tcW w:w="2551" w:type="dxa"/>
          </w:tcPr>
          <w:p w14:paraId="03A67994" w14:textId="4B7E0DDC" w:rsidR="00E7637D" w:rsidRPr="00E7637D" w:rsidRDefault="00E7637D" w:rsidP="008C386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⑨</w:t>
            </w:r>
            <w:r w:rsidRPr="00240458">
              <w:rPr>
                <w:rFonts w:ascii="宋体" w:eastAsia="宋体" w:hAnsi="宋体" w:hint="eastAsia"/>
                <w:sz w:val="24"/>
                <w:szCs w:val="24"/>
              </w:rPr>
              <w:t>清理打扫施工现场</w:t>
            </w:r>
          </w:p>
        </w:tc>
      </w:tr>
    </w:tbl>
    <w:p w14:paraId="66E261C9" w14:textId="6403CD4E" w:rsidR="00E21D2F" w:rsidRPr="00240458" w:rsidRDefault="00240458" w:rsidP="0024045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.3.2</w:t>
      </w:r>
      <w:r w:rsidR="00E21D2F" w:rsidRPr="00240458">
        <w:rPr>
          <w:rFonts w:ascii="宋体" w:eastAsia="宋体" w:hAnsi="宋体" w:hint="eastAsia"/>
          <w:sz w:val="24"/>
          <w:szCs w:val="24"/>
        </w:rPr>
        <w:t>屋顶</w:t>
      </w:r>
      <w:r w:rsidRPr="00240458">
        <w:rPr>
          <w:rFonts w:ascii="宋体" w:eastAsia="宋体" w:hAnsi="宋体" w:hint="eastAsia"/>
          <w:sz w:val="24"/>
          <w:szCs w:val="24"/>
        </w:rPr>
        <w:t>上方</w:t>
      </w:r>
      <w:r w:rsidR="00E21D2F" w:rsidRPr="00240458">
        <w:rPr>
          <w:rFonts w:ascii="宋体" w:eastAsia="宋体" w:hAnsi="宋体" w:hint="eastAsia"/>
          <w:sz w:val="24"/>
          <w:szCs w:val="24"/>
        </w:rPr>
        <w:t>花园</w:t>
      </w:r>
      <w:r w:rsidR="00DF32BF" w:rsidRPr="00240458">
        <w:rPr>
          <w:rFonts w:ascii="宋体" w:eastAsia="宋体" w:hAnsi="宋体" w:hint="eastAsia"/>
          <w:sz w:val="24"/>
          <w:szCs w:val="24"/>
        </w:rPr>
        <w:t>光伏玻璃</w:t>
      </w:r>
      <w:r>
        <w:rPr>
          <w:rFonts w:ascii="宋体" w:eastAsia="宋体" w:hAnsi="宋体" w:hint="eastAsia"/>
          <w:sz w:val="24"/>
          <w:szCs w:val="24"/>
        </w:rPr>
        <w:t>的</w:t>
      </w:r>
      <w:r w:rsidR="00E21D2F" w:rsidRPr="00240458">
        <w:rPr>
          <w:rFonts w:ascii="宋体" w:eastAsia="宋体" w:hAnsi="宋体" w:hint="eastAsia"/>
          <w:sz w:val="24"/>
          <w:szCs w:val="24"/>
        </w:rPr>
        <w:t>建设</w:t>
      </w:r>
    </w:p>
    <w:p w14:paraId="0A11F949" w14:textId="1F024082" w:rsidR="00E21D2F" w:rsidRDefault="00240458" w:rsidP="0024045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.3.3</w:t>
      </w:r>
      <w:r w:rsidR="00613249" w:rsidRPr="00240458">
        <w:rPr>
          <w:rFonts w:ascii="宋体" w:eastAsia="宋体" w:hAnsi="宋体" w:hint="eastAsia"/>
          <w:sz w:val="24"/>
          <w:szCs w:val="24"/>
        </w:rPr>
        <w:t>雨水收集回收系统安装：（连接空中花园做到水资源的循环使用）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765"/>
        <w:gridCol w:w="3184"/>
        <w:gridCol w:w="2551"/>
      </w:tblGrid>
      <w:tr w:rsidR="00D21FC9" w14:paraId="37FF434F" w14:textId="77777777" w:rsidTr="0043161A">
        <w:tc>
          <w:tcPr>
            <w:tcW w:w="2765" w:type="dxa"/>
          </w:tcPr>
          <w:p w14:paraId="035B7F5E" w14:textId="0AF14E1D" w:rsidR="00D21FC9" w:rsidRPr="00D21FC9" w:rsidRDefault="00D21FC9" w:rsidP="00D21FC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①</w:t>
            </w:r>
            <w:r w:rsidRPr="00240458">
              <w:rPr>
                <w:rFonts w:ascii="宋体" w:eastAsia="宋体" w:hAnsi="宋体" w:hint="eastAsia"/>
                <w:sz w:val="24"/>
                <w:szCs w:val="24"/>
              </w:rPr>
              <w:t>水池内模块管道安装</w:t>
            </w:r>
          </w:p>
        </w:tc>
        <w:tc>
          <w:tcPr>
            <w:tcW w:w="3184" w:type="dxa"/>
          </w:tcPr>
          <w:p w14:paraId="6831E953" w14:textId="13E90CF4" w:rsidR="00D21FC9" w:rsidRDefault="00D21FC9" w:rsidP="002404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7637D">
              <w:rPr>
                <w:rFonts w:hint="eastAsia"/>
              </w:rPr>
              <w:t>②</w:t>
            </w:r>
            <w:r w:rsidRPr="00240458">
              <w:rPr>
                <w:rFonts w:ascii="宋体" w:eastAsia="宋体" w:hAnsi="宋体" w:hint="eastAsia"/>
                <w:sz w:val="24"/>
                <w:szCs w:val="24"/>
              </w:rPr>
              <w:t>室外管道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240458">
              <w:rPr>
                <w:rFonts w:ascii="宋体" w:eastAsia="宋体" w:hAnsi="宋体" w:hint="eastAsia"/>
                <w:sz w:val="24"/>
                <w:szCs w:val="24"/>
              </w:rPr>
              <w:t>控制系统安装</w:t>
            </w:r>
          </w:p>
        </w:tc>
        <w:tc>
          <w:tcPr>
            <w:tcW w:w="2551" w:type="dxa"/>
          </w:tcPr>
          <w:p w14:paraId="5DD10D7C" w14:textId="48DE548A" w:rsidR="00D21FC9" w:rsidRDefault="00D21FC9" w:rsidP="002404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③</w:t>
            </w:r>
            <w:r w:rsidRPr="00240458">
              <w:rPr>
                <w:rFonts w:ascii="宋体" w:eastAsia="宋体" w:hAnsi="宋体" w:hint="eastAsia"/>
                <w:sz w:val="24"/>
                <w:szCs w:val="24"/>
              </w:rPr>
              <w:t>调试运营</w:t>
            </w:r>
          </w:p>
        </w:tc>
      </w:tr>
    </w:tbl>
    <w:p w14:paraId="34717B11" w14:textId="15D45D85" w:rsidR="00D21FC9" w:rsidRPr="00240458" w:rsidRDefault="00D21FC9" w:rsidP="00240458">
      <w:pPr>
        <w:spacing w:line="360" w:lineRule="auto"/>
        <w:rPr>
          <w:rFonts w:ascii="宋体" w:eastAsia="宋体" w:hAnsi="宋体"/>
          <w:sz w:val="24"/>
          <w:szCs w:val="24"/>
        </w:rPr>
      </w:pPr>
      <w:r w:rsidRPr="00240458">
        <w:rPr>
          <w:rFonts w:ascii="宋体" w:eastAsia="宋体" w:hAnsi="宋体" w:hint="eastAsia"/>
          <w:sz w:val="24"/>
          <w:szCs w:val="24"/>
        </w:rPr>
        <w:t>6</w:t>
      </w:r>
      <w:r w:rsidRPr="00240458">
        <w:rPr>
          <w:rFonts w:ascii="宋体" w:eastAsia="宋体" w:hAnsi="宋体"/>
          <w:sz w:val="24"/>
          <w:szCs w:val="24"/>
        </w:rPr>
        <w:t>.3.4</w:t>
      </w:r>
      <w:r w:rsidRPr="00240458">
        <w:rPr>
          <w:rFonts w:ascii="宋体" w:eastAsia="宋体" w:hAnsi="宋体" w:hint="eastAsia"/>
          <w:sz w:val="24"/>
          <w:szCs w:val="24"/>
        </w:rPr>
        <w:t>卫生间与背书室</w:t>
      </w:r>
      <w:r>
        <w:rPr>
          <w:rFonts w:ascii="宋体" w:eastAsia="宋体" w:hAnsi="宋体" w:hint="eastAsia"/>
          <w:sz w:val="24"/>
          <w:szCs w:val="24"/>
        </w:rPr>
        <w:t>的</w:t>
      </w:r>
      <w:r w:rsidRPr="00240458">
        <w:rPr>
          <w:rFonts w:ascii="宋体" w:eastAsia="宋体" w:hAnsi="宋体" w:hint="eastAsia"/>
          <w:sz w:val="24"/>
          <w:szCs w:val="24"/>
        </w:rPr>
        <w:t>隔音改造：</w:t>
      </w:r>
    </w:p>
    <w:p w14:paraId="45C61DB1" w14:textId="0F147642" w:rsidR="00BA6344" w:rsidRDefault="00613249" w:rsidP="00BA6344">
      <w:pPr>
        <w:spacing w:line="360" w:lineRule="auto"/>
        <w:rPr>
          <w:rFonts w:ascii="宋体" w:eastAsia="宋体" w:hAnsi="宋体"/>
          <w:sz w:val="24"/>
          <w:szCs w:val="24"/>
        </w:rPr>
      </w:pPr>
      <w:r w:rsidRPr="00240458">
        <w:rPr>
          <w:rFonts w:ascii="宋体" w:eastAsia="宋体" w:hAnsi="宋体" w:hint="eastAsia"/>
          <w:sz w:val="24"/>
          <w:szCs w:val="24"/>
        </w:rPr>
        <w:t>卫生间：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765"/>
        <w:gridCol w:w="3184"/>
        <w:gridCol w:w="2551"/>
      </w:tblGrid>
      <w:tr w:rsidR="00D21FC9" w14:paraId="73DD5731" w14:textId="77777777" w:rsidTr="0043161A">
        <w:tc>
          <w:tcPr>
            <w:tcW w:w="2765" w:type="dxa"/>
          </w:tcPr>
          <w:p w14:paraId="54BCE802" w14:textId="40E8CB7C" w:rsidR="00D21FC9" w:rsidRPr="00D21FC9" w:rsidRDefault="00D21FC9" w:rsidP="00D21FC9">
            <w:pPr>
              <w:pStyle w:val="a7"/>
              <w:numPr>
                <w:ilvl w:val="0"/>
                <w:numId w:val="30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D21FC9">
              <w:rPr>
                <w:rFonts w:ascii="宋体" w:eastAsia="宋体" w:hAnsi="宋体" w:hint="eastAsia"/>
                <w:sz w:val="24"/>
                <w:szCs w:val="24"/>
              </w:rPr>
              <w:t>处理隔声板、隔声棉</w:t>
            </w:r>
          </w:p>
        </w:tc>
        <w:tc>
          <w:tcPr>
            <w:tcW w:w="3184" w:type="dxa"/>
          </w:tcPr>
          <w:p w14:paraId="6E1D80D8" w14:textId="29629AAA" w:rsidR="00D21FC9" w:rsidRPr="00D21FC9" w:rsidRDefault="00D21FC9" w:rsidP="00D21FC9">
            <w:pPr>
              <w:pStyle w:val="a7"/>
              <w:numPr>
                <w:ilvl w:val="0"/>
                <w:numId w:val="30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D21FC9">
              <w:rPr>
                <w:rFonts w:ascii="宋体" w:eastAsia="宋体" w:hAnsi="宋体" w:hint="eastAsia"/>
                <w:sz w:val="24"/>
                <w:szCs w:val="24"/>
              </w:rPr>
              <w:t>安装轻钢龙骨</w:t>
            </w:r>
          </w:p>
        </w:tc>
        <w:tc>
          <w:tcPr>
            <w:tcW w:w="2551" w:type="dxa"/>
          </w:tcPr>
          <w:p w14:paraId="7CE4E2CA" w14:textId="38AB943C" w:rsidR="00D21FC9" w:rsidRPr="00D21FC9" w:rsidRDefault="00D21FC9" w:rsidP="00D21FC9">
            <w:pPr>
              <w:pStyle w:val="a7"/>
              <w:numPr>
                <w:ilvl w:val="0"/>
                <w:numId w:val="30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D21FC9">
              <w:rPr>
                <w:rFonts w:ascii="宋体" w:eastAsia="宋体" w:hAnsi="宋体" w:hint="eastAsia"/>
                <w:sz w:val="24"/>
                <w:szCs w:val="24"/>
              </w:rPr>
              <w:t>③安装隔音门</w:t>
            </w:r>
          </w:p>
        </w:tc>
      </w:tr>
    </w:tbl>
    <w:p w14:paraId="7C9F3E36" w14:textId="77777777" w:rsidR="00D21FC9" w:rsidRPr="00D21FC9" w:rsidRDefault="00D21FC9" w:rsidP="00D21FC9">
      <w:pPr>
        <w:spacing w:line="360" w:lineRule="auto"/>
        <w:rPr>
          <w:rFonts w:ascii="宋体" w:eastAsia="宋体" w:hAnsi="宋体"/>
          <w:sz w:val="24"/>
          <w:szCs w:val="24"/>
        </w:rPr>
      </w:pPr>
      <w:r w:rsidRPr="00240458">
        <w:rPr>
          <w:rFonts w:ascii="宋体" w:eastAsia="宋体" w:hAnsi="宋体" w:hint="eastAsia"/>
          <w:sz w:val="24"/>
          <w:szCs w:val="24"/>
        </w:rPr>
        <w:t>背书室</w:t>
      </w:r>
      <w:r>
        <w:rPr>
          <w:rFonts w:ascii="宋体" w:eastAsia="宋体" w:hAnsi="宋体" w:hint="eastAsia"/>
          <w:sz w:val="24"/>
          <w:szCs w:val="24"/>
        </w:rPr>
        <w:t>：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765"/>
        <w:gridCol w:w="3184"/>
        <w:gridCol w:w="2551"/>
      </w:tblGrid>
      <w:tr w:rsidR="00D21FC9" w14:paraId="665CF027" w14:textId="77777777" w:rsidTr="0043161A">
        <w:tc>
          <w:tcPr>
            <w:tcW w:w="2765" w:type="dxa"/>
          </w:tcPr>
          <w:p w14:paraId="1B928EB0" w14:textId="5B212561" w:rsidR="00D21FC9" w:rsidRPr="00D21FC9" w:rsidRDefault="00D21FC9" w:rsidP="00D21FC9">
            <w:pPr>
              <w:pStyle w:val="a7"/>
              <w:numPr>
                <w:ilvl w:val="0"/>
                <w:numId w:val="3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D21FC9">
              <w:rPr>
                <w:rFonts w:ascii="宋体" w:eastAsia="宋体" w:hAnsi="宋体" w:hint="eastAsia"/>
                <w:sz w:val="24"/>
                <w:szCs w:val="24"/>
              </w:rPr>
              <w:t>在墙内加层泡沫板</w:t>
            </w:r>
          </w:p>
        </w:tc>
        <w:tc>
          <w:tcPr>
            <w:tcW w:w="3184" w:type="dxa"/>
          </w:tcPr>
          <w:p w14:paraId="6078B507" w14:textId="3C637B39" w:rsidR="00D21FC9" w:rsidRDefault="00D21FC9" w:rsidP="00D21FC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②</w:t>
            </w:r>
            <w:r w:rsidRPr="00240458">
              <w:rPr>
                <w:rFonts w:ascii="宋体" w:eastAsia="宋体" w:hAnsi="宋体"/>
                <w:sz w:val="24"/>
                <w:szCs w:val="24"/>
              </w:rPr>
              <w:t>处理墙面</w:t>
            </w:r>
          </w:p>
        </w:tc>
        <w:tc>
          <w:tcPr>
            <w:tcW w:w="2551" w:type="dxa"/>
          </w:tcPr>
          <w:p w14:paraId="11C5A523" w14:textId="7F063953" w:rsidR="00D21FC9" w:rsidRPr="00D21FC9" w:rsidRDefault="00D21FC9" w:rsidP="00D21FC9">
            <w:pPr>
              <w:pStyle w:val="a7"/>
              <w:numPr>
                <w:ilvl w:val="0"/>
                <w:numId w:val="3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D21FC9">
              <w:rPr>
                <w:rFonts w:ascii="宋体" w:eastAsia="宋体" w:hAnsi="宋体"/>
                <w:sz w:val="24"/>
                <w:szCs w:val="24"/>
              </w:rPr>
              <w:t>做隔音吊顶</w:t>
            </w:r>
          </w:p>
        </w:tc>
      </w:tr>
    </w:tbl>
    <w:p w14:paraId="5F4895FD" w14:textId="59B13ADD" w:rsidR="00240458" w:rsidRPr="00D21FC9" w:rsidRDefault="00D21FC9" w:rsidP="00D21FC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.3.5</w:t>
      </w:r>
      <w:r w:rsidRPr="00240458">
        <w:rPr>
          <w:rFonts w:ascii="宋体" w:eastAsia="宋体" w:hAnsi="宋体" w:hint="eastAsia"/>
          <w:sz w:val="24"/>
          <w:szCs w:val="24"/>
        </w:rPr>
        <w:t>新风系统与毛细管空调系统的安装：</w:t>
      </w:r>
      <w:r w:rsidRPr="00240458">
        <w:rPr>
          <w:rFonts w:ascii="宋体" w:eastAsia="宋体" w:hAnsi="宋体"/>
          <w:sz w:val="24"/>
          <w:szCs w:val="24"/>
        </w:rPr>
        <w:t xml:space="preserve"> </w:t>
      </w:r>
    </w:p>
    <w:p w14:paraId="43241BC1" w14:textId="77777777" w:rsidR="00D21FC9" w:rsidRDefault="00AF3326" w:rsidP="00BA6344">
      <w:pPr>
        <w:spacing w:line="360" w:lineRule="auto"/>
        <w:rPr>
          <w:rFonts w:ascii="宋体" w:eastAsia="宋体" w:hAnsi="宋体"/>
          <w:sz w:val="24"/>
          <w:szCs w:val="24"/>
        </w:rPr>
      </w:pPr>
      <w:r w:rsidRPr="00240458">
        <w:rPr>
          <w:rFonts w:ascii="宋体" w:eastAsia="宋体" w:hAnsi="宋体" w:hint="eastAsia"/>
          <w:sz w:val="24"/>
          <w:szCs w:val="24"/>
        </w:rPr>
        <w:t>新风系统</w:t>
      </w:r>
      <w:r w:rsidR="00DF32BF" w:rsidRPr="00240458">
        <w:rPr>
          <w:rFonts w:ascii="宋体" w:eastAsia="宋体" w:hAnsi="宋体" w:hint="eastAsia"/>
          <w:sz w:val="24"/>
          <w:szCs w:val="24"/>
        </w:rPr>
        <w:t>（安装在室内吊顶）</w:t>
      </w:r>
      <w:r w:rsidRPr="00240458">
        <w:rPr>
          <w:rFonts w:ascii="宋体" w:eastAsia="宋体" w:hAnsi="宋体" w:hint="eastAsia"/>
          <w:sz w:val="24"/>
          <w:szCs w:val="24"/>
        </w:rPr>
        <w:t>：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689"/>
        <w:gridCol w:w="1559"/>
        <w:gridCol w:w="1701"/>
        <w:gridCol w:w="2551"/>
      </w:tblGrid>
      <w:tr w:rsidR="00D21FC9" w14:paraId="3E68F9AB" w14:textId="77777777" w:rsidTr="0043161A">
        <w:tc>
          <w:tcPr>
            <w:tcW w:w="2689" w:type="dxa"/>
          </w:tcPr>
          <w:p w14:paraId="1F9416A5" w14:textId="7D5C8BAB" w:rsidR="00D21FC9" w:rsidRPr="0043161A" w:rsidRDefault="00D21FC9" w:rsidP="0043161A">
            <w:pPr>
              <w:pStyle w:val="a7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43161A">
              <w:rPr>
                <w:rFonts w:ascii="宋体" w:eastAsia="宋体" w:hAnsi="宋体" w:hint="eastAsia"/>
                <w:sz w:val="24"/>
                <w:szCs w:val="24"/>
              </w:rPr>
              <w:t>确定安装位置</w:t>
            </w:r>
          </w:p>
        </w:tc>
        <w:tc>
          <w:tcPr>
            <w:tcW w:w="1559" w:type="dxa"/>
          </w:tcPr>
          <w:p w14:paraId="0F357037" w14:textId="2CD18809" w:rsidR="00D21FC9" w:rsidRPr="0043161A" w:rsidRDefault="0043161A" w:rsidP="004316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②</w:t>
            </w:r>
            <w:r w:rsidR="00D21FC9" w:rsidRPr="0043161A">
              <w:rPr>
                <w:rFonts w:ascii="宋体" w:eastAsia="宋体" w:hAnsi="宋体" w:hint="eastAsia"/>
                <w:sz w:val="24"/>
                <w:szCs w:val="24"/>
              </w:rPr>
              <w:t>安装主机</w:t>
            </w:r>
          </w:p>
        </w:tc>
        <w:tc>
          <w:tcPr>
            <w:tcW w:w="1701" w:type="dxa"/>
          </w:tcPr>
          <w:p w14:paraId="101EB145" w14:textId="137F9985" w:rsidR="00D21FC9" w:rsidRPr="0043161A" w:rsidRDefault="00D21FC9" w:rsidP="0043161A">
            <w:pPr>
              <w:pStyle w:val="a7"/>
              <w:numPr>
                <w:ilvl w:val="0"/>
                <w:numId w:val="3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43161A">
              <w:rPr>
                <w:rFonts w:ascii="宋体" w:eastAsia="宋体" w:hAnsi="宋体" w:hint="eastAsia"/>
                <w:sz w:val="24"/>
                <w:szCs w:val="24"/>
              </w:rPr>
              <w:t>安装管道</w:t>
            </w:r>
          </w:p>
        </w:tc>
        <w:tc>
          <w:tcPr>
            <w:tcW w:w="2551" w:type="dxa"/>
          </w:tcPr>
          <w:p w14:paraId="04835BE4" w14:textId="36F4D9D2" w:rsidR="00D21FC9" w:rsidRPr="0043161A" w:rsidRDefault="0043161A" w:rsidP="0043161A">
            <w:pPr>
              <w:pStyle w:val="a7"/>
              <w:numPr>
                <w:ilvl w:val="0"/>
                <w:numId w:val="3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43161A">
              <w:rPr>
                <w:rFonts w:ascii="宋体" w:eastAsia="宋体" w:hAnsi="宋体" w:hint="eastAsia"/>
                <w:sz w:val="24"/>
                <w:szCs w:val="24"/>
              </w:rPr>
              <w:t>安装</w:t>
            </w:r>
            <w:r w:rsidR="00D21FC9" w:rsidRPr="0043161A">
              <w:rPr>
                <w:rFonts w:ascii="宋体" w:eastAsia="宋体" w:hAnsi="宋体" w:hint="eastAsia"/>
                <w:sz w:val="24"/>
                <w:szCs w:val="24"/>
              </w:rPr>
              <w:t>风口</w:t>
            </w:r>
          </w:p>
        </w:tc>
      </w:tr>
    </w:tbl>
    <w:p w14:paraId="71419558" w14:textId="56EBF6FF" w:rsidR="00A92FE9" w:rsidRDefault="0043161A" w:rsidP="00240458">
      <w:pPr>
        <w:spacing w:line="360" w:lineRule="auto"/>
        <w:rPr>
          <w:rFonts w:ascii="宋体" w:eastAsia="宋体" w:hAnsi="宋体"/>
          <w:sz w:val="24"/>
          <w:szCs w:val="24"/>
        </w:rPr>
      </w:pPr>
      <w:r w:rsidRPr="00DF32BF"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.3.6</w:t>
      </w:r>
      <w:r w:rsidRPr="00DF32BF">
        <w:rPr>
          <w:rFonts w:ascii="宋体" w:eastAsia="宋体" w:hAnsi="宋体" w:hint="eastAsia"/>
          <w:sz w:val="24"/>
          <w:szCs w:val="24"/>
        </w:rPr>
        <w:t>毛细管空调系统（可安置于顶棚、墙面）：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689"/>
        <w:gridCol w:w="3260"/>
        <w:gridCol w:w="2551"/>
      </w:tblGrid>
      <w:tr w:rsidR="008A6E08" w14:paraId="4D7413BA" w14:textId="77777777" w:rsidTr="00435EBC">
        <w:tc>
          <w:tcPr>
            <w:tcW w:w="2689" w:type="dxa"/>
          </w:tcPr>
          <w:p w14:paraId="4C76D5E2" w14:textId="267DF351" w:rsidR="008A6E08" w:rsidRDefault="008A6E08" w:rsidP="002404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①</w:t>
            </w:r>
            <w:r w:rsidRPr="00DF32BF">
              <w:rPr>
                <w:rFonts w:ascii="宋体" w:eastAsia="宋体" w:hAnsi="宋体" w:hint="eastAsia"/>
                <w:sz w:val="24"/>
                <w:szCs w:val="24"/>
              </w:rPr>
              <w:t>毛细管安装</w:t>
            </w:r>
          </w:p>
        </w:tc>
        <w:tc>
          <w:tcPr>
            <w:tcW w:w="3260" w:type="dxa"/>
          </w:tcPr>
          <w:p w14:paraId="05F820BD" w14:textId="56436DAD" w:rsidR="008A6E08" w:rsidRPr="00435EBC" w:rsidRDefault="00435EBC" w:rsidP="00435EBC">
            <w:pPr>
              <w:pStyle w:val="a7"/>
              <w:numPr>
                <w:ilvl w:val="0"/>
                <w:numId w:val="29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435EBC">
              <w:rPr>
                <w:rFonts w:ascii="宋体" w:eastAsia="宋体" w:hAnsi="宋体" w:hint="eastAsia"/>
                <w:sz w:val="24"/>
                <w:szCs w:val="24"/>
              </w:rPr>
              <w:t>布置电线</w:t>
            </w:r>
          </w:p>
        </w:tc>
        <w:tc>
          <w:tcPr>
            <w:tcW w:w="2551" w:type="dxa"/>
          </w:tcPr>
          <w:p w14:paraId="1B0C99C6" w14:textId="606C755C" w:rsidR="008A6E08" w:rsidRPr="00435EBC" w:rsidRDefault="00435EBC" w:rsidP="00240458">
            <w:pPr>
              <w:pStyle w:val="a7"/>
              <w:numPr>
                <w:ilvl w:val="0"/>
                <w:numId w:val="29"/>
              </w:numPr>
              <w:spacing w:line="360" w:lineRule="auto"/>
              <w:ind w:firstLineChars="0"/>
            </w:pPr>
            <w:r w:rsidRPr="00435EBC">
              <w:rPr>
                <w:rFonts w:ascii="宋体" w:eastAsia="宋体" w:hAnsi="宋体" w:hint="eastAsia"/>
                <w:sz w:val="24"/>
                <w:szCs w:val="24"/>
              </w:rPr>
              <w:t xml:space="preserve">铺设并测试毛细管 </w:t>
            </w:r>
          </w:p>
        </w:tc>
      </w:tr>
      <w:tr w:rsidR="008A6E08" w14:paraId="56F737B7" w14:textId="77777777" w:rsidTr="00435EBC">
        <w:tc>
          <w:tcPr>
            <w:tcW w:w="2689" w:type="dxa"/>
          </w:tcPr>
          <w:p w14:paraId="79259564" w14:textId="3369F3C9" w:rsidR="008A6E08" w:rsidRPr="00435EBC" w:rsidRDefault="00435EBC" w:rsidP="00435EBC">
            <w:pPr>
              <w:pStyle w:val="a7"/>
              <w:numPr>
                <w:ilvl w:val="0"/>
                <w:numId w:val="29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435EBC">
              <w:rPr>
                <w:rFonts w:ascii="宋体" w:eastAsia="宋体" w:hAnsi="宋体" w:hint="eastAsia"/>
                <w:sz w:val="24"/>
                <w:szCs w:val="24"/>
              </w:rPr>
              <w:t>安装风机、分集水器</w:t>
            </w:r>
          </w:p>
        </w:tc>
        <w:tc>
          <w:tcPr>
            <w:tcW w:w="3260" w:type="dxa"/>
          </w:tcPr>
          <w:p w14:paraId="31E120D4" w14:textId="43B7C215" w:rsidR="008A6E08" w:rsidRPr="00435EBC" w:rsidRDefault="00435EBC" w:rsidP="00435EBC">
            <w:pPr>
              <w:pStyle w:val="a7"/>
              <w:numPr>
                <w:ilvl w:val="0"/>
                <w:numId w:val="29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⑤</w:t>
            </w:r>
            <w:r w:rsidRPr="00435EBC">
              <w:rPr>
                <w:rFonts w:ascii="宋体" w:eastAsia="宋体" w:hAnsi="宋体" w:hint="eastAsia"/>
                <w:sz w:val="24"/>
                <w:szCs w:val="24"/>
              </w:rPr>
              <w:t>抹平毛细管</w:t>
            </w:r>
          </w:p>
        </w:tc>
        <w:tc>
          <w:tcPr>
            <w:tcW w:w="2551" w:type="dxa"/>
          </w:tcPr>
          <w:p w14:paraId="24B53677" w14:textId="07CF367C" w:rsidR="008A6E08" w:rsidRPr="00435EBC" w:rsidRDefault="00435EBC" w:rsidP="00435EBC">
            <w:pPr>
              <w:pStyle w:val="a7"/>
              <w:numPr>
                <w:ilvl w:val="0"/>
                <w:numId w:val="29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435EBC">
              <w:rPr>
                <w:rFonts w:ascii="宋体" w:eastAsia="宋体" w:hAnsi="宋体" w:hint="eastAsia"/>
                <w:sz w:val="24"/>
                <w:szCs w:val="24"/>
              </w:rPr>
              <w:t>安装主机、新风机</w:t>
            </w:r>
          </w:p>
        </w:tc>
      </w:tr>
      <w:tr w:rsidR="008A6E08" w14:paraId="041B5E95" w14:textId="77777777" w:rsidTr="00435EBC">
        <w:tc>
          <w:tcPr>
            <w:tcW w:w="2689" w:type="dxa"/>
          </w:tcPr>
          <w:p w14:paraId="1A6CB43B" w14:textId="002F1FA2" w:rsidR="008A6E08" w:rsidRPr="00435EBC" w:rsidRDefault="00435EBC" w:rsidP="00435EBC">
            <w:pPr>
              <w:pStyle w:val="a7"/>
              <w:numPr>
                <w:ilvl w:val="0"/>
                <w:numId w:val="29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435EBC">
              <w:rPr>
                <w:rFonts w:ascii="宋体" w:eastAsia="宋体" w:hAnsi="宋体" w:hint="eastAsia"/>
                <w:sz w:val="24"/>
                <w:szCs w:val="24"/>
              </w:rPr>
              <w:t>铺设风管</w:t>
            </w:r>
          </w:p>
        </w:tc>
        <w:tc>
          <w:tcPr>
            <w:tcW w:w="3260" w:type="dxa"/>
          </w:tcPr>
          <w:p w14:paraId="574B0A7B" w14:textId="6D791276" w:rsidR="008A6E08" w:rsidRPr="00435EBC" w:rsidRDefault="00435EBC" w:rsidP="00435EBC">
            <w:pPr>
              <w:pStyle w:val="a7"/>
              <w:numPr>
                <w:ilvl w:val="0"/>
                <w:numId w:val="29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435EBC">
              <w:rPr>
                <w:rFonts w:ascii="宋体" w:eastAsia="宋体" w:hAnsi="宋体" w:hint="eastAsia"/>
                <w:sz w:val="24"/>
                <w:szCs w:val="24"/>
              </w:rPr>
              <w:t>调试风量</w:t>
            </w:r>
          </w:p>
        </w:tc>
        <w:tc>
          <w:tcPr>
            <w:tcW w:w="2551" w:type="dxa"/>
          </w:tcPr>
          <w:p w14:paraId="74DE02B9" w14:textId="73222C90" w:rsidR="008A6E08" w:rsidRPr="00435EBC" w:rsidRDefault="00435EBC" w:rsidP="00435EBC">
            <w:pPr>
              <w:pStyle w:val="a7"/>
              <w:numPr>
                <w:ilvl w:val="0"/>
                <w:numId w:val="29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435EBC">
              <w:rPr>
                <w:rFonts w:ascii="宋体" w:eastAsia="宋体" w:hAnsi="宋体" w:hint="eastAsia"/>
                <w:sz w:val="24"/>
                <w:szCs w:val="24"/>
              </w:rPr>
              <w:t>安装控制面板调试</w:t>
            </w:r>
          </w:p>
        </w:tc>
      </w:tr>
    </w:tbl>
    <w:p w14:paraId="419C4129" w14:textId="0FE9E3BA" w:rsidR="002077C4" w:rsidRPr="00DF32BF" w:rsidRDefault="00435EBC" w:rsidP="00BA6344">
      <w:pPr>
        <w:spacing w:line="360" w:lineRule="auto"/>
        <w:rPr>
          <w:rFonts w:ascii="宋体" w:eastAsia="宋体" w:hAnsi="宋体"/>
          <w:sz w:val="24"/>
          <w:szCs w:val="24"/>
        </w:rPr>
      </w:pPr>
      <w:r w:rsidRPr="00A92FE9">
        <w:rPr>
          <w:rFonts w:ascii="宋体" w:eastAsia="宋体" w:hAnsi="宋体"/>
          <w:sz w:val="24"/>
          <w:szCs w:val="24"/>
        </w:rPr>
        <w:t>6.3.7L</w:t>
      </w:r>
      <w:r w:rsidRPr="00A92FE9">
        <w:rPr>
          <w:rFonts w:ascii="宋体" w:eastAsia="宋体" w:hAnsi="宋体" w:hint="eastAsia"/>
          <w:sz w:val="24"/>
          <w:szCs w:val="24"/>
        </w:rPr>
        <w:t>ow</w:t>
      </w:r>
      <w:r w:rsidRPr="00A92FE9">
        <w:rPr>
          <w:rFonts w:ascii="宋体" w:eastAsia="宋体" w:hAnsi="宋体"/>
          <w:sz w:val="24"/>
          <w:szCs w:val="24"/>
        </w:rPr>
        <w:t xml:space="preserve">-E </w:t>
      </w:r>
      <w:r w:rsidRPr="00A92FE9">
        <w:rPr>
          <w:rFonts w:ascii="宋体" w:eastAsia="宋体" w:hAnsi="宋体" w:hint="eastAsia"/>
          <w:sz w:val="24"/>
          <w:szCs w:val="24"/>
        </w:rPr>
        <w:t>玻璃安装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3161A" w14:paraId="37922773" w14:textId="77777777" w:rsidTr="0043161A">
        <w:tc>
          <w:tcPr>
            <w:tcW w:w="8500" w:type="dxa"/>
          </w:tcPr>
          <w:p w14:paraId="432D2FDE" w14:textId="54F87CAA" w:rsidR="0043161A" w:rsidRDefault="0043161A" w:rsidP="0043161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2FE9">
              <w:rPr>
                <w:rFonts w:ascii="宋体" w:eastAsia="宋体" w:hAnsi="宋体" w:hint="eastAsia"/>
                <w:sz w:val="24"/>
                <w:szCs w:val="24"/>
              </w:rPr>
              <w:t>安置在建筑的北侧</w:t>
            </w:r>
          </w:p>
        </w:tc>
      </w:tr>
    </w:tbl>
    <w:p w14:paraId="4B7418F1" w14:textId="37802141" w:rsidR="00652301" w:rsidRPr="009228B1" w:rsidRDefault="00A92FE9" w:rsidP="009228B1">
      <w:pPr>
        <w:pStyle w:val="2"/>
        <w:rPr>
          <w:rFonts w:ascii="宋体" w:eastAsia="宋体" w:hAnsi="宋体"/>
          <w:b w:val="0"/>
          <w:bCs w:val="0"/>
          <w:sz w:val="24"/>
          <w:szCs w:val="24"/>
        </w:rPr>
      </w:pPr>
      <w:bookmarkStart w:id="13" w:name="_Toc123665634"/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</w:t>
      </w:r>
      <w:r w:rsidR="00652301" w:rsidRPr="009228B1">
        <w:rPr>
          <w:rFonts w:ascii="宋体" w:eastAsia="宋体" w:hAnsi="宋体" w:hint="eastAsia"/>
          <w:b w:val="0"/>
          <w:bCs w:val="0"/>
          <w:sz w:val="24"/>
          <w:szCs w:val="24"/>
        </w:rPr>
        <w:t>安全注意事项说明</w:t>
      </w:r>
      <w:bookmarkEnd w:id="13"/>
    </w:p>
    <w:p w14:paraId="17172EB4" w14:textId="78E3C95F" w:rsidR="00652301" w:rsidRPr="00A92FE9" w:rsidRDefault="00A92FE9" w:rsidP="00A92FE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.1</w:t>
      </w:r>
      <w:r w:rsidR="00652301" w:rsidRPr="00A92FE9">
        <w:rPr>
          <w:rFonts w:ascii="宋体" w:eastAsia="宋体" w:hAnsi="宋体" w:hint="eastAsia"/>
          <w:sz w:val="24"/>
          <w:szCs w:val="24"/>
        </w:rPr>
        <w:t>规章</w:t>
      </w:r>
    </w:p>
    <w:p w14:paraId="6F675D2B" w14:textId="77777777" w:rsidR="00652301" w:rsidRPr="00A92FE9" w:rsidRDefault="00652301" w:rsidP="00A92FE9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A92FE9">
        <w:rPr>
          <w:rFonts w:ascii="宋体" w:eastAsia="宋体" w:hAnsi="宋体" w:hint="eastAsia"/>
          <w:sz w:val="24"/>
          <w:szCs w:val="24"/>
        </w:rPr>
        <w:t>认真贯彻国家有关安全生产的政策规定，遵守企业制定的安全规章制度。</w:t>
      </w:r>
    </w:p>
    <w:p w14:paraId="6B6E3A26" w14:textId="018585A6" w:rsidR="00652301" w:rsidRPr="00A92FE9" w:rsidRDefault="00A92FE9" w:rsidP="00A92FE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7</w:t>
      </w:r>
      <w:r>
        <w:rPr>
          <w:rFonts w:ascii="宋体" w:eastAsia="宋体" w:hAnsi="宋体"/>
          <w:sz w:val="24"/>
          <w:szCs w:val="24"/>
        </w:rPr>
        <w:t>.2</w:t>
      </w:r>
      <w:r w:rsidR="00652301" w:rsidRPr="00A92FE9">
        <w:rPr>
          <w:rFonts w:ascii="宋体" w:eastAsia="宋体" w:hAnsi="宋体" w:hint="eastAsia"/>
          <w:sz w:val="24"/>
          <w:szCs w:val="24"/>
        </w:rPr>
        <w:t>场地</w:t>
      </w:r>
    </w:p>
    <w:p w14:paraId="7EB9A3A2" w14:textId="09E8FCBB" w:rsidR="00652301" w:rsidRPr="00A92FE9" w:rsidRDefault="00A92FE9" w:rsidP="00435EBC">
      <w:pPr>
        <w:spacing w:line="360" w:lineRule="auto"/>
        <w:ind w:left="720" w:hangingChars="300" w:hanging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.2.1</w:t>
      </w:r>
      <w:r w:rsidR="00435EBC">
        <w:rPr>
          <w:rFonts w:ascii="宋体" w:eastAsia="宋体" w:hAnsi="宋体"/>
          <w:sz w:val="24"/>
          <w:szCs w:val="24"/>
        </w:rPr>
        <w:t xml:space="preserve"> </w:t>
      </w:r>
      <w:r w:rsidR="00652301" w:rsidRPr="00A92FE9">
        <w:rPr>
          <w:rFonts w:ascii="宋体" w:eastAsia="宋体" w:hAnsi="宋体" w:hint="eastAsia"/>
          <w:sz w:val="24"/>
          <w:szCs w:val="24"/>
        </w:rPr>
        <w:t>施工现场应、留意设置安全宣传标语及施工安全标志，其它人员不得擅自拆除，安全标志如有损坏要准时的更换，重新设置。</w:t>
      </w:r>
    </w:p>
    <w:p w14:paraId="32C78A58" w14:textId="4A343872" w:rsidR="00652301" w:rsidRPr="00A92FE9" w:rsidRDefault="00A92FE9" w:rsidP="00435EBC">
      <w:pPr>
        <w:spacing w:line="360" w:lineRule="auto"/>
        <w:ind w:left="720" w:hangingChars="300" w:hanging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.2.2</w:t>
      </w:r>
      <w:r w:rsidR="00435EBC">
        <w:rPr>
          <w:rFonts w:ascii="宋体" w:eastAsia="宋体" w:hAnsi="宋体"/>
          <w:sz w:val="24"/>
          <w:szCs w:val="24"/>
        </w:rPr>
        <w:t xml:space="preserve"> </w:t>
      </w:r>
      <w:r w:rsidR="00652301" w:rsidRPr="00A92FE9">
        <w:rPr>
          <w:rFonts w:ascii="宋体" w:eastAsia="宋体" w:hAnsi="宋体" w:hint="eastAsia"/>
          <w:sz w:val="24"/>
          <w:szCs w:val="24"/>
        </w:rPr>
        <w:t>施工现场内的沟、坑、水塘等边缘应设有安全护栏、在弯道施工场地狭小作业时要设有专人指挥交通</w:t>
      </w:r>
    </w:p>
    <w:p w14:paraId="2C131BA0" w14:textId="660A2230" w:rsidR="00652301" w:rsidRPr="00A92FE9" w:rsidRDefault="00A92FE9" w:rsidP="00A92FE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.3</w:t>
      </w:r>
      <w:r w:rsidR="00652301" w:rsidRPr="00A92FE9">
        <w:rPr>
          <w:rFonts w:ascii="宋体" w:eastAsia="宋体" w:hAnsi="宋体" w:hint="eastAsia"/>
          <w:sz w:val="24"/>
          <w:szCs w:val="24"/>
        </w:rPr>
        <w:t>人员</w:t>
      </w:r>
    </w:p>
    <w:p w14:paraId="1CC1341E" w14:textId="64B3A812" w:rsidR="00652301" w:rsidRPr="00A92FE9" w:rsidRDefault="00A92FE9" w:rsidP="00435EBC">
      <w:pPr>
        <w:spacing w:line="360" w:lineRule="auto"/>
        <w:ind w:leftChars="22" w:left="766" w:hangingChars="300" w:hanging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.3.1</w:t>
      </w:r>
      <w:r w:rsidR="00652301" w:rsidRPr="00A92FE9">
        <w:rPr>
          <w:rFonts w:ascii="宋体" w:eastAsia="宋体" w:hAnsi="宋体" w:hint="eastAsia"/>
          <w:sz w:val="24"/>
          <w:szCs w:val="24"/>
        </w:rPr>
        <w:t>进入施工现场人员必须戴好安全帽，悬空及高空作业人员必须佩带安全带。高空及屋面维修作业人员严禁在避雷带上挂攀安全带。</w:t>
      </w:r>
    </w:p>
    <w:p w14:paraId="0D0C7CEE" w14:textId="4EE74DA3" w:rsidR="00652301" w:rsidRPr="00A92FE9" w:rsidRDefault="00A92FE9" w:rsidP="00435EBC">
      <w:pPr>
        <w:spacing w:line="360" w:lineRule="auto"/>
        <w:ind w:leftChars="22" w:left="526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.3.2</w:t>
      </w:r>
      <w:r w:rsidR="00652301" w:rsidRPr="00A92FE9">
        <w:rPr>
          <w:rFonts w:ascii="宋体" w:eastAsia="宋体" w:hAnsi="宋体" w:hint="eastAsia"/>
          <w:sz w:val="24"/>
          <w:szCs w:val="24"/>
        </w:rPr>
        <w:t>施工过程中，施工人员必须认真做好每天施工完成后的落手清工作，做到工完、料净、场地清</w:t>
      </w:r>
    </w:p>
    <w:p w14:paraId="741791CD" w14:textId="2AF146C0" w:rsidR="00652301" w:rsidRPr="00A92FE9" w:rsidRDefault="00A92FE9" w:rsidP="00A92FE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.4</w:t>
      </w:r>
      <w:r w:rsidR="00652301" w:rsidRPr="00A92FE9">
        <w:rPr>
          <w:rFonts w:ascii="宋体" w:eastAsia="宋体" w:hAnsi="宋体" w:hint="eastAsia"/>
          <w:sz w:val="24"/>
          <w:szCs w:val="24"/>
        </w:rPr>
        <w:t>设备</w:t>
      </w:r>
    </w:p>
    <w:p w14:paraId="0ED29A3F" w14:textId="50665530" w:rsidR="00652301" w:rsidRPr="00A92FE9" w:rsidRDefault="00A92FE9" w:rsidP="00435EBC">
      <w:pPr>
        <w:spacing w:line="360" w:lineRule="auto"/>
        <w:ind w:leftChars="22" w:left="766" w:hangingChars="300" w:hanging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.4.1</w:t>
      </w:r>
      <w:r w:rsidR="00435EBC">
        <w:rPr>
          <w:rFonts w:ascii="宋体" w:eastAsia="宋体" w:hAnsi="宋体"/>
          <w:sz w:val="24"/>
          <w:szCs w:val="24"/>
        </w:rPr>
        <w:t xml:space="preserve"> </w:t>
      </w:r>
      <w:r w:rsidR="00652301" w:rsidRPr="00A92FE9">
        <w:rPr>
          <w:rFonts w:ascii="宋体" w:eastAsia="宋体" w:hAnsi="宋体" w:hint="eastAsia"/>
          <w:sz w:val="24"/>
          <w:szCs w:val="24"/>
        </w:rPr>
        <w:t>认真执行各类设备的安全规程和标注，对机、电、压力容器等设备安全运行负责。</w:t>
      </w:r>
    </w:p>
    <w:p w14:paraId="7A3C92F2" w14:textId="5BFC27E5" w:rsidR="00652301" w:rsidRPr="00A92FE9" w:rsidRDefault="00A92FE9" w:rsidP="00435EBC">
      <w:pPr>
        <w:spacing w:line="360" w:lineRule="auto"/>
        <w:ind w:leftChars="1" w:left="722" w:hangingChars="300" w:hanging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.4.2</w:t>
      </w:r>
      <w:r w:rsidR="00435EBC">
        <w:rPr>
          <w:rFonts w:ascii="宋体" w:eastAsia="宋体" w:hAnsi="宋体"/>
          <w:sz w:val="24"/>
          <w:szCs w:val="24"/>
        </w:rPr>
        <w:t xml:space="preserve"> </w:t>
      </w:r>
      <w:r w:rsidR="00652301" w:rsidRPr="00A92FE9">
        <w:rPr>
          <w:rFonts w:ascii="宋体" w:eastAsia="宋体" w:hAnsi="宋体" w:hint="eastAsia"/>
          <w:sz w:val="24"/>
          <w:szCs w:val="24"/>
        </w:rPr>
        <w:t>新设备及大修、维修后的设备的安全防护装置必须严格检查和把关，使用前制定安全操作规程。</w:t>
      </w:r>
    </w:p>
    <w:p w14:paraId="5881BCAA" w14:textId="06656B93" w:rsidR="00652301" w:rsidRPr="00652301" w:rsidRDefault="00A92FE9" w:rsidP="00435E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.4.3</w:t>
      </w:r>
      <w:r w:rsidR="00435EBC">
        <w:rPr>
          <w:rFonts w:ascii="宋体" w:eastAsia="宋体" w:hAnsi="宋体"/>
          <w:sz w:val="24"/>
          <w:szCs w:val="24"/>
        </w:rPr>
        <w:t xml:space="preserve"> </w:t>
      </w:r>
      <w:r w:rsidR="00652301" w:rsidRPr="00A92FE9">
        <w:rPr>
          <w:rFonts w:ascii="宋体" w:eastAsia="宋体" w:hAnsi="宋体" w:hint="eastAsia"/>
          <w:sz w:val="24"/>
          <w:szCs w:val="24"/>
        </w:rPr>
        <w:t>用水及废水处理安全措施要完善，如照明系统，水池边栏</w:t>
      </w:r>
    </w:p>
    <w:p w14:paraId="0ADBB651" w14:textId="74A9924D" w:rsidR="008C622F" w:rsidRPr="00A92FE9" w:rsidRDefault="00A92FE9" w:rsidP="00A92FE9">
      <w:pPr>
        <w:spacing w:line="360" w:lineRule="auto"/>
        <w:outlineLvl w:val="0"/>
        <w:rPr>
          <w:rFonts w:ascii="宋体" w:eastAsia="宋体" w:hAnsi="宋体"/>
          <w:b/>
          <w:bCs/>
          <w:sz w:val="24"/>
          <w:szCs w:val="24"/>
        </w:rPr>
      </w:pPr>
      <w:bookmarkStart w:id="14" w:name="_Toc123665635"/>
      <w:r>
        <w:rPr>
          <w:rFonts w:ascii="宋体" w:eastAsia="宋体" w:hAnsi="宋体" w:hint="eastAsia"/>
          <w:b/>
          <w:bCs/>
          <w:sz w:val="24"/>
          <w:szCs w:val="24"/>
        </w:rPr>
        <w:t>8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 w:rsidR="00B65D6C" w:rsidRPr="00A92FE9">
        <w:rPr>
          <w:rFonts w:ascii="宋体" w:eastAsia="宋体" w:hAnsi="宋体" w:hint="eastAsia"/>
          <w:b/>
          <w:bCs/>
          <w:sz w:val="24"/>
          <w:szCs w:val="24"/>
        </w:rPr>
        <w:t>主要技术经济指标</w:t>
      </w:r>
      <w:bookmarkEnd w:id="14"/>
    </w:p>
    <w:p w14:paraId="49B722F6" w14:textId="2A43810D" w:rsidR="00B65D6C" w:rsidRPr="00A92FE9" w:rsidRDefault="00A92FE9" w:rsidP="00435EBC">
      <w:pPr>
        <w:spacing w:line="360" w:lineRule="auto"/>
        <w:outlineLvl w:val="1"/>
        <w:rPr>
          <w:rFonts w:ascii="宋体" w:eastAsia="宋体" w:hAnsi="宋体"/>
          <w:sz w:val="24"/>
          <w:szCs w:val="24"/>
        </w:rPr>
      </w:pPr>
      <w:bookmarkStart w:id="15" w:name="_Toc123665636"/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.1</w:t>
      </w:r>
      <w:r w:rsidR="00B65D6C" w:rsidRPr="00A92FE9">
        <w:rPr>
          <w:rFonts w:ascii="宋体" w:eastAsia="宋体" w:hAnsi="宋体" w:hint="eastAsia"/>
          <w:sz w:val="24"/>
          <w:szCs w:val="24"/>
        </w:rPr>
        <w:t>用地面积</w:t>
      </w:r>
      <w:bookmarkEnd w:id="15"/>
    </w:p>
    <w:p w14:paraId="3E9785CB" w14:textId="7E369726" w:rsidR="00E74119" w:rsidRPr="00A92FE9" w:rsidRDefault="00E74119" w:rsidP="00435EB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A92FE9">
        <w:rPr>
          <w:rFonts w:ascii="宋体" w:eastAsia="宋体" w:hAnsi="宋体" w:hint="eastAsia"/>
          <w:sz w:val="24"/>
          <w:szCs w:val="24"/>
        </w:rPr>
        <w:t>全部改造涉及的用地面积：4</w:t>
      </w:r>
      <w:r w:rsidRPr="00A92FE9">
        <w:rPr>
          <w:rFonts w:ascii="宋体" w:eastAsia="宋体" w:hAnsi="宋体"/>
          <w:sz w:val="24"/>
          <w:szCs w:val="24"/>
        </w:rPr>
        <w:t>7000</w:t>
      </w:r>
      <w:r w:rsidRPr="00A92FE9">
        <w:rPr>
          <w:rFonts w:ascii="宋体" w:eastAsia="宋体" w:hAnsi="宋体" w:hint="eastAsia"/>
          <w:sz w:val="24"/>
          <w:szCs w:val="24"/>
        </w:rPr>
        <w:t>m²</w:t>
      </w:r>
    </w:p>
    <w:p w14:paraId="33008E29" w14:textId="3E9C1376" w:rsidR="00B65D6C" w:rsidRPr="00A92FE9" w:rsidRDefault="00A92FE9" w:rsidP="00435EBC">
      <w:pPr>
        <w:spacing w:line="360" w:lineRule="auto"/>
        <w:outlineLvl w:val="1"/>
        <w:rPr>
          <w:rFonts w:ascii="宋体" w:eastAsia="宋体" w:hAnsi="宋体"/>
          <w:sz w:val="24"/>
          <w:szCs w:val="24"/>
        </w:rPr>
      </w:pPr>
      <w:bookmarkStart w:id="16" w:name="_Toc123665637"/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.2</w:t>
      </w:r>
      <w:r w:rsidR="00B65D6C" w:rsidRPr="00A92FE9">
        <w:rPr>
          <w:rFonts w:ascii="宋体" w:eastAsia="宋体" w:hAnsi="宋体" w:hint="eastAsia"/>
          <w:sz w:val="24"/>
          <w:szCs w:val="24"/>
        </w:rPr>
        <w:t>总建筑面积</w:t>
      </w:r>
      <w:bookmarkEnd w:id="16"/>
    </w:p>
    <w:p w14:paraId="6C33EE37" w14:textId="19D93813" w:rsidR="00E74119" w:rsidRPr="00E74119" w:rsidRDefault="00E74119" w:rsidP="00435EB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E74119">
        <w:rPr>
          <w:rFonts w:ascii="宋体" w:eastAsia="宋体" w:hAnsi="宋体" w:hint="eastAsia"/>
          <w:sz w:val="24"/>
          <w:szCs w:val="24"/>
        </w:rPr>
        <w:t>改造建筑的面积：6</w:t>
      </w:r>
      <w:r w:rsidRPr="00E74119">
        <w:rPr>
          <w:rFonts w:ascii="宋体" w:eastAsia="宋体" w:hAnsi="宋体"/>
          <w:sz w:val="24"/>
          <w:szCs w:val="24"/>
        </w:rPr>
        <w:t>9700</w:t>
      </w:r>
      <w:r w:rsidRPr="00E74119">
        <w:rPr>
          <w:rFonts w:ascii="宋体" w:eastAsia="宋体" w:hAnsi="宋体" w:hint="eastAsia"/>
          <w:sz w:val="24"/>
          <w:szCs w:val="24"/>
        </w:rPr>
        <w:t>m²</w:t>
      </w:r>
    </w:p>
    <w:p w14:paraId="52791980" w14:textId="193722DF" w:rsidR="00B65D6C" w:rsidRPr="00A92FE9" w:rsidRDefault="00A92FE9" w:rsidP="00435EBC">
      <w:pPr>
        <w:spacing w:line="360" w:lineRule="auto"/>
        <w:outlineLvl w:val="1"/>
        <w:rPr>
          <w:rFonts w:ascii="宋体" w:eastAsia="宋体" w:hAnsi="宋体"/>
          <w:sz w:val="24"/>
          <w:szCs w:val="24"/>
        </w:rPr>
      </w:pPr>
      <w:bookmarkStart w:id="17" w:name="_Toc123665638"/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.3</w:t>
      </w:r>
      <w:r w:rsidR="00B65D6C" w:rsidRPr="00A92FE9">
        <w:rPr>
          <w:rFonts w:ascii="宋体" w:eastAsia="宋体" w:hAnsi="宋体" w:hint="eastAsia"/>
          <w:sz w:val="24"/>
          <w:szCs w:val="24"/>
        </w:rPr>
        <w:t>建筑密度</w:t>
      </w:r>
      <w:bookmarkEnd w:id="17"/>
    </w:p>
    <w:p w14:paraId="087EB182" w14:textId="547F64AD" w:rsidR="00E74119" w:rsidRPr="00E74119" w:rsidRDefault="00E74119" w:rsidP="00435EB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E74119">
        <w:rPr>
          <w:rFonts w:ascii="宋体" w:eastAsia="宋体" w:hAnsi="宋体" w:hint="eastAsia"/>
          <w:sz w:val="24"/>
          <w:szCs w:val="24"/>
        </w:rPr>
        <w:t>根据计算公式得到的建筑密度：6</w:t>
      </w:r>
      <w:r w:rsidRPr="00E74119">
        <w:rPr>
          <w:rFonts w:ascii="宋体" w:eastAsia="宋体" w:hAnsi="宋体"/>
          <w:sz w:val="24"/>
          <w:szCs w:val="24"/>
        </w:rPr>
        <w:t>7.4%</w:t>
      </w:r>
      <w:r w:rsidRPr="00E74119">
        <w:rPr>
          <w:rFonts w:ascii="宋体" w:eastAsia="宋体" w:hAnsi="宋体" w:hint="eastAsia"/>
          <w:sz w:val="24"/>
          <w:szCs w:val="24"/>
        </w:rPr>
        <w:t xml:space="preserve"> </w:t>
      </w:r>
    </w:p>
    <w:p w14:paraId="56311E09" w14:textId="2CBD266B" w:rsidR="0086207E" w:rsidRPr="00A92FE9" w:rsidRDefault="00A92FE9" w:rsidP="00435EBC">
      <w:pPr>
        <w:spacing w:line="360" w:lineRule="auto"/>
        <w:outlineLvl w:val="1"/>
        <w:rPr>
          <w:rFonts w:ascii="宋体" w:eastAsia="宋体" w:hAnsi="宋体"/>
          <w:b/>
          <w:bCs/>
          <w:sz w:val="24"/>
          <w:szCs w:val="24"/>
        </w:rPr>
      </w:pPr>
      <w:bookmarkStart w:id="18" w:name="_Toc123665639"/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.4</w:t>
      </w:r>
      <w:r w:rsidR="00B65D6C" w:rsidRPr="00A92FE9">
        <w:rPr>
          <w:rFonts w:ascii="宋体" w:eastAsia="宋体" w:hAnsi="宋体" w:hint="eastAsia"/>
          <w:sz w:val="24"/>
          <w:szCs w:val="24"/>
        </w:rPr>
        <w:t>绿化率</w:t>
      </w:r>
      <w:bookmarkEnd w:id="18"/>
    </w:p>
    <w:p w14:paraId="16B1117B" w14:textId="69030C44" w:rsidR="00E74119" w:rsidRPr="00A92FE9" w:rsidRDefault="00E74119" w:rsidP="00435EBC">
      <w:pPr>
        <w:spacing w:line="360" w:lineRule="auto"/>
        <w:ind w:firstLineChars="100" w:firstLine="240"/>
        <w:rPr>
          <w:rFonts w:ascii="宋体" w:eastAsia="宋体" w:hAnsi="宋体"/>
          <w:b/>
          <w:bCs/>
          <w:sz w:val="28"/>
          <w:szCs w:val="28"/>
        </w:rPr>
      </w:pPr>
      <w:r w:rsidRPr="00A92FE9">
        <w:rPr>
          <w:rFonts w:ascii="宋体" w:eastAsia="宋体" w:hAnsi="宋体" w:hint="eastAsia"/>
          <w:sz w:val="24"/>
          <w:szCs w:val="24"/>
        </w:rPr>
        <w:t>在增设之背后的屋面绿化率可达：6</w:t>
      </w:r>
      <w:r w:rsidRPr="00A92FE9">
        <w:rPr>
          <w:rFonts w:ascii="宋体" w:eastAsia="宋体" w:hAnsi="宋体"/>
          <w:sz w:val="24"/>
          <w:szCs w:val="24"/>
        </w:rPr>
        <w:t>0.5%</w:t>
      </w:r>
    </w:p>
    <w:sectPr w:rsidR="00E74119" w:rsidRPr="00A9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4AED" w14:textId="77777777" w:rsidR="00C344ED" w:rsidRDefault="00C344ED" w:rsidP="005936C3">
      <w:r>
        <w:separator/>
      </w:r>
    </w:p>
  </w:endnote>
  <w:endnote w:type="continuationSeparator" w:id="0">
    <w:p w14:paraId="3C892743" w14:textId="77777777" w:rsidR="00C344ED" w:rsidRDefault="00C344ED" w:rsidP="0059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B861" w14:textId="77777777" w:rsidR="00C344ED" w:rsidRDefault="00C344ED" w:rsidP="005936C3">
      <w:r>
        <w:separator/>
      </w:r>
    </w:p>
  </w:footnote>
  <w:footnote w:type="continuationSeparator" w:id="0">
    <w:p w14:paraId="3345D871" w14:textId="77777777" w:rsidR="00C344ED" w:rsidRDefault="00C344ED" w:rsidP="0059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7C1503"/>
    <w:multiLevelType w:val="singleLevel"/>
    <w:tmpl w:val="847C15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D57D0A"/>
    <w:multiLevelType w:val="hybridMultilevel"/>
    <w:tmpl w:val="691023DC"/>
    <w:lvl w:ilvl="0" w:tplc="04090001">
      <w:start w:val="1"/>
      <w:numFmt w:val="bullet"/>
      <w:lvlText w:val=""/>
      <w:lvlJc w:val="left"/>
      <w:pPr>
        <w:ind w:left="14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01EA0E67"/>
    <w:multiLevelType w:val="hybridMultilevel"/>
    <w:tmpl w:val="92CC34D4"/>
    <w:lvl w:ilvl="0" w:tplc="25DCEE3A">
      <w:start w:val="1"/>
      <w:numFmt w:val="chineseCountingThousand"/>
      <w:lvlText w:val="(%1)"/>
      <w:lvlJc w:val="left"/>
      <w:pPr>
        <w:ind w:left="840" w:hanging="42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8514AF1"/>
    <w:multiLevelType w:val="hybridMultilevel"/>
    <w:tmpl w:val="F2CC29A2"/>
    <w:lvl w:ilvl="0" w:tplc="70DADB36">
      <w:start w:val="1"/>
      <w:numFmt w:val="chineseCountingThousand"/>
      <w:lvlText w:val="(%1)"/>
      <w:lvlJc w:val="left"/>
      <w:pPr>
        <w:ind w:left="699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119" w:hanging="420"/>
      </w:pPr>
    </w:lvl>
    <w:lvl w:ilvl="2" w:tplc="0409001B" w:tentative="1">
      <w:start w:val="1"/>
      <w:numFmt w:val="lowerRoman"/>
      <w:lvlText w:val="%3."/>
      <w:lvlJc w:val="righ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9" w:tentative="1">
      <w:start w:val="1"/>
      <w:numFmt w:val="lowerLetter"/>
      <w:lvlText w:val="%5)"/>
      <w:lvlJc w:val="left"/>
      <w:pPr>
        <w:ind w:left="2379" w:hanging="420"/>
      </w:pPr>
    </w:lvl>
    <w:lvl w:ilvl="5" w:tplc="0409001B" w:tentative="1">
      <w:start w:val="1"/>
      <w:numFmt w:val="lowerRoman"/>
      <w:lvlText w:val="%6."/>
      <w:lvlJc w:val="righ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9" w:tentative="1">
      <w:start w:val="1"/>
      <w:numFmt w:val="lowerLetter"/>
      <w:lvlText w:val="%8)"/>
      <w:lvlJc w:val="left"/>
      <w:pPr>
        <w:ind w:left="3639" w:hanging="420"/>
      </w:pPr>
    </w:lvl>
    <w:lvl w:ilvl="8" w:tplc="0409001B" w:tentative="1">
      <w:start w:val="1"/>
      <w:numFmt w:val="lowerRoman"/>
      <w:lvlText w:val="%9."/>
      <w:lvlJc w:val="right"/>
      <w:pPr>
        <w:ind w:left="4059" w:hanging="420"/>
      </w:pPr>
    </w:lvl>
  </w:abstractNum>
  <w:abstractNum w:abstractNumId="4" w15:restartNumberingAfterBreak="0">
    <w:nsid w:val="0E7C6503"/>
    <w:multiLevelType w:val="hybridMultilevel"/>
    <w:tmpl w:val="D7C67416"/>
    <w:lvl w:ilvl="0" w:tplc="04090001">
      <w:start w:val="1"/>
      <w:numFmt w:val="bullet"/>
      <w:lvlText w:val=""/>
      <w:lvlJc w:val="left"/>
      <w:pPr>
        <w:ind w:left="14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0FD104AF"/>
    <w:multiLevelType w:val="hybridMultilevel"/>
    <w:tmpl w:val="0E04226E"/>
    <w:lvl w:ilvl="0" w:tplc="9E6C25C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AF1A6F"/>
    <w:multiLevelType w:val="hybridMultilevel"/>
    <w:tmpl w:val="E5A6AFF0"/>
    <w:lvl w:ilvl="0" w:tplc="DBA01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EA0019"/>
    <w:multiLevelType w:val="hybridMultilevel"/>
    <w:tmpl w:val="5142BBE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E2D58A0"/>
    <w:multiLevelType w:val="hybridMultilevel"/>
    <w:tmpl w:val="B39E2E46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DD6027CE">
      <w:start w:val="1"/>
      <w:numFmt w:val="decimal"/>
      <w:lvlText w:val="%2."/>
      <w:lvlJc w:val="left"/>
      <w:pPr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 w15:restartNumberingAfterBreak="0">
    <w:nsid w:val="22F70878"/>
    <w:multiLevelType w:val="hybridMultilevel"/>
    <w:tmpl w:val="060EC58E"/>
    <w:lvl w:ilvl="0" w:tplc="04090017">
      <w:start w:val="1"/>
      <w:numFmt w:val="chineseCountingThousand"/>
      <w:lvlText w:val="(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 w15:restartNumberingAfterBreak="0">
    <w:nsid w:val="2C3F1638"/>
    <w:multiLevelType w:val="hybridMultilevel"/>
    <w:tmpl w:val="7520C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2F7D5A"/>
    <w:multiLevelType w:val="hybridMultilevel"/>
    <w:tmpl w:val="ADA41D06"/>
    <w:lvl w:ilvl="0" w:tplc="BBC8626A">
      <w:start w:val="1"/>
      <w:numFmt w:val="chineseCountingThousand"/>
      <w:lvlText w:val="(%1)"/>
      <w:lvlJc w:val="left"/>
      <w:pPr>
        <w:ind w:left="987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 w15:restartNumberingAfterBreak="0">
    <w:nsid w:val="33FF6C1B"/>
    <w:multiLevelType w:val="hybridMultilevel"/>
    <w:tmpl w:val="45506D4C"/>
    <w:lvl w:ilvl="0" w:tplc="4428030C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 w15:restartNumberingAfterBreak="0">
    <w:nsid w:val="382D522F"/>
    <w:multiLevelType w:val="hybridMultilevel"/>
    <w:tmpl w:val="25E2BD66"/>
    <w:lvl w:ilvl="0" w:tplc="04090017">
      <w:start w:val="1"/>
      <w:numFmt w:val="chineseCountingThousand"/>
      <w:lvlText w:val="(%1)"/>
      <w:lvlJc w:val="left"/>
      <w:pPr>
        <w:ind w:left="1119" w:hanging="420"/>
      </w:pPr>
    </w:lvl>
    <w:lvl w:ilvl="1" w:tplc="04090019" w:tentative="1">
      <w:start w:val="1"/>
      <w:numFmt w:val="lowerLetter"/>
      <w:lvlText w:val="%2)"/>
      <w:lvlJc w:val="left"/>
      <w:pPr>
        <w:ind w:left="1539" w:hanging="420"/>
      </w:pPr>
    </w:lvl>
    <w:lvl w:ilvl="2" w:tplc="0409001B" w:tentative="1">
      <w:start w:val="1"/>
      <w:numFmt w:val="lowerRoman"/>
      <w:lvlText w:val="%3."/>
      <w:lvlJc w:val="righ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9" w:tentative="1">
      <w:start w:val="1"/>
      <w:numFmt w:val="lowerLetter"/>
      <w:lvlText w:val="%5)"/>
      <w:lvlJc w:val="left"/>
      <w:pPr>
        <w:ind w:left="2799" w:hanging="420"/>
      </w:pPr>
    </w:lvl>
    <w:lvl w:ilvl="5" w:tplc="0409001B" w:tentative="1">
      <w:start w:val="1"/>
      <w:numFmt w:val="lowerRoman"/>
      <w:lvlText w:val="%6."/>
      <w:lvlJc w:val="righ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9" w:tentative="1">
      <w:start w:val="1"/>
      <w:numFmt w:val="lowerLetter"/>
      <w:lvlText w:val="%8)"/>
      <w:lvlJc w:val="left"/>
      <w:pPr>
        <w:ind w:left="4059" w:hanging="420"/>
      </w:pPr>
    </w:lvl>
    <w:lvl w:ilvl="8" w:tplc="0409001B" w:tentative="1">
      <w:start w:val="1"/>
      <w:numFmt w:val="lowerRoman"/>
      <w:lvlText w:val="%9."/>
      <w:lvlJc w:val="right"/>
      <w:pPr>
        <w:ind w:left="4479" w:hanging="420"/>
      </w:pPr>
    </w:lvl>
  </w:abstractNum>
  <w:abstractNum w:abstractNumId="14" w15:restartNumberingAfterBreak="0">
    <w:nsid w:val="3C555C0B"/>
    <w:multiLevelType w:val="hybridMultilevel"/>
    <w:tmpl w:val="7D50DFA6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0F">
      <w:start w:val="1"/>
      <w:numFmt w:val="decimal"/>
      <w:lvlText w:val="%3.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15" w15:restartNumberingAfterBreak="0">
    <w:nsid w:val="3E6E3047"/>
    <w:multiLevelType w:val="hybridMultilevel"/>
    <w:tmpl w:val="D81E8C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E809A9"/>
    <w:multiLevelType w:val="hybridMultilevel"/>
    <w:tmpl w:val="AFE45F84"/>
    <w:lvl w:ilvl="0" w:tplc="DD98C108">
      <w:start w:val="1"/>
      <w:numFmt w:val="chineseCountingThousand"/>
      <w:lvlText w:val="(%1)"/>
      <w:lvlJc w:val="left"/>
      <w:pPr>
        <w:ind w:left="840" w:hanging="420"/>
      </w:pPr>
      <w:rPr>
        <w:b/>
        <w:bCs/>
      </w:rPr>
    </w:lvl>
    <w:lvl w:ilvl="1" w:tplc="5B787582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3CA5905"/>
    <w:multiLevelType w:val="hybridMultilevel"/>
    <w:tmpl w:val="9714710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9EF0921"/>
    <w:multiLevelType w:val="hybridMultilevel"/>
    <w:tmpl w:val="1818B8D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9C4A3C20">
      <w:start w:val="1"/>
      <w:numFmt w:val="decimal"/>
      <w:lvlText w:val="%2）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4A57315A"/>
    <w:multiLevelType w:val="hybridMultilevel"/>
    <w:tmpl w:val="DA78E09A"/>
    <w:lvl w:ilvl="0" w:tplc="04090001">
      <w:start w:val="1"/>
      <w:numFmt w:val="bullet"/>
      <w:lvlText w:val=""/>
      <w:lvlJc w:val="left"/>
      <w:pPr>
        <w:ind w:left="141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0" w15:restartNumberingAfterBreak="0">
    <w:nsid w:val="560124A3"/>
    <w:multiLevelType w:val="hybridMultilevel"/>
    <w:tmpl w:val="F198FC50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0F">
      <w:start w:val="1"/>
      <w:numFmt w:val="decimal"/>
      <w:lvlText w:val="%3."/>
      <w:lvlJc w:val="left"/>
      <w:pPr>
        <w:ind w:left="845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21" w15:restartNumberingAfterBreak="0">
    <w:nsid w:val="573C5C2B"/>
    <w:multiLevelType w:val="hybridMultilevel"/>
    <w:tmpl w:val="489AB91A"/>
    <w:lvl w:ilvl="0" w:tplc="0409000F">
      <w:start w:val="1"/>
      <w:numFmt w:val="decimal"/>
      <w:lvlText w:val="%1."/>
      <w:lvlJc w:val="left"/>
      <w:pPr>
        <w:ind w:left="1119" w:hanging="420"/>
      </w:pPr>
    </w:lvl>
    <w:lvl w:ilvl="1" w:tplc="04090019" w:tentative="1">
      <w:start w:val="1"/>
      <w:numFmt w:val="lowerLetter"/>
      <w:lvlText w:val="%2)"/>
      <w:lvlJc w:val="left"/>
      <w:pPr>
        <w:ind w:left="1539" w:hanging="420"/>
      </w:pPr>
    </w:lvl>
    <w:lvl w:ilvl="2" w:tplc="0409001B" w:tentative="1">
      <w:start w:val="1"/>
      <w:numFmt w:val="lowerRoman"/>
      <w:lvlText w:val="%3."/>
      <w:lvlJc w:val="righ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9" w:tentative="1">
      <w:start w:val="1"/>
      <w:numFmt w:val="lowerLetter"/>
      <w:lvlText w:val="%5)"/>
      <w:lvlJc w:val="left"/>
      <w:pPr>
        <w:ind w:left="2799" w:hanging="420"/>
      </w:pPr>
    </w:lvl>
    <w:lvl w:ilvl="5" w:tplc="0409001B" w:tentative="1">
      <w:start w:val="1"/>
      <w:numFmt w:val="lowerRoman"/>
      <w:lvlText w:val="%6."/>
      <w:lvlJc w:val="righ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9" w:tentative="1">
      <w:start w:val="1"/>
      <w:numFmt w:val="lowerLetter"/>
      <w:lvlText w:val="%8)"/>
      <w:lvlJc w:val="left"/>
      <w:pPr>
        <w:ind w:left="4059" w:hanging="420"/>
      </w:pPr>
    </w:lvl>
    <w:lvl w:ilvl="8" w:tplc="0409001B" w:tentative="1">
      <w:start w:val="1"/>
      <w:numFmt w:val="lowerRoman"/>
      <w:lvlText w:val="%9."/>
      <w:lvlJc w:val="right"/>
      <w:pPr>
        <w:ind w:left="4479" w:hanging="420"/>
      </w:pPr>
    </w:lvl>
  </w:abstractNum>
  <w:abstractNum w:abstractNumId="22" w15:restartNumberingAfterBreak="0">
    <w:nsid w:val="5BD72018"/>
    <w:multiLevelType w:val="hybridMultilevel"/>
    <w:tmpl w:val="BD7006C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0A55621"/>
    <w:multiLevelType w:val="hybridMultilevel"/>
    <w:tmpl w:val="3EACBD8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1129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2755A9"/>
    <w:multiLevelType w:val="hybridMultilevel"/>
    <w:tmpl w:val="19C859E2"/>
    <w:lvl w:ilvl="0" w:tplc="E6CA7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7737E17"/>
    <w:multiLevelType w:val="hybridMultilevel"/>
    <w:tmpl w:val="3C4814C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AAF140F"/>
    <w:multiLevelType w:val="hybridMultilevel"/>
    <w:tmpl w:val="072C6110"/>
    <w:lvl w:ilvl="0" w:tplc="B22E3B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C507C98"/>
    <w:multiLevelType w:val="hybridMultilevel"/>
    <w:tmpl w:val="343A00F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7005459C"/>
    <w:multiLevelType w:val="hybridMultilevel"/>
    <w:tmpl w:val="E3908F06"/>
    <w:lvl w:ilvl="0" w:tplc="82C071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7E2453"/>
    <w:multiLevelType w:val="hybridMultilevel"/>
    <w:tmpl w:val="76EEE760"/>
    <w:lvl w:ilvl="0" w:tplc="FA40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071470"/>
    <w:multiLevelType w:val="hybridMultilevel"/>
    <w:tmpl w:val="663C7562"/>
    <w:lvl w:ilvl="0" w:tplc="D5C6A726">
      <w:start w:val="1"/>
      <w:numFmt w:val="chineseCountingThousand"/>
      <w:lvlText w:val="(%1)"/>
      <w:lvlJc w:val="left"/>
      <w:pPr>
        <w:ind w:left="840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73CA4DBE"/>
    <w:multiLevelType w:val="hybridMultilevel"/>
    <w:tmpl w:val="2A06B2D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0F">
      <w:start w:val="1"/>
      <w:numFmt w:val="decimal"/>
      <w:lvlText w:val="%2."/>
      <w:lvlJc w:val="left"/>
      <w:pPr>
        <w:ind w:left="1412" w:hanging="420"/>
      </w:pPr>
    </w:lvl>
    <w:lvl w:ilvl="2" w:tplc="72A20EB8">
      <w:start w:val="1"/>
      <w:numFmt w:val="decimal"/>
      <w:lvlText w:val="%3）"/>
      <w:lvlJc w:val="left"/>
      <w:pPr>
        <w:ind w:left="24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2" w15:restartNumberingAfterBreak="0">
    <w:nsid w:val="769B595C"/>
    <w:multiLevelType w:val="hybridMultilevel"/>
    <w:tmpl w:val="344EDD14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1D627BEE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77EF69A7"/>
    <w:multiLevelType w:val="hybridMultilevel"/>
    <w:tmpl w:val="3FCE53CA"/>
    <w:lvl w:ilvl="0" w:tplc="E25A24F4">
      <w:start w:val="1"/>
      <w:numFmt w:val="chineseCountingThousand"/>
      <w:lvlText w:val="(%1)"/>
      <w:lvlJc w:val="left"/>
      <w:pPr>
        <w:ind w:left="987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abstractNum w:abstractNumId="34" w15:restartNumberingAfterBreak="0">
    <w:nsid w:val="7F3559A2"/>
    <w:multiLevelType w:val="hybridMultilevel"/>
    <w:tmpl w:val="EF0EA3EC"/>
    <w:lvl w:ilvl="0" w:tplc="D1706EB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33505471">
    <w:abstractNumId w:val="23"/>
  </w:num>
  <w:num w:numId="2" w16cid:durableId="476649365">
    <w:abstractNumId w:val="32"/>
  </w:num>
  <w:num w:numId="3" w16cid:durableId="1340502009">
    <w:abstractNumId w:val="33"/>
  </w:num>
  <w:num w:numId="4" w16cid:durableId="1707098088">
    <w:abstractNumId w:val="18"/>
  </w:num>
  <w:num w:numId="5" w16cid:durableId="461508206">
    <w:abstractNumId w:val="16"/>
  </w:num>
  <w:num w:numId="6" w16cid:durableId="984965375">
    <w:abstractNumId w:val="27"/>
  </w:num>
  <w:num w:numId="7" w16cid:durableId="1446730368">
    <w:abstractNumId w:val="9"/>
  </w:num>
  <w:num w:numId="8" w16cid:durableId="2087216494">
    <w:abstractNumId w:val="3"/>
  </w:num>
  <w:num w:numId="9" w16cid:durableId="309335923">
    <w:abstractNumId w:val="26"/>
  </w:num>
  <w:num w:numId="10" w16cid:durableId="1822961909">
    <w:abstractNumId w:val="25"/>
  </w:num>
  <w:num w:numId="11" w16cid:durableId="1708867617">
    <w:abstractNumId w:val="31"/>
  </w:num>
  <w:num w:numId="12" w16cid:durableId="1812937246">
    <w:abstractNumId w:val="20"/>
  </w:num>
  <w:num w:numId="13" w16cid:durableId="793211919">
    <w:abstractNumId w:val="14"/>
  </w:num>
  <w:num w:numId="14" w16cid:durableId="1520579053">
    <w:abstractNumId w:val="7"/>
  </w:num>
  <w:num w:numId="15" w16cid:durableId="840435564">
    <w:abstractNumId w:val="30"/>
  </w:num>
  <w:num w:numId="16" w16cid:durableId="893780385">
    <w:abstractNumId w:val="11"/>
  </w:num>
  <w:num w:numId="17" w16cid:durableId="654339074">
    <w:abstractNumId w:val="21"/>
  </w:num>
  <w:num w:numId="18" w16cid:durableId="1707094285">
    <w:abstractNumId w:val="2"/>
  </w:num>
  <w:num w:numId="19" w16cid:durableId="1610818097">
    <w:abstractNumId w:val="0"/>
  </w:num>
  <w:num w:numId="20" w16cid:durableId="208733001">
    <w:abstractNumId w:val="13"/>
  </w:num>
  <w:num w:numId="21" w16cid:durableId="945650907">
    <w:abstractNumId w:val="17"/>
  </w:num>
  <w:num w:numId="22" w16cid:durableId="496388612">
    <w:abstractNumId w:val="8"/>
  </w:num>
  <w:num w:numId="23" w16cid:durableId="1488209402">
    <w:abstractNumId w:val="22"/>
  </w:num>
  <w:num w:numId="24" w16cid:durableId="224726537">
    <w:abstractNumId w:val="19"/>
  </w:num>
  <w:num w:numId="25" w16cid:durableId="1528518631">
    <w:abstractNumId w:val="4"/>
  </w:num>
  <w:num w:numId="26" w16cid:durableId="643850523">
    <w:abstractNumId w:val="1"/>
  </w:num>
  <w:num w:numId="27" w16cid:durableId="979650280">
    <w:abstractNumId w:val="34"/>
  </w:num>
  <w:num w:numId="28" w16cid:durableId="1495611292">
    <w:abstractNumId w:val="12"/>
  </w:num>
  <w:num w:numId="29" w16cid:durableId="1381512862">
    <w:abstractNumId w:val="29"/>
  </w:num>
  <w:num w:numId="30" w16cid:durableId="1063522480">
    <w:abstractNumId w:val="24"/>
  </w:num>
  <w:num w:numId="31" w16cid:durableId="846018905">
    <w:abstractNumId w:val="5"/>
  </w:num>
  <w:num w:numId="32" w16cid:durableId="506094913">
    <w:abstractNumId w:val="28"/>
  </w:num>
  <w:num w:numId="33" w16cid:durableId="85349847">
    <w:abstractNumId w:val="6"/>
  </w:num>
  <w:num w:numId="34" w16cid:durableId="1984576126">
    <w:abstractNumId w:val="15"/>
  </w:num>
  <w:num w:numId="35" w16cid:durableId="523908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E3"/>
    <w:rsid w:val="000174CF"/>
    <w:rsid w:val="00071C03"/>
    <w:rsid w:val="000B34FA"/>
    <w:rsid w:val="001011A0"/>
    <w:rsid w:val="001173EF"/>
    <w:rsid w:val="002077C4"/>
    <w:rsid w:val="00240458"/>
    <w:rsid w:val="00242DB4"/>
    <w:rsid w:val="00254D79"/>
    <w:rsid w:val="00281B90"/>
    <w:rsid w:val="002B7659"/>
    <w:rsid w:val="002F08D0"/>
    <w:rsid w:val="00304909"/>
    <w:rsid w:val="00317C0C"/>
    <w:rsid w:val="00396D67"/>
    <w:rsid w:val="003A14A8"/>
    <w:rsid w:val="0043161A"/>
    <w:rsid w:val="00435EBC"/>
    <w:rsid w:val="004C04C6"/>
    <w:rsid w:val="004C29F3"/>
    <w:rsid w:val="004E5854"/>
    <w:rsid w:val="00576913"/>
    <w:rsid w:val="005936C3"/>
    <w:rsid w:val="00595CE3"/>
    <w:rsid w:val="005A5BE9"/>
    <w:rsid w:val="005C264F"/>
    <w:rsid w:val="005D1C02"/>
    <w:rsid w:val="00613249"/>
    <w:rsid w:val="00652301"/>
    <w:rsid w:val="0072285F"/>
    <w:rsid w:val="00776893"/>
    <w:rsid w:val="00776A94"/>
    <w:rsid w:val="007B178E"/>
    <w:rsid w:val="007B7411"/>
    <w:rsid w:val="00824078"/>
    <w:rsid w:val="0086207E"/>
    <w:rsid w:val="008A6E08"/>
    <w:rsid w:val="008A7C9C"/>
    <w:rsid w:val="008C1AE5"/>
    <w:rsid w:val="008C3869"/>
    <w:rsid w:val="008C622F"/>
    <w:rsid w:val="009228B1"/>
    <w:rsid w:val="00924D69"/>
    <w:rsid w:val="00942BED"/>
    <w:rsid w:val="00950F08"/>
    <w:rsid w:val="009774E9"/>
    <w:rsid w:val="009830E9"/>
    <w:rsid w:val="009F62AA"/>
    <w:rsid w:val="00A12FD7"/>
    <w:rsid w:val="00A92FE9"/>
    <w:rsid w:val="00A95784"/>
    <w:rsid w:val="00A96BC7"/>
    <w:rsid w:val="00AF3326"/>
    <w:rsid w:val="00B1757E"/>
    <w:rsid w:val="00B65D6C"/>
    <w:rsid w:val="00B9263F"/>
    <w:rsid w:val="00BA3EE7"/>
    <w:rsid w:val="00BA6344"/>
    <w:rsid w:val="00C17C93"/>
    <w:rsid w:val="00C344ED"/>
    <w:rsid w:val="00C95E84"/>
    <w:rsid w:val="00D21FC9"/>
    <w:rsid w:val="00DB2232"/>
    <w:rsid w:val="00DF32BF"/>
    <w:rsid w:val="00E17177"/>
    <w:rsid w:val="00E21D2F"/>
    <w:rsid w:val="00E74119"/>
    <w:rsid w:val="00E7637D"/>
    <w:rsid w:val="00E84885"/>
    <w:rsid w:val="00E8489A"/>
    <w:rsid w:val="00EC14AF"/>
    <w:rsid w:val="00FF325F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0C82D"/>
  <w15:chartTrackingRefBased/>
  <w15:docId w15:val="{586EF216-068A-48E9-AA95-F6681C07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6B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8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6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6C3"/>
    <w:rPr>
      <w:sz w:val="18"/>
      <w:szCs w:val="18"/>
    </w:rPr>
  </w:style>
  <w:style w:type="paragraph" w:styleId="a7">
    <w:name w:val="List Paragraph"/>
    <w:basedOn w:val="a"/>
    <w:uiPriority w:val="34"/>
    <w:qFormat/>
    <w:rsid w:val="005936C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96BC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96BC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A96BC7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8C3869"/>
    <w:pPr>
      <w:widowControl/>
      <w:tabs>
        <w:tab w:val="right" w:leader="dot" w:pos="8296"/>
      </w:tabs>
      <w:spacing w:after="100" w:line="360" w:lineRule="auto"/>
      <w:jc w:val="left"/>
    </w:pPr>
    <w:rPr>
      <w:rFonts w:ascii="宋体" w:eastAsia="宋体" w:hAnsi="宋体" w:cs="Times New Roman"/>
      <w:b/>
      <w:bCs/>
      <w:noProof/>
      <w:kern w:val="0"/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A96BC7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8">
    <w:name w:val="Hyperlink"/>
    <w:basedOn w:val="a0"/>
    <w:uiPriority w:val="99"/>
    <w:unhideWhenUsed/>
    <w:rsid w:val="00A96BC7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9228B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E7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AE772-E285-40C2-AB96-C02D52AA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均敏</dc:creator>
  <cp:keywords/>
  <dc:description/>
  <cp:lastModifiedBy>于 均敏</cp:lastModifiedBy>
  <cp:revision>20</cp:revision>
  <dcterms:created xsi:type="dcterms:W3CDTF">2023-01-02T18:29:00Z</dcterms:created>
  <dcterms:modified xsi:type="dcterms:W3CDTF">2023-01-03T13:59:00Z</dcterms:modified>
</cp:coreProperties>
</file>