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89C6" w14:textId="77777777" w:rsidR="00C26E39" w:rsidRPr="00C26E39" w:rsidRDefault="00C26E39" w:rsidP="00C26E39">
      <w:pPr>
        <w:jc w:val="center"/>
        <w:rPr>
          <w:rFonts w:ascii="宋体" w:eastAsia="宋体" w:hAnsi="宋体"/>
          <w:sz w:val="32"/>
          <w:szCs w:val="32"/>
        </w:rPr>
      </w:pPr>
      <w:r w:rsidRPr="00C26E39">
        <w:rPr>
          <w:rFonts w:ascii="宋体" w:eastAsia="宋体" w:hAnsi="宋体"/>
          <w:sz w:val="32"/>
          <w:szCs w:val="32"/>
        </w:rPr>
        <w:t>SBS 防水卷材产品说明</w:t>
      </w:r>
    </w:p>
    <w:p w14:paraId="286A4AFF" w14:textId="77777777" w:rsidR="00C26E39" w:rsidRPr="00C26E39" w:rsidRDefault="00C26E39" w:rsidP="00C26E39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t xml:space="preserve"> </w:t>
      </w:r>
      <w:r w:rsidRPr="00C26E39">
        <w:rPr>
          <w:rFonts w:ascii="宋体" w:eastAsia="宋体" w:hAnsi="宋体"/>
          <w:sz w:val="28"/>
          <w:szCs w:val="28"/>
        </w:rPr>
        <w:t>SBS 防水卷材是采用热塑性弹性体橡胶 SBS 对沥青进行改性，并添加各种助剂而制成的一种环境适应性广，可冷热施工的一种新型防水材料。</w:t>
      </w:r>
    </w:p>
    <w:p w14:paraId="10CBD8DA" w14:textId="77777777" w:rsidR="00C26E39" w:rsidRP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26E39">
        <w:rPr>
          <w:rFonts w:ascii="宋体" w:eastAsia="宋体" w:hAnsi="宋体" w:hint="eastAsia"/>
          <w:sz w:val="28"/>
          <w:szCs w:val="28"/>
        </w:rPr>
        <w:t>一、产品特点</w:t>
      </w:r>
    </w:p>
    <w:p w14:paraId="774AF038" w14:textId="77777777" w:rsidR="00C26E39" w:rsidRP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26E39">
        <w:rPr>
          <w:rFonts w:ascii="宋体" w:eastAsia="宋体" w:hAnsi="宋体"/>
          <w:sz w:val="28"/>
          <w:szCs w:val="28"/>
        </w:rPr>
        <w:t xml:space="preserve"> SBS 防水卷材由于添加 SBS 橡胶及化工助剂，从而大大提高了产品的各种性能，具有一般防水材料不可比拟的优点，具有高温不流淌、延伸率大、低温不脆裂、耐疲劳、抗老化、韧性强、防水性能优异施工操作简便，冷热法均可施工等特点。最值得一提的是我厂产品低温柔度好，环境适应性广，冬季亦可施工，并且具有造价低，荷重轻，维修量小，有效防水年限达15年以上，是一种低档价格，高质量档次的防水产品。</w:t>
      </w:r>
    </w:p>
    <w:p w14:paraId="10EE8A0F" w14:textId="60E8F7B6" w:rsidR="00C26E39" w:rsidRP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26E39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、</w:t>
      </w:r>
      <w:r w:rsidRPr="00C26E39">
        <w:rPr>
          <w:rFonts w:ascii="宋体" w:eastAsia="宋体" w:hAnsi="宋体" w:hint="eastAsia"/>
          <w:sz w:val="28"/>
          <w:szCs w:val="28"/>
        </w:rPr>
        <w:t>产品使用范围</w:t>
      </w:r>
    </w:p>
    <w:p w14:paraId="2A3322B7" w14:textId="77777777" w:rsidR="00C26E39" w:rsidRP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26E39">
        <w:rPr>
          <w:rFonts w:ascii="宋体" w:eastAsia="宋体" w:hAnsi="宋体"/>
          <w:sz w:val="28"/>
          <w:szCs w:val="28"/>
        </w:rPr>
        <w:t xml:space="preserve"> SBS 防水卷材可广泛适应于工业与民用建筑的屋面、墙体、厕浴间、地下室、冷库、桥梁、水池、地下管道等工程的防水、防渗、防潮、隔气等，亦可用于地下管道的防锈、防腐等工程，尤其适用于寒冷的地区和结构变形频繁的建筑物的防水防渗等工程。</w:t>
      </w:r>
    </w:p>
    <w:p w14:paraId="2F585ECE" w14:textId="632636FD" w:rsidR="00DF3178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26E39">
        <w:rPr>
          <w:rFonts w:ascii="宋体" w:eastAsia="宋体" w:hAnsi="宋体" w:hint="eastAsia"/>
          <w:sz w:val="28"/>
          <w:szCs w:val="28"/>
        </w:rPr>
        <w:t>我厂的产品经过几年生产与不断改进，经过大面积的推广使用，在赤峰市及周边旗县均得到了一致好评，并远销锡盟、兴安盟、辽宁、吉林等地，在使用中均取得了良好的防水效果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C187262" w14:textId="39D2742F" w:rsid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三、产品规格型号</w:t>
      </w:r>
    </w:p>
    <w:p w14:paraId="59BFF61B" w14:textId="39079FEC" w:rsidR="00C26E39" w:rsidRDefault="00C26E39" w:rsidP="00C26E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3"/>
        <w:gridCol w:w="593"/>
      </w:tblGrid>
      <w:tr w:rsidR="00345EE1" w14:paraId="7194AF05" w14:textId="77777777" w:rsidTr="00CB6FE4">
        <w:tc>
          <w:tcPr>
            <w:tcW w:w="1185" w:type="dxa"/>
          </w:tcPr>
          <w:p w14:paraId="01B125AB" w14:textId="2205873D" w:rsidR="00345EE1" w:rsidRPr="00345EE1" w:rsidRDefault="00345EE1" w:rsidP="00C26E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45EE1">
              <w:rPr>
                <w:rFonts w:ascii="宋体" w:eastAsia="宋体" w:hAnsi="宋体" w:hint="eastAsia"/>
                <w:szCs w:val="21"/>
              </w:rPr>
              <w:lastRenderedPageBreak/>
              <w:t>规格型号</w:t>
            </w:r>
          </w:p>
        </w:tc>
        <w:tc>
          <w:tcPr>
            <w:tcW w:w="2370" w:type="dxa"/>
            <w:gridSpan w:val="4"/>
          </w:tcPr>
          <w:p w14:paraId="616CA05F" w14:textId="5C66D6E1" w:rsidR="00345EE1" w:rsidRDefault="00345EE1" w:rsidP="00C26E39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370" w:type="dxa"/>
            <w:gridSpan w:val="4"/>
          </w:tcPr>
          <w:p w14:paraId="0ED1747B" w14:textId="6DDA3BF3" w:rsidR="00345EE1" w:rsidRDefault="00345EE1" w:rsidP="00C26E39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371" w:type="dxa"/>
            <w:gridSpan w:val="4"/>
          </w:tcPr>
          <w:p w14:paraId="66A8B781" w14:textId="6CCC16B8" w:rsidR="00345EE1" w:rsidRPr="00345EE1" w:rsidRDefault="00345EE1" w:rsidP="00C26E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345EE1" w14:paraId="267944E8" w14:textId="77777777" w:rsidTr="00C26E39">
        <w:tc>
          <w:tcPr>
            <w:tcW w:w="1185" w:type="dxa"/>
          </w:tcPr>
          <w:p w14:paraId="700B46E1" w14:textId="2863AA22" w:rsidR="00345EE1" w:rsidRP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胎体材料</w:t>
            </w:r>
          </w:p>
        </w:tc>
        <w:tc>
          <w:tcPr>
            <w:tcW w:w="1185" w:type="dxa"/>
            <w:gridSpan w:val="2"/>
          </w:tcPr>
          <w:p w14:paraId="7BAB0D83" w14:textId="4DF4EC4A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复合胎</w:t>
            </w:r>
          </w:p>
        </w:tc>
        <w:tc>
          <w:tcPr>
            <w:tcW w:w="1185" w:type="dxa"/>
            <w:gridSpan w:val="2"/>
          </w:tcPr>
          <w:p w14:paraId="6C324A75" w14:textId="21B4894C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聚酯胎</w:t>
            </w:r>
          </w:p>
        </w:tc>
        <w:tc>
          <w:tcPr>
            <w:tcW w:w="1185" w:type="dxa"/>
            <w:gridSpan w:val="2"/>
          </w:tcPr>
          <w:p w14:paraId="605F4BAF" w14:textId="67AA07D6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复合胎</w:t>
            </w:r>
          </w:p>
        </w:tc>
        <w:tc>
          <w:tcPr>
            <w:tcW w:w="1185" w:type="dxa"/>
            <w:gridSpan w:val="2"/>
          </w:tcPr>
          <w:p w14:paraId="42E7690B" w14:textId="32F208A7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聚酯胎</w:t>
            </w:r>
          </w:p>
        </w:tc>
        <w:tc>
          <w:tcPr>
            <w:tcW w:w="1185" w:type="dxa"/>
            <w:gridSpan w:val="2"/>
          </w:tcPr>
          <w:p w14:paraId="42B59720" w14:textId="00FB8785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复合胎</w:t>
            </w:r>
          </w:p>
        </w:tc>
        <w:tc>
          <w:tcPr>
            <w:tcW w:w="1186" w:type="dxa"/>
            <w:gridSpan w:val="2"/>
          </w:tcPr>
          <w:p w14:paraId="4B736F15" w14:textId="29FC6646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聚酯胎</w:t>
            </w:r>
          </w:p>
        </w:tc>
      </w:tr>
      <w:tr w:rsidR="00345EE1" w14:paraId="663CD260" w14:textId="77777777" w:rsidTr="00345EE1">
        <w:tc>
          <w:tcPr>
            <w:tcW w:w="1185" w:type="dxa"/>
          </w:tcPr>
          <w:p w14:paraId="15554EAD" w14:textId="14547CA8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上表面材料</w:t>
            </w:r>
          </w:p>
        </w:tc>
        <w:tc>
          <w:tcPr>
            <w:tcW w:w="592" w:type="dxa"/>
          </w:tcPr>
          <w:p w14:paraId="038B993F" w14:textId="77590E0D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</w:t>
            </w:r>
            <w:r>
              <w:rPr>
                <w:rFonts w:ascii="宋体" w:eastAsia="宋体" w:hAnsi="宋体"/>
                <w:sz w:val="28"/>
                <w:szCs w:val="28"/>
              </w:rPr>
              <w:t>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膜</w:t>
            </w:r>
          </w:p>
        </w:tc>
        <w:tc>
          <w:tcPr>
            <w:tcW w:w="593" w:type="dxa"/>
          </w:tcPr>
          <w:p w14:paraId="04B806E3" w14:textId="4AC28327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镀铝膜</w:t>
            </w:r>
          </w:p>
        </w:tc>
        <w:tc>
          <w:tcPr>
            <w:tcW w:w="592" w:type="dxa"/>
          </w:tcPr>
          <w:p w14:paraId="716D53E8" w14:textId="34448EF7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细砂</w:t>
            </w:r>
          </w:p>
        </w:tc>
        <w:tc>
          <w:tcPr>
            <w:tcW w:w="593" w:type="dxa"/>
          </w:tcPr>
          <w:p w14:paraId="22ECE33F" w14:textId="6B1BF2C2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页岩片</w:t>
            </w:r>
          </w:p>
        </w:tc>
        <w:tc>
          <w:tcPr>
            <w:tcW w:w="592" w:type="dxa"/>
          </w:tcPr>
          <w:p w14:paraId="523E9C05" w14:textId="00F88E10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</w:t>
            </w:r>
            <w:r>
              <w:rPr>
                <w:rFonts w:ascii="宋体" w:eastAsia="宋体" w:hAnsi="宋体"/>
                <w:sz w:val="28"/>
                <w:szCs w:val="28"/>
              </w:rPr>
              <w:t>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膜</w:t>
            </w:r>
          </w:p>
        </w:tc>
        <w:tc>
          <w:tcPr>
            <w:tcW w:w="593" w:type="dxa"/>
          </w:tcPr>
          <w:p w14:paraId="74D6A4E0" w14:textId="3DCF27E4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镀铝膜</w:t>
            </w:r>
          </w:p>
        </w:tc>
        <w:tc>
          <w:tcPr>
            <w:tcW w:w="592" w:type="dxa"/>
          </w:tcPr>
          <w:p w14:paraId="1D20F6CC" w14:textId="1F523137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细砂</w:t>
            </w:r>
          </w:p>
        </w:tc>
        <w:tc>
          <w:tcPr>
            <w:tcW w:w="593" w:type="dxa"/>
          </w:tcPr>
          <w:p w14:paraId="69802008" w14:textId="5EFF197D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页岩片</w:t>
            </w:r>
          </w:p>
        </w:tc>
        <w:tc>
          <w:tcPr>
            <w:tcW w:w="592" w:type="dxa"/>
          </w:tcPr>
          <w:p w14:paraId="0708A294" w14:textId="5A6EAAB7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</w:t>
            </w:r>
            <w:r>
              <w:rPr>
                <w:rFonts w:ascii="宋体" w:eastAsia="宋体" w:hAnsi="宋体"/>
                <w:sz w:val="28"/>
                <w:szCs w:val="28"/>
              </w:rPr>
              <w:t>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膜</w:t>
            </w:r>
          </w:p>
        </w:tc>
        <w:tc>
          <w:tcPr>
            <w:tcW w:w="593" w:type="dxa"/>
          </w:tcPr>
          <w:p w14:paraId="7359BA14" w14:textId="4F3A27E0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镀铝膜</w:t>
            </w:r>
          </w:p>
        </w:tc>
        <w:tc>
          <w:tcPr>
            <w:tcW w:w="593" w:type="dxa"/>
          </w:tcPr>
          <w:p w14:paraId="4EDFE23B" w14:textId="2F36C966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细砂</w:t>
            </w:r>
          </w:p>
        </w:tc>
        <w:tc>
          <w:tcPr>
            <w:tcW w:w="593" w:type="dxa"/>
          </w:tcPr>
          <w:p w14:paraId="5444960A" w14:textId="7B81B316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页岩片</w:t>
            </w:r>
          </w:p>
        </w:tc>
      </w:tr>
      <w:tr w:rsidR="00345EE1" w14:paraId="27805545" w14:textId="77777777" w:rsidTr="00C2155A">
        <w:tc>
          <w:tcPr>
            <w:tcW w:w="1185" w:type="dxa"/>
          </w:tcPr>
          <w:p w14:paraId="465F976C" w14:textId="428AAC02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标称重量（kg）</w:t>
            </w:r>
          </w:p>
        </w:tc>
        <w:tc>
          <w:tcPr>
            <w:tcW w:w="2370" w:type="dxa"/>
            <w:gridSpan w:val="4"/>
          </w:tcPr>
          <w:p w14:paraId="4229AB2D" w14:textId="6E8096DA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370" w:type="dxa"/>
            <w:gridSpan w:val="4"/>
          </w:tcPr>
          <w:p w14:paraId="24008663" w14:textId="3948DD99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2371" w:type="dxa"/>
            <w:gridSpan w:val="4"/>
          </w:tcPr>
          <w:p w14:paraId="30C24290" w14:textId="2091EEC9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</w:tr>
      <w:tr w:rsidR="00345EE1" w14:paraId="4BE14325" w14:textId="77777777" w:rsidTr="00931D8D">
        <w:tc>
          <w:tcPr>
            <w:tcW w:w="1185" w:type="dxa"/>
          </w:tcPr>
          <w:p w14:paraId="0154126F" w14:textId="4CA0C951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面积（m</w:t>
            </w:r>
            <w:r>
              <w:rPr>
                <w:rFonts w:ascii="宋体" w:eastAsia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370" w:type="dxa"/>
            <w:gridSpan w:val="4"/>
          </w:tcPr>
          <w:p w14:paraId="5A13C944" w14:textId="1D00870B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±</w:t>
            </w:r>
          </w:p>
        </w:tc>
        <w:tc>
          <w:tcPr>
            <w:tcW w:w="2370" w:type="dxa"/>
            <w:gridSpan w:val="4"/>
          </w:tcPr>
          <w:p w14:paraId="2A4A64E0" w14:textId="27E116B1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±</w:t>
            </w:r>
          </w:p>
        </w:tc>
        <w:tc>
          <w:tcPr>
            <w:tcW w:w="2371" w:type="dxa"/>
            <w:gridSpan w:val="4"/>
          </w:tcPr>
          <w:p w14:paraId="1813D50E" w14:textId="38073CBF" w:rsidR="00345EE1" w:rsidRDefault="00345EE1" w:rsidP="00345EE1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±</w:t>
            </w:r>
          </w:p>
        </w:tc>
      </w:tr>
    </w:tbl>
    <w:p w14:paraId="748EF57A" w14:textId="77777777" w:rsidR="00C26E39" w:rsidRPr="00C26E39" w:rsidRDefault="00C26E39" w:rsidP="00C26E3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C26E39" w:rsidRPr="00C2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CD"/>
    <w:rsid w:val="00345EE1"/>
    <w:rsid w:val="003902CD"/>
    <w:rsid w:val="003D4A06"/>
    <w:rsid w:val="00C26E39"/>
    <w:rsid w:val="00DF3178"/>
    <w:rsid w:val="00F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25C4"/>
  <w15:chartTrackingRefBased/>
  <w15:docId w15:val="{D1738B94-C632-46AC-A501-DA5F411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均敏</dc:creator>
  <cp:keywords/>
  <dc:description/>
  <cp:lastModifiedBy>于 均敏</cp:lastModifiedBy>
  <cp:revision>2</cp:revision>
  <dcterms:created xsi:type="dcterms:W3CDTF">2023-02-12T05:41:00Z</dcterms:created>
  <dcterms:modified xsi:type="dcterms:W3CDTF">2023-02-12T06:00:00Z</dcterms:modified>
</cp:coreProperties>
</file>